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181"/>
      </w:tblGrid>
      <w:tr w:rsidR="000E3633" w:rsidRPr="00F45D2E" w14:paraId="049C0CD9" w14:textId="77777777" w:rsidTr="00F45D2E">
        <w:tc>
          <w:tcPr>
            <w:tcW w:w="10548" w:type="dxa"/>
            <w:shd w:val="clear" w:color="auto" w:fill="auto"/>
          </w:tcPr>
          <w:p w14:paraId="0C109A2E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73F783AA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7983105C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34178026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06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1A5888B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7420AC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60166124" w14:textId="77777777" w:rsidR="000E3633" w:rsidRPr="0021745E" w:rsidRDefault="00C7253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55998941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32"/>
        <w:gridCol w:w="1108"/>
        <w:gridCol w:w="3077"/>
        <w:gridCol w:w="3123"/>
        <w:gridCol w:w="4027"/>
      </w:tblGrid>
      <w:tr w:rsidR="00783948" w:rsidRPr="00423B3F" w14:paraId="06D10637" w14:textId="77777777" w:rsidTr="002B0E36">
        <w:tc>
          <w:tcPr>
            <w:tcW w:w="190" w:type="pct"/>
            <w:shd w:val="clear" w:color="auto" w:fill="auto"/>
          </w:tcPr>
          <w:p w14:paraId="7E336105" w14:textId="77777777" w:rsidR="004B3A45" w:rsidRPr="00423B3F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41DF7ED" w14:textId="77777777" w:rsidR="007537CF" w:rsidRPr="00423B3F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B3A45" w:rsidRPr="00423B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34" w:type="pct"/>
            <w:shd w:val="clear" w:color="auto" w:fill="auto"/>
          </w:tcPr>
          <w:p w14:paraId="5CBD035B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379" w:type="pct"/>
            <w:shd w:val="clear" w:color="auto" w:fill="auto"/>
          </w:tcPr>
          <w:p w14:paraId="5A36A61B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1052" w:type="pct"/>
            <w:shd w:val="clear" w:color="auto" w:fill="auto"/>
          </w:tcPr>
          <w:p w14:paraId="7D8F30CC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1068" w:type="pct"/>
            <w:shd w:val="clear" w:color="auto" w:fill="auto"/>
          </w:tcPr>
          <w:p w14:paraId="794FFDE3" w14:textId="77777777" w:rsidR="007537CF" w:rsidRPr="00423B3F" w:rsidRDefault="007537CF" w:rsidP="004A7A3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377" w:type="pct"/>
            <w:shd w:val="clear" w:color="auto" w:fill="auto"/>
          </w:tcPr>
          <w:p w14:paraId="0CCBF05E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783948" w:rsidRPr="00423B3F" w14:paraId="186682B1" w14:textId="77777777" w:rsidTr="002B0E36">
        <w:tc>
          <w:tcPr>
            <w:tcW w:w="190" w:type="pct"/>
            <w:shd w:val="clear" w:color="auto" w:fill="auto"/>
          </w:tcPr>
          <w:p w14:paraId="1BE82B13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pct"/>
            <w:shd w:val="clear" w:color="auto" w:fill="auto"/>
          </w:tcPr>
          <w:p w14:paraId="34C92922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243BBDCB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2" w:type="pct"/>
            <w:shd w:val="clear" w:color="auto" w:fill="auto"/>
          </w:tcPr>
          <w:p w14:paraId="22ECD051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8" w:type="pct"/>
            <w:shd w:val="clear" w:color="auto" w:fill="auto"/>
          </w:tcPr>
          <w:p w14:paraId="72007669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pct"/>
            <w:shd w:val="clear" w:color="auto" w:fill="auto"/>
          </w:tcPr>
          <w:p w14:paraId="16CB82D2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D1E50" w:rsidRPr="00423B3F" w14:paraId="4C60B4E3" w14:textId="77777777" w:rsidTr="002B0E36">
        <w:trPr>
          <w:trHeight w:val="1471"/>
        </w:trPr>
        <w:tc>
          <w:tcPr>
            <w:tcW w:w="190" w:type="pct"/>
            <w:shd w:val="clear" w:color="auto" w:fill="auto"/>
          </w:tcPr>
          <w:p w14:paraId="2FB06FF5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pct"/>
            <w:shd w:val="clear" w:color="auto" w:fill="auto"/>
          </w:tcPr>
          <w:p w14:paraId="1EC3D190" w14:textId="77777777" w:rsidR="00DD1E50" w:rsidRPr="00423B3F" w:rsidRDefault="004711FA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заказник місцевого знач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 xml:space="preserve">ення                 «Урочище </w:t>
            </w:r>
            <w:proofErr w:type="spellStart"/>
            <w:r w:rsidR="00684A60" w:rsidRPr="00423B3F">
              <w:rPr>
                <w:rFonts w:ascii="Times New Roman" w:hAnsi="Times New Roman"/>
                <w:sz w:val="28"/>
                <w:szCs w:val="28"/>
              </w:rPr>
              <w:t>Смульське</w:t>
            </w:r>
            <w:proofErr w:type="spellEnd"/>
            <w:r w:rsidR="00DD1E50"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594B46B2" w14:textId="77777777" w:rsidR="00DD1E50" w:rsidRPr="00423B3F" w:rsidRDefault="00684A60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52" w:type="pct"/>
            <w:shd w:val="clear" w:color="auto" w:fill="auto"/>
          </w:tcPr>
          <w:p w14:paraId="37E3FC26" w14:textId="77777777" w:rsidR="00DD1E50" w:rsidRPr="00423B3F" w:rsidRDefault="00DD1E50" w:rsidP="00914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 xml:space="preserve">Коростишівський лісгосп АПК», </w:t>
            </w:r>
            <w:proofErr w:type="spellStart"/>
            <w:r w:rsidR="00000CD3">
              <w:rPr>
                <w:rFonts w:ascii="Times New Roman" w:hAnsi="Times New Roman"/>
                <w:sz w:val="28"/>
                <w:szCs w:val="28"/>
              </w:rPr>
              <w:t>Шахворостівське</w:t>
            </w:r>
            <w:proofErr w:type="spellEnd"/>
            <w:r w:rsidR="00000CD3">
              <w:rPr>
                <w:rFonts w:ascii="Times New Roman" w:hAnsi="Times New Roman"/>
                <w:sz w:val="28"/>
                <w:szCs w:val="28"/>
              </w:rPr>
              <w:t xml:space="preserve"> лісництво,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 xml:space="preserve">квартал 57,  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>виділи 1,2,7,20,21,22</w:t>
            </w:r>
          </w:p>
        </w:tc>
        <w:tc>
          <w:tcPr>
            <w:tcW w:w="1068" w:type="pct"/>
            <w:shd w:val="clear" w:color="auto" w:fill="auto"/>
          </w:tcPr>
          <w:p w14:paraId="404CFD58" w14:textId="77777777" w:rsidR="00DD1E50" w:rsidRPr="00423B3F" w:rsidRDefault="00445CE4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«Коростишівський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               Житомирського обласного комунального </w:t>
            </w:r>
            <w:proofErr w:type="spellStart"/>
            <w:r w:rsidR="00DD1E50"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                «Житомироблагроліс»  Житомирської  обласної ради</w:t>
            </w:r>
          </w:p>
        </w:tc>
        <w:tc>
          <w:tcPr>
            <w:tcW w:w="1377" w:type="pct"/>
            <w:shd w:val="clear" w:color="auto" w:fill="auto"/>
          </w:tcPr>
          <w:p w14:paraId="649FF401" w14:textId="77777777" w:rsidR="00684A60" w:rsidRPr="00423B3F" w:rsidRDefault="00684A60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Територія заказника – це плоска рівнинна територія, зайнята листяними, мішаними та хвойними лісами різного віку.</w:t>
            </w:r>
          </w:p>
          <w:p w14:paraId="6760BECD" w14:textId="77777777" w:rsidR="006E14B9" w:rsidRPr="00423B3F" w:rsidRDefault="00684A60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Найбільшу</w:t>
            </w:r>
            <w:r w:rsidR="006E14B9" w:rsidRPr="00423B3F">
              <w:rPr>
                <w:rFonts w:ascii="Times New Roman" w:hAnsi="Times New Roman"/>
                <w:sz w:val="28"/>
                <w:szCs w:val="28"/>
              </w:rPr>
              <w:t xml:space="preserve"> цінні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сть становл</w:t>
            </w:r>
            <w:r w:rsidR="005A271E">
              <w:rPr>
                <w:rFonts w:ascii="Times New Roman" w:hAnsi="Times New Roman"/>
                <w:sz w:val="28"/>
                <w:szCs w:val="28"/>
              </w:rPr>
              <w:t xml:space="preserve">ять                                    </w:t>
            </w:r>
            <w:proofErr w:type="spellStart"/>
            <w:r w:rsidR="005A271E">
              <w:rPr>
                <w:rFonts w:ascii="Times New Roman" w:hAnsi="Times New Roman"/>
                <w:sz w:val="28"/>
                <w:szCs w:val="28"/>
              </w:rPr>
              <w:t>звичайнодубові</w:t>
            </w:r>
            <w:proofErr w:type="spellEnd"/>
            <w:r w:rsidR="005A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ліси </w:t>
            </w:r>
            <w:r w:rsidR="005A271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="00445CE4" w:rsidRPr="00423B3F">
              <w:rPr>
                <w:rFonts w:ascii="Times New Roman" w:hAnsi="Times New Roman"/>
                <w:sz w:val="28"/>
                <w:szCs w:val="28"/>
              </w:rPr>
              <w:t>ліщино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різнотравно</w:t>
            </w:r>
            <w:proofErr w:type="spellEnd"/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-</w:t>
            </w:r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конвалієві та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звичайнодубові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крушиново</w:t>
            </w:r>
            <w:proofErr w:type="spellEnd"/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8D">
              <w:rPr>
                <w:rFonts w:ascii="Times New Roman" w:hAnsi="Times New Roman"/>
                <w:sz w:val="28"/>
                <w:szCs w:val="28"/>
              </w:rPr>
              <w:t>–</w:t>
            </w:r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різнотр</w:t>
            </w:r>
            <w:r w:rsidR="00BB1D37">
              <w:rPr>
                <w:rFonts w:ascii="Times New Roman" w:hAnsi="Times New Roman"/>
                <w:sz w:val="28"/>
                <w:szCs w:val="28"/>
              </w:rPr>
              <w:t>а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вно</w:t>
            </w:r>
            <w:proofErr w:type="spellEnd"/>
            <w:r w:rsidR="00AA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-конвалієві.</w:t>
            </w:r>
          </w:p>
          <w:p w14:paraId="0584A2A8" w14:textId="77777777" w:rsidR="006E14B9" w:rsidRPr="00423B3F" w:rsidRDefault="00445CE4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Пріоритетами охорони на території заказника є </w:t>
            </w:r>
            <w:r w:rsidR="006E14B9" w:rsidRPr="00423B3F">
              <w:rPr>
                <w:rFonts w:ascii="Times New Roman" w:hAnsi="Times New Roman"/>
                <w:sz w:val="28"/>
                <w:szCs w:val="28"/>
              </w:rPr>
              <w:t>рідкісні види рослин, занесені у Червону книгу України (2009), а саме: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гніздівка звичайна, 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>любка д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волиста та лілія лісова; види тварин, які охороняються за Бернською конвенцією – канюк звичайний, боривітер звичайний, сова сіра.</w:t>
            </w:r>
          </w:p>
        </w:tc>
      </w:tr>
      <w:tr w:rsidR="00E773CA" w:rsidRPr="00423B3F" w14:paraId="3DC7AE7F" w14:textId="77777777" w:rsidTr="002B0E36">
        <w:trPr>
          <w:trHeight w:val="1471"/>
        </w:trPr>
        <w:tc>
          <w:tcPr>
            <w:tcW w:w="190" w:type="pct"/>
            <w:shd w:val="clear" w:color="auto" w:fill="auto"/>
          </w:tcPr>
          <w:p w14:paraId="35084899" w14:textId="77777777" w:rsidR="00E773CA" w:rsidRPr="00423B3F" w:rsidRDefault="0024162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4" w:type="pct"/>
            <w:shd w:val="clear" w:color="auto" w:fill="auto"/>
          </w:tcPr>
          <w:p w14:paraId="19D5F126" w14:textId="77777777" w:rsidR="00E773CA" w:rsidRPr="00423B3F" w:rsidRDefault="00AF0BD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 заказник м</w:t>
            </w:r>
            <w:r w:rsidR="00881F6D" w:rsidRPr="00423B3F">
              <w:rPr>
                <w:rFonts w:ascii="Times New Roman" w:hAnsi="Times New Roman"/>
                <w:sz w:val="28"/>
                <w:szCs w:val="28"/>
              </w:rPr>
              <w:t>іс</w:t>
            </w:r>
            <w:r w:rsidR="002B7F5F" w:rsidRPr="00423B3F">
              <w:rPr>
                <w:rFonts w:ascii="Times New Roman" w:hAnsi="Times New Roman"/>
                <w:sz w:val="28"/>
                <w:szCs w:val="28"/>
              </w:rPr>
              <w:t>цевого значення «Урочище П</w:t>
            </w:r>
            <w:r w:rsidR="002B7F5F" w:rsidRPr="00423B3F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proofErr w:type="spellStart"/>
            <w:r w:rsidR="002B7F5F" w:rsidRPr="00423B3F">
              <w:rPr>
                <w:rFonts w:ascii="Times New Roman" w:hAnsi="Times New Roman"/>
                <w:sz w:val="28"/>
                <w:szCs w:val="28"/>
              </w:rPr>
              <w:t>ятигірка</w:t>
            </w:r>
            <w:proofErr w:type="spellEnd"/>
            <w:r w:rsidR="00652064"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3F90F0EF" w14:textId="77777777" w:rsidR="00E773CA" w:rsidRPr="00423B3F" w:rsidRDefault="00FF1041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F5F" w:rsidRPr="00423B3F">
              <w:rPr>
                <w:rFonts w:ascii="Times New Roman" w:hAnsi="Times New Roman"/>
                <w:sz w:val="28"/>
                <w:szCs w:val="28"/>
              </w:rPr>
              <w:t>2</w:t>
            </w:r>
            <w:r w:rsidR="002B290F" w:rsidRPr="00423B3F">
              <w:rPr>
                <w:rFonts w:ascii="Times New Roman" w:hAnsi="Times New Roman"/>
                <w:sz w:val="28"/>
                <w:szCs w:val="28"/>
              </w:rPr>
              <w:t>9</w:t>
            </w:r>
            <w:r w:rsidR="002B7F5F" w:rsidRPr="00423B3F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052" w:type="pct"/>
            <w:shd w:val="clear" w:color="auto" w:fill="auto"/>
          </w:tcPr>
          <w:p w14:paraId="3677C828" w14:textId="77777777" w:rsidR="00E773CA" w:rsidRPr="00423B3F" w:rsidRDefault="002B7F5F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По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>п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ільнянське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лісове господарство</w:t>
            </w:r>
            <w:r w:rsidR="00514486" w:rsidRPr="00423B3F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="00000CD3">
              <w:rPr>
                <w:rFonts w:ascii="Times New Roman" w:hAnsi="Times New Roman"/>
                <w:sz w:val="28"/>
                <w:szCs w:val="28"/>
              </w:rPr>
              <w:t>Андрушівське</w:t>
            </w:r>
            <w:proofErr w:type="spellEnd"/>
            <w:r w:rsidR="00000CD3">
              <w:rPr>
                <w:rFonts w:ascii="Times New Roman" w:hAnsi="Times New Roman"/>
                <w:sz w:val="28"/>
                <w:szCs w:val="28"/>
              </w:rPr>
              <w:t xml:space="preserve"> лісництво,            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 xml:space="preserve">квартал 107,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 xml:space="preserve">виділи 1 - 4, 6 - 11,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>13 - 16, 20 - 23, 28</w:t>
            </w:r>
          </w:p>
        </w:tc>
        <w:tc>
          <w:tcPr>
            <w:tcW w:w="1068" w:type="pct"/>
            <w:shd w:val="clear" w:color="auto" w:fill="auto"/>
          </w:tcPr>
          <w:p w14:paraId="2C467D60" w14:textId="77777777" w:rsidR="00E773CA" w:rsidRPr="00423B3F" w:rsidRDefault="0014104C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Попільнянське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1377" w:type="pct"/>
            <w:shd w:val="clear" w:color="auto" w:fill="auto"/>
          </w:tcPr>
          <w:p w14:paraId="2744935C" w14:textId="77777777" w:rsidR="0014104C" w:rsidRPr="00423B3F" w:rsidRDefault="0014104C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Ландшафт території заказника являє собою ділянку рівного плаского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плакору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розсічену давніми балками на кремі витягнуті з півночі на                    південь широкі, пласкі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міжбалкові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ділянки, зайняті широколистяними лісами.</w:t>
            </w:r>
          </w:p>
          <w:p w14:paraId="0CD5EED7" w14:textId="77777777" w:rsidR="0014104C" w:rsidRPr="00423B3F" w:rsidRDefault="0014104C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Значну цін</w:t>
            </w:r>
            <w:r w:rsidR="00CE22C3" w:rsidRPr="00423B3F">
              <w:rPr>
                <w:rFonts w:ascii="Times New Roman" w:hAnsi="Times New Roman"/>
                <w:sz w:val="28"/>
                <w:szCs w:val="28"/>
              </w:rPr>
              <w:t>ність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мають ділянки старих липових лісів віком понад 70 років.</w:t>
            </w:r>
          </w:p>
          <w:p w14:paraId="06386D59" w14:textId="77777777" w:rsidR="00847E22" w:rsidRPr="00423B3F" w:rsidRDefault="00CE22C3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Пріоритетом охорони у заказнику є рідкісні види</w:t>
            </w:r>
            <w:r w:rsidR="00444660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рослин, </w:t>
            </w:r>
            <w:r w:rsidR="00847E22" w:rsidRPr="00423B3F">
              <w:rPr>
                <w:rFonts w:ascii="Times New Roman" w:hAnsi="Times New Roman"/>
                <w:sz w:val="28"/>
                <w:szCs w:val="28"/>
              </w:rPr>
              <w:t>занесені у Червону книгу України (200</w:t>
            </w:r>
            <w:r w:rsidR="009A4AD0" w:rsidRPr="00423B3F">
              <w:rPr>
                <w:rFonts w:ascii="Times New Roman" w:hAnsi="Times New Roman"/>
                <w:sz w:val="28"/>
                <w:szCs w:val="28"/>
              </w:rPr>
              <w:t>9),</w:t>
            </w:r>
            <w:r w:rsidR="00652064" w:rsidRPr="00423B3F">
              <w:rPr>
                <w:rFonts w:ascii="Times New Roman" w:hAnsi="Times New Roman"/>
                <w:sz w:val="28"/>
                <w:szCs w:val="28"/>
              </w:rPr>
              <w:t xml:space="preserve"> а саме: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підсніжник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білосніжний, 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4718" w:rsidRPr="00423B3F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4718" w:rsidRPr="00423B3F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="00F04718" w:rsidRPr="00423B3F">
              <w:rPr>
                <w:rFonts w:ascii="Times New Roman" w:hAnsi="Times New Roman"/>
                <w:sz w:val="28"/>
                <w:szCs w:val="28"/>
              </w:rPr>
              <w:t>,</w:t>
            </w:r>
            <w:r w:rsidR="00AF0BD2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лілія лісова, любка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зеленоквіткова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гніздівка звичайна, </w:t>
            </w:r>
            <w:r w:rsidR="00AF0BD2" w:rsidRPr="00423B3F">
              <w:rPr>
                <w:rFonts w:ascii="Times New Roman" w:hAnsi="Times New Roman"/>
                <w:sz w:val="28"/>
                <w:szCs w:val="28"/>
              </w:rPr>
              <w:t>а також види тварин, які охоро</w:t>
            </w:r>
            <w:r w:rsidR="00652064" w:rsidRPr="00423B3F">
              <w:rPr>
                <w:rFonts w:ascii="Times New Roman" w:hAnsi="Times New Roman"/>
                <w:sz w:val="28"/>
                <w:szCs w:val="28"/>
              </w:rPr>
              <w:t>няю</w:t>
            </w:r>
            <w:r w:rsidR="000542CF" w:rsidRPr="00423B3F">
              <w:rPr>
                <w:rFonts w:ascii="Times New Roman" w:hAnsi="Times New Roman"/>
                <w:sz w:val="28"/>
                <w:szCs w:val="28"/>
              </w:rPr>
              <w:t>ться за Бернською конвенцією: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лось, канюк звичайний.</w:t>
            </w:r>
          </w:p>
        </w:tc>
      </w:tr>
      <w:tr w:rsidR="00DD1E50" w:rsidRPr="00423B3F" w14:paraId="05C4C7EB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307E1CB3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14:paraId="711FBB58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</w:t>
            </w:r>
          </w:p>
          <w:p w14:paraId="69630146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заказник місцевого значе</w:t>
            </w:r>
            <w:r w:rsidR="00881F6D" w:rsidRPr="00423B3F">
              <w:rPr>
                <w:rFonts w:ascii="Times New Roman" w:hAnsi="Times New Roman"/>
                <w:sz w:val="28"/>
                <w:szCs w:val="28"/>
              </w:rPr>
              <w:t xml:space="preserve">ння               </w:t>
            </w:r>
            <w:r w:rsidR="00CE22C3" w:rsidRPr="00423B3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E22C3" w:rsidRPr="00423B3F">
              <w:rPr>
                <w:rFonts w:ascii="Times New Roman" w:hAnsi="Times New Roman"/>
                <w:sz w:val="28"/>
                <w:szCs w:val="28"/>
              </w:rPr>
              <w:t>Чудинські</w:t>
            </w:r>
            <w:proofErr w:type="spellEnd"/>
            <w:r w:rsidR="00CE22C3" w:rsidRPr="00423B3F">
              <w:rPr>
                <w:rFonts w:ascii="Times New Roman" w:hAnsi="Times New Roman"/>
                <w:sz w:val="28"/>
                <w:szCs w:val="28"/>
              </w:rPr>
              <w:t xml:space="preserve"> яри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1634C043" w14:textId="77777777" w:rsidR="00DD1E50" w:rsidRPr="00423B3F" w:rsidRDefault="00CE22C3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41,2</w:t>
            </w:r>
          </w:p>
        </w:tc>
        <w:tc>
          <w:tcPr>
            <w:tcW w:w="1052" w:type="pct"/>
            <w:shd w:val="clear" w:color="auto" w:fill="auto"/>
          </w:tcPr>
          <w:p w14:paraId="00C0780D" w14:textId="77777777" w:rsidR="00DD1E50" w:rsidRPr="00423B3F" w:rsidRDefault="00CE22C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«Радомишльський лісгосп АПК», </w:t>
            </w:r>
            <w:proofErr w:type="spellStart"/>
            <w:r w:rsidR="00000CD3">
              <w:rPr>
                <w:rFonts w:ascii="Times New Roman" w:hAnsi="Times New Roman"/>
                <w:sz w:val="28"/>
                <w:szCs w:val="28"/>
              </w:rPr>
              <w:t>Забілоцьке</w:t>
            </w:r>
            <w:proofErr w:type="spellEnd"/>
            <w:r w:rsidR="00000CD3">
              <w:rPr>
                <w:rFonts w:ascii="Times New Roman" w:hAnsi="Times New Roman"/>
                <w:sz w:val="28"/>
                <w:szCs w:val="28"/>
              </w:rPr>
              <w:t xml:space="preserve"> лісництво,</w:t>
            </w:r>
          </w:p>
          <w:p w14:paraId="72CA368E" w14:textId="77777777" w:rsidR="00CE22C3" w:rsidRPr="00423B3F" w:rsidRDefault="00CE22C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квартал 66,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виділи 29 - 51</w:t>
            </w:r>
          </w:p>
          <w:p w14:paraId="529BC964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shd w:val="clear" w:color="auto" w:fill="auto"/>
          </w:tcPr>
          <w:p w14:paraId="3D89E49C" w14:textId="77777777" w:rsidR="00DD1E50" w:rsidRPr="00423B3F" w:rsidRDefault="00CE22C3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 Радомишльський 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лісгосп АПК» Житомирського обласного комунального </w:t>
            </w:r>
            <w:proofErr w:type="spellStart"/>
            <w:r w:rsidR="00DD1E50"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  обласної ради</w:t>
            </w:r>
          </w:p>
        </w:tc>
        <w:tc>
          <w:tcPr>
            <w:tcW w:w="1377" w:type="pct"/>
            <w:shd w:val="clear" w:color="auto" w:fill="auto"/>
          </w:tcPr>
          <w:p w14:paraId="6E1401FF" w14:textId="77777777" w:rsidR="00DD1E50" w:rsidRPr="00423B3F" w:rsidRDefault="00CE22C3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У ландшафтному відношенні територія заказника представляє собою вузьку (шириною 100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-250 м)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 смугу штучно заліснених яружно–балкових систем, розташованих на стрімкому схилі лівого берега р. Тетерів, які мають загальний напрямок 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з північного сходу на південний захід.</w:t>
            </w:r>
          </w:p>
          <w:p w14:paraId="109D7EDD" w14:textId="77777777" w:rsidR="006E5132" w:rsidRPr="00423B3F" w:rsidRDefault="006E513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Рослинний покрив заказника  представлений лісовою та лучною типами рослинності.</w:t>
            </w:r>
          </w:p>
          <w:p w14:paraId="05189511" w14:textId="77777777" w:rsidR="006E5132" w:rsidRPr="00423B3F" w:rsidRDefault="006E513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Пріоритетами охорони є види рослин, занесені у Червону книгу України (2009) – лілія лісова та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морозник</w:t>
            </w:r>
            <w:r w:rsidR="00AA748D">
              <w:rPr>
                <w:rFonts w:ascii="Times New Roman" w:hAnsi="Times New Roman"/>
                <w:sz w:val="28"/>
                <w:szCs w:val="28"/>
              </w:rPr>
              <w:t>овидна</w:t>
            </w:r>
            <w:proofErr w:type="spellEnd"/>
            <w:r w:rsidR="00AA748D">
              <w:rPr>
                <w:rFonts w:ascii="Times New Roman" w:hAnsi="Times New Roman"/>
                <w:sz w:val="28"/>
                <w:szCs w:val="28"/>
              </w:rPr>
              <w:t>; види тварин, занесені у Червону книгу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AA748D">
              <w:rPr>
                <w:rFonts w:ascii="Times New Roman" w:hAnsi="Times New Roman"/>
                <w:sz w:val="28"/>
                <w:szCs w:val="28"/>
              </w:rPr>
              <w:t xml:space="preserve"> (2009)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підорлик малий</w:t>
            </w:r>
            <w:r w:rsidR="00AA74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1B6A2C" w14:textId="77777777" w:rsidR="00DD1E50" w:rsidRPr="00423B3F" w:rsidRDefault="00BD794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Також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на території заказника є види тварин, які охороняют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ься за Бернською конвенцією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–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це 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>к</w:t>
            </w:r>
            <w:r w:rsidR="000E1170" w:rsidRPr="00423B3F">
              <w:rPr>
                <w:rFonts w:ascii="Times New Roman" w:hAnsi="Times New Roman"/>
                <w:sz w:val="28"/>
                <w:szCs w:val="28"/>
              </w:rPr>
              <w:t>анюк звичайний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>яструб</w:t>
            </w:r>
            <w:r w:rsidR="00902F87" w:rsidRPr="00423B3F">
              <w:rPr>
                <w:rFonts w:ascii="Times New Roman" w:hAnsi="Times New Roman"/>
                <w:sz w:val="28"/>
                <w:szCs w:val="28"/>
              </w:rPr>
              <w:t xml:space="preserve"> малий.</w:t>
            </w:r>
          </w:p>
        </w:tc>
      </w:tr>
      <w:tr w:rsidR="00C1489A" w:rsidRPr="00423B3F" w14:paraId="0C9DB7A8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6936431B" w14:textId="77777777" w:rsidR="00C1489A" w:rsidRPr="00423B3F" w:rsidRDefault="00C1489A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4" w:type="pct"/>
            <w:shd w:val="clear" w:color="auto" w:fill="auto"/>
          </w:tcPr>
          <w:p w14:paraId="61B9609D" w14:textId="77777777" w:rsidR="00C1489A" w:rsidRPr="00423B3F" w:rsidRDefault="009D4934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Бокиївський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рів»</w:t>
            </w:r>
          </w:p>
        </w:tc>
        <w:tc>
          <w:tcPr>
            <w:tcW w:w="379" w:type="pct"/>
            <w:shd w:val="clear" w:color="auto" w:fill="auto"/>
          </w:tcPr>
          <w:p w14:paraId="1FBC3FE7" w14:textId="77777777" w:rsidR="00C1489A" w:rsidRPr="00423B3F" w:rsidRDefault="009D4934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344,5</w:t>
            </w:r>
          </w:p>
        </w:tc>
        <w:tc>
          <w:tcPr>
            <w:tcW w:w="1052" w:type="pct"/>
            <w:shd w:val="clear" w:color="auto" w:fill="auto"/>
          </w:tcPr>
          <w:p w14:paraId="13EC44BB" w14:textId="77777777" w:rsidR="00000CD3" w:rsidRDefault="009D4934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Словечанський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АПК», </w:t>
            </w:r>
          </w:p>
          <w:p w14:paraId="6A157C2B" w14:textId="77777777" w:rsidR="00C1489A" w:rsidRPr="00423B3F" w:rsidRDefault="00000CD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  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>квартали 54,55,56,57,108,109,110</w:t>
            </w:r>
          </w:p>
        </w:tc>
        <w:tc>
          <w:tcPr>
            <w:tcW w:w="1068" w:type="pct"/>
            <w:shd w:val="clear" w:color="auto" w:fill="auto"/>
          </w:tcPr>
          <w:p w14:paraId="55496D57" w14:textId="77777777" w:rsidR="00C1489A" w:rsidRPr="00423B3F" w:rsidRDefault="009D4934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</w:t>
            </w:r>
            <w:r w:rsidR="00317179" w:rsidRPr="00423B3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17179" w:rsidRPr="00423B3F">
              <w:rPr>
                <w:rFonts w:ascii="Times New Roman" w:hAnsi="Times New Roman"/>
                <w:sz w:val="28"/>
                <w:szCs w:val="28"/>
              </w:rPr>
              <w:t>Словечанський</w:t>
            </w:r>
            <w:proofErr w:type="spellEnd"/>
            <w:r w:rsidR="00317179"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                        Житом</w:t>
            </w:r>
            <w:r w:rsidR="0074601C" w:rsidRPr="00423B3F">
              <w:rPr>
                <w:rFonts w:ascii="Times New Roman" w:hAnsi="Times New Roman"/>
                <w:sz w:val="28"/>
                <w:szCs w:val="28"/>
              </w:rPr>
              <w:t xml:space="preserve">ирського обласного комунального </w:t>
            </w:r>
            <w:proofErr w:type="spellStart"/>
            <w:r w:rsidR="0074601C"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74601C"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   Житомирської обласної ради</w:t>
            </w:r>
          </w:p>
        </w:tc>
        <w:tc>
          <w:tcPr>
            <w:tcW w:w="1377" w:type="pct"/>
            <w:shd w:val="clear" w:color="auto" w:fill="auto"/>
          </w:tcPr>
          <w:p w14:paraId="7CF475C6" w14:textId="77777777" w:rsidR="00C1489A" w:rsidRPr="00423B3F" w:rsidRDefault="00D1782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Ландшафт території заказника представлений окремими урочищами штучно заліснених глибоких ярів та балок, які розташовуються на високих рівнях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Овруцько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Словечанського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кряжу на еродованих ділянках.</w:t>
            </w:r>
          </w:p>
          <w:p w14:paraId="49571E98" w14:textId="77777777" w:rsidR="00D17822" w:rsidRPr="00423B3F" w:rsidRDefault="00D1782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Лісова рослинність заказника досить різноманітна, різниться за екологічними умовами зростання та видовим складом</w:t>
            </w:r>
            <w:r w:rsidR="002E2945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2945" w:rsidRPr="00423B3F">
              <w:rPr>
                <w:rFonts w:ascii="Times New Roman" w:hAnsi="Times New Roman"/>
                <w:sz w:val="28"/>
                <w:szCs w:val="28"/>
              </w:rPr>
              <w:t>лісотвірних</w:t>
            </w:r>
            <w:proofErr w:type="spellEnd"/>
            <w:r w:rsidR="002E2945" w:rsidRPr="00423B3F">
              <w:rPr>
                <w:rFonts w:ascii="Times New Roman" w:hAnsi="Times New Roman"/>
                <w:sz w:val="28"/>
                <w:szCs w:val="28"/>
              </w:rPr>
              <w:t xml:space="preserve"> порід.</w:t>
            </w:r>
          </w:p>
          <w:p w14:paraId="2E3D9C30" w14:textId="77777777" w:rsidR="002E2945" w:rsidRPr="00423B3F" w:rsidRDefault="002E2945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Пріоритетами охорони у заказнику є види рослин, занесених у Червону книгу України (2009) – пролісок звичайний, лілія лісова,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любка дволиста,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, а також видів тварин, занесених у Червону книгу України (2009) – підорлик малий.</w:t>
            </w:r>
          </w:p>
        </w:tc>
      </w:tr>
      <w:tr w:rsidR="00A9335F" w:rsidRPr="00423B3F" w14:paraId="10895925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199B4FD2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4" w:type="pct"/>
            <w:shd w:val="clear" w:color="auto" w:fill="auto"/>
          </w:tcPr>
          <w:p w14:paraId="7651F012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             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Новоборівський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4073D900" w14:textId="77777777" w:rsidR="00A9335F" w:rsidRPr="00423B3F" w:rsidRDefault="00A9335F" w:rsidP="00A9335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1052" w:type="pct"/>
            <w:shd w:val="clear" w:color="auto" w:fill="auto"/>
          </w:tcPr>
          <w:p w14:paraId="3758B595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Пулинський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АПК», Житомирського обласного комунального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 підприємства «Житомироблагроліс» Житомирської обласної ради,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Володарсько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-Волинське лісництво (102,2 га), </w:t>
            </w:r>
            <w:r w:rsidR="002370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квартал 36  </w:t>
            </w:r>
            <w:r w:rsidR="002370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виділ 48 (пл. 2,0 га),                  виділ 49 (пл. 5,4 га), квартал 40,</w:t>
            </w:r>
            <w:r w:rsidR="00676E6A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виділ 41</w:t>
            </w:r>
            <w:r w:rsidR="00676E6A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(пл. 5,3 га),                     виділ 43 (пл. 0,5 га),                виділ 44 (пл. 9,5 га),                                   виділ 45 (пл. 1,4 га),                виділ 46 (пл.1,6 га),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виділ 47 (пл. 1,1 га),               виділ 48 (пл. 10,4 га), квартал 47,</w:t>
            </w:r>
            <w:r w:rsidR="00DC6DA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виділ 1 (пл. 1,2 га), виділ 2 (пл. 30 га), виділ 3 (пл. 3,1 га), виділ 4 (пл. 0,5 га), виділ 5 (пл. 1,5 га), виділ 6 (пл. 8,8 га), виділ 7 (пл. 8,4 га), виділ 8 (пл. 9,8 га), виділ 9 (пл. 1,7 га);</w:t>
            </w:r>
          </w:p>
        </w:tc>
        <w:tc>
          <w:tcPr>
            <w:tcW w:w="1068" w:type="pct"/>
            <w:shd w:val="clear" w:color="auto" w:fill="auto"/>
          </w:tcPr>
          <w:p w14:paraId="613AF423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Пулинський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агролісогосподар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обласної ради</w:t>
            </w:r>
          </w:p>
          <w:p w14:paraId="2DB4C8D8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pct"/>
            <w:shd w:val="clear" w:color="auto" w:fill="auto"/>
          </w:tcPr>
          <w:p w14:paraId="0B89D00D" w14:textId="77777777" w:rsidR="00A9335F" w:rsidRPr="00423B3F" w:rsidRDefault="00A9335F" w:rsidP="00A93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Прибережні захисні лісові насадження зростають на заболочених залишках заплавної тераси та на схилі борової тераси р.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Ірша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FF446F" w14:textId="77777777" w:rsidR="003C1C62" w:rsidRPr="00423B3F" w:rsidRDefault="003C1C62" w:rsidP="00A93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В основному переважають соснові та березові ліси у свіжих суборах, представлені кількома фітоценозами, типовими для регіону: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сосновими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лісами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зеленомоховими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сосновими лісами </w:t>
            </w:r>
            <w:proofErr w:type="spellStart"/>
            <w:r w:rsidR="00BD255C" w:rsidRPr="00423B3F">
              <w:rPr>
                <w:rFonts w:ascii="Times New Roman" w:hAnsi="Times New Roman"/>
                <w:sz w:val="28"/>
                <w:szCs w:val="28"/>
              </w:rPr>
              <w:t>орляково-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зеленомоховими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Місцями представлені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березово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соснові ліси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зеленомохові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березнякі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злакові. Їх флористичний склад і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ценотична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структура є типовими для регіону.</w:t>
            </w:r>
          </w:p>
          <w:p w14:paraId="1BF13BA1" w14:textId="77777777" w:rsidR="00A9335F" w:rsidRPr="00423B3F" w:rsidRDefault="00203895" w:rsidP="00A93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9335F" w:rsidRPr="00423B3F">
              <w:rPr>
                <w:rFonts w:ascii="Times New Roman" w:hAnsi="Times New Roman"/>
                <w:sz w:val="28"/>
                <w:szCs w:val="28"/>
              </w:rPr>
              <w:t xml:space="preserve">території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заказника </w:t>
            </w:r>
            <w:r w:rsidR="00A9335F"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охоронятимуться види рослин, занесені у Червону книг</w:t>
            </w:r>
            <w:r w:rsidR="00DF2078" w:rsidRPr="00423B3F">
              <w:rPr>
                <w:rFonts w:ascii="Times New Roman" w:hAnsi="Times New Roman"/>
                <w:sz w:val="28"/>
                <w:szCs w:val="28"/>
              </w:rPr>
              <w:t xml:space="preserve">у України (2009) – </w:t>
            </w:r>
            <w:proofErr w:type="spellStart"/>
            <w:r w:rsidR="00DF2078" w:rsidRPr="00423B3F">
              <w:rPr>
                <w:rFonts w:ascii="Times New Roman" w:hAnsi="Times New Roman"/>
                <w:sz w:val="28"/>
                <w:szCs w:val="28"/>
              </w:rPr>
              <w:t>пальчатокорінник</w:t>
            </w:r>
            <w:proofErr w:type="spellEnd"/>
            <w:r w:rsidR="00DF2078" w:rsidRPr="00423B3F">
              <w:rPr>
                <w:rFonts w:ascii="Times New Roman" w:hAnsi="Times New Roman"/>
                <w:sz w:val="28"/>
                <w:szCs w:val="28"/>
              </w:rPr>
              <w:t xml:space="preserve"> м'ясо -червоний, </w:t>
            </w:r>
            <w:proofErr w:type="spellStart"/>
            <w:r w:rsidR="00DF2078" w:rsidRPr="00423B3F">
              <w:rPr>
                <w:rFonts w:ascii="Times New Roman" w:hAnsi="Times New Roman"/>
                <w:sz w:val="28"/>
                <w:szCs w:val="28"/>
              </w:rPr>
              <w:t>пальчатокорінник</w:t>
            </w:r>
            <w:proofErr w:type="spellEnd"/>
            <w:r w:rsidR="00DF2078" w:rsidRPr="00423B3F">
              <w:rPr>
                <w:rFonts w:ascii="Times New Roman" w:hAnsi="Times New Roman"/>
                <w:sz w:val="28"/>
                <w:szCs w:val="28"/>
              </w:rPr>
              <w:t xml:space="preserve"> травневий, любка дволиста, а також види тварин, занесені у Червону книгу України – орлан білохвостий, підорлик малий, махаон, вусач мускусний, красуня діва.</w:t>
            </w:r>
          </w:p>
        </w:tc>
      </w:tr>
      <w:tr w:rsidR="00C1489A" w:rsidRPr="00423B3F" w14:paraId="30FA08CE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002DA920" w14:textId="77777777" w:rsidR="00C1489A" w:rsidRPr="00423B3F" w:rsidRDefault="004246FB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34" w:type="pct"/>
            <w:shd w:val="clear" w:color="auto" w:fill="auto"/>
          </w:tcPr>
          <w:p w14:paraId="72BDEB71" w14:textId="77777777" w:rsidR="00C1489A" w:rsidRPr="00423B3F" w:rsidRDefault="00313086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Загальнозоологічний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заказник місцевого значення </w:t>
            </w:r>
            <w:r w:rsidR="002763F6" w:rsidRPr="00423B3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«Урочище Пасічне».</w:t>
            </w:r>
          </w:p>
        </w:tc>
        <w:tc>
          <w:tcPr>
            <w:tcW w:w="379" w:type="pct"/>
            <w:shd w:val="clear" w:color="auto" w:fill="auto"/>
          </w:tcPr>
          <w:p w14:paraId="7AFE3E71" w14:textId="77777777" w:rsidR="00C1489A" w:rsidRPr="00423B3F" w:rsidRDefault="00313086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052" w:type="pct"/>
            <w:shd w:val="clear" w:color="auto" w:fill="auto"/>
          </w:tcPr>
          <w:p w14:paraId="06AE6EF7" w14:textId="77777777" w:rsidR="00000CD3" w:rsidRDefault="00313086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«Коростишівський лісгосп АПК»,   </w:t>
            </w:r>
          </w:p>
          <w:p w14:paraId="6CE39B39" w14:textId="77777777" w:rsidR="00C1489A" w:rsidRPr="00423B3F" w:rsidRDefault="00000CD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Шахворостівське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</w:t>
            </w:r>
            <w:r w:rsidR="00313086" w:rsidRPr="00423B3F">
              <w:rPr>
                <w:rFonts w:ascii="Times New Roman" w:hAnsi="Times New Roman"/>
                <w:sz w:val="28"/>
                <w:szCs w:val="28"/>
              </w:rPr>
              <w:t xml:space="preserve">   квартал</w:t>
            </w:r>
            <w:r w:rsidR="0052422C" w:rsidRPr="00423B3F">
              <w:rPr>
                <w:rFonts w:ascii="Times New Roman" w:hAnsi="Times New Roman"/>
                <w:sz w:val="28"/>
                <w:szCs w:val="28"/>
              </w:rPr>
              <w:t xml:space="preserve"> 50,</w:t>
            </w:r>
          </w:p>
          <w:p w14:paraId="72C6BAF6" w14:textId="77777777" w:rsidR="0052422C" w:rsidRPr="00423B3F" w:rsidRDefault="0052422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виділи 10-18, 20 - 25, 35 - 40,</w:t>
            </w:r>
          </w:p>
          <w:p w14:paraId="4CFF66E1" w14:textId="77777777" w:rsidR="0052422C" w:rsidRPr="00423B3F" w:rsidRDefault="0052422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квартал 56, </w:t>
            </w:r>
          </w:p>
          <w:p w14:paraId="7D1A94C9" w14:textId="77777777" w:rsidR="0052422C" w:rsidRPr="00423B3F" w:rsidRDefault="0052422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виділи 30,31,35,</w:t>
            </w:r>
            <w:r w:rsidR="007600A0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40 -42,</w:t>
            </w:r>
            <w:r w:rsidR="00BF7CD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68" w:type="pct"/>
            <w:shd w:val="clear" w:color="auto" w:fill="auto"/>
          </w:tcPr>
          <w:p w14:paraId="7FCAD50F" w14:textId="77777777" w:rsidR="00C1489A" w:rsidRPr="00423B3F" w:rsidRDefault="0052422C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«Коростишівський лісгосп АПК»                   Житомирського обласного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  Житомирської обласної ради</w:t>
            </w:r>
          </w:p>
        </w:tc>
        <w:tc>
          <w:tcPr>
            <w:tcW w:w="1377" w:type="pct"/>
            <w:shd w:val="clear" w:color="auto" w:fill="auto"/>
          </w:tcPr>
          <w:p w14:paraId="235C8BF9" w14:textId="77777777" w:rsidR="00C1489A" w:rsidRPr="00423B3F" w:rsidRDefault="002763F6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У ландшафтному відношенні територія заказника являє собою пласку рівнинну територію, зайняту листяними, мішаними та хвойними лісами різного віку – від густих сильно зімкнутих молодняків, які переважають на площі, до середньовікових та пристигаючих насаджень.</w:t>
            </w:r>
          </w:p>
          <w:p w14:paraId="30729C1C" w14:textId="77777777" w:rsidR="004E1284" w:rsidRPr="00423B3F" w:rsidRDefault="004E1284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Рельєф території заказника плаский, майже рівний, з дуже поступовими перепадами           висот – 1-2 м на 300 м. Відмітки абсолютних висот коливаються у межах                           206-208 м.</w:t>
            </w:r>
          </w:p>
          <w:p w14:paraId="37DBB10B" w14:textId="77777777" w:rsidR="002763F6" w:rsidRPr="00423B3F" w:rsidRDefault="00AF360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Особливу цінність у заказнику становлять дубово-соснові ліси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ліщиново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різнотравно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конвалієві.</w:t>
            </w:r>
          </w:p>
          <w:p w14:paraId="0223C8CB" w14:textId="77777777" w:rsidR="00AF3607" w:rsidRPr="00423B3F" w:rsidRDefault="00AF360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Основним завданням заказника є охорона та збереження видів тварин, занесених у Червону книгу України (2009) – лось, канюк звичайний, а також видів рослин, занесених у Червону книгу України                  (2009) – гніздівка звичайна, любка дволиста та лілія лісова.</w:t>
            </w:r>
          </w:p>
          <w:p w14:paraId="31DAC666" w14:textId="77777777" w:rsidR="00AF3607" w:rsidRPr="00423B3F" w:rsidRDefault="00AF360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6A" w:rsidRPr="00423B3F" w14:paraId="03AB4FF5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033097D6" w14:textId="77777777" w:rsidR="00676E6A" w:rsidRPr="00423B3F" w:rsidRDefault="002B0E36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34" w:type="pct"/>
            <w:shd w:val="clear" w:color="auto" w:fill="auto"/>
          </w:tcPr>
          <w:p w14:paraId="7A3DADC7" w14:textId="77777777" w:rsidR="00676E6A" w:rsidRPr="00423B3F" w:rsidRDefault="00945EA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Гідрологічний</w:t>
            </w:r>
            <w:r w:rsidR="00675A4C" w:rsidRPr="00423B3F">
              <w:rPr>
                <w:rFonts w:ascii="Times New Roman" w:hAnsi="Times New Roman"/>
                <w:sz w:val="28"/>
                <w:szCs w:val="28"/>
              </w:rPr>
              <w:t xml:space="preserve"> заказник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75A4C" w:rsidRPr="00423B3F">
              <w:rPr>
                <w:rFonts w:ascii="Times New Roman" w:hAnsi="Times New Roman"/>
                <w:sz w:val="28"/>
                <w:szCs w:val="28"/>
              </w:rPr>
              <w:t xml:space="preserve">місцевого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75A4C" w:rsidRPr="00423B3F">
              <w:rPr>
                <w:rFonts w:ascii="Times New Roman" w:hAnsi="Times New Roman"/>
                <w:sz w:val="28"/>
                <w:szCs w:val="28"/>
              </w:rPr>
              <w:t>значення    «</w:t>
            </w:r>
            <w:proofErr w:type="spellStart"/>
            <w:r w:rsidR="00675A4C" w:rsidRPr="00423B3F">
              <w:rPr>
                <w:rFonts w:ascii="Times New Roman" w:hAnsi="Times New Roman"/>
                <w:sz w:val="28"/>
                <w:szCs w:val="28"/>
              </w:rPr>
              <w:t>Бережестський</w:t>
            </w:r>
            <w:proofErr w:type="spellEnd"/>
            <w:r w:rsidR="00675A4C"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2B409E9D" w14:textId="77777777" w:rsidR="00676E6A" w:rsidRPr="00423B3F" w:rsidRDefault="00945EAC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60,0</w:t>
            </w:r>
          </w:p>
        </w:tc>
        <w:tc>
          <w:tcPr>
            <w:tcW w:w="1052" w:type="pct"/>
            <w:shd w:val="clear" w:color="auto" w:fill="auto"/>
          </w:tcPr>
          <w:p w14:paraId="6911A60E" w14:textId="77777777" w:rsidR="00000CD3" w:rsidRDefault="00675A4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«Овруцьке лісове господарство»</w:t>
            </w:r>
            <w:r w:rsidR="00945EAC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14:paraId="651C49B1" w14:textId="77777777" w:rsidR="00676E6A" w:rsidRPr="00423B3F" w:rsidRDefault="00000CD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Бережестське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</w:t>
            </w:r>
            <w:r w:rsidR="00945EAC">
              <w:rPr>
                <w:rFonts w:ascii="Times New Roman" w:hAnsi="Times New Roman"/>
                <w:sz w:val="28"/>
                <w:szCs w:val="28"/>
              </w:rPr>
              <w:t xml:space="preserve">     квартал 27</w:t>
            </w:r>
          </w:p>
        </w:tc>
        <w:tc>
          <w:tcPr>
            <w:tcW w:w="1068" w:type="pct"/>
            <w:shd w:val="clear" w:color="auto" w:fill="auto"/>
          </w:tcPr>
          <w:p w14:paraId="0943E6A4" w14:textId="77777777" w:rsidR="00676E6A" w:rsidRPr="00423B3F" w:rsidRDefault="00675A4C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«Овруцьке лісове господарство»</w:t>
            </w:r>
          </w:p>
        </w:tc>
        <w:tc>
          <w:tcPr>
            <w:tcW w:w="1377" w:type="pct"/>
            <w:shd w:val="clear" w:color="auto" w:fill="auto"/>
          </w:tcPr>
          <w:p w14:paraId="0CF3E52B" w14:textId="77777777" w:rsidR="00676E6A" w:rsidRPr="00423B3F" w:rsidRDefault="00A7089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Пріоритетами охорони у зака</w:t>
            </w:r>
            <w:r w:rsidR="006E1D84">
              <w:rPr>
                <w:rFonts w:ascii="Times New Roman" w:hAnsi="Times New Roman"/>
                <w:sz w:val="28"/>
                <w:szCs w:val="28"/>
              </w:rPr>
              <w:t>знику є види рослин, занесених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Червону книгу України (2009), а саме:   росичка середня, журавлина дрібнолиста, а також види тварин, занесені у Червону книгу України (2009) – сич волохатий, глушець, підорлик малий.</w:t>
            </w:r>
          </w:p>
        </w:tc>
      </w:tr>
    </w:tbl>
    <w:p w14:paraId="5E27195B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4B079" w14:textId="77777777" w:rsidR="00AF0BD2" w:rsidRDefault="00AF0BD2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F2C176" w14:textId="77777777" w:rsidR="004A505A" w:rsidRPr="00E330A9" w:rsidRDefault="004A505A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4ABDA" w14:textId="77777777" w:rsidR="000E3633" w:rsidRPr="00530516" w:rsidRDefault="000E3633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516">
        <w:rPr>
          <w:rFonts w:ascii="Times New Roman" w:hAnsi="Times New Roman"/>
          <w:sz w:val="28"/>
          <w:szCs w:val="28"/>
        </w:rPr>
        <w:t>Перший заступник</w:t>
      </w:r>
    </w:p>
    <w:p w14:paraId="437197D2" w14:textId="77777777" w:rsidR="00CF6A90" w:rsidRPr="00C7681C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F6A90" w:rsidRPr="00C7681C" w:rsidSect="00530516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  <w:r w:rsidRPr="00530516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CF6A90">
        <w:rPr>
          <w:rFonts w:ascii="Times New Roman" w:hAnsi="Times New Roman"/>
          <w:sz w:val="28"/>
          <w:szCs w:val="28"/>
        </w:rPr>
        <w:t xml:space="preserve">                              </w:t>
      </w:r>
      <w:r w:rsidR="00A25469">
        <w:rPr>
          <w:rFonts w:ascii="Times New Roman" w:hAnsi="Times New Roman"/>
          <w:sz w:val="28"/>
          <w:szCs w:val="28"/>
        </w:rPr>
        <w:t xml:space="preserve">      </w:t>
      </w:r>
      <w:r w:rsidR="004A505A">
        <w:rPr>
          <w:rFonts w:ascii="Times New Roman" w:hAnsi="Times New Roman"/>
          <w:sz w:val="28"/>
          <w:szCs w:val="28"/>
        </w:rPr>
        <w:t xml:space="preserve">                                </w:t>
      </w:r>
      <w:r w:rsidR="00CF6A90">
        <w:rPr>
          <w:rFonts w:ascii="Times New Roman" w:hAnsi="Times New Roman"/>
          <w:sz w:val="28"/>
          <w:szCs w:val="28"/>
        </w:rPr>
        <w:t xml:space="preserve"> </w:t>
      </w:r>
      <w:r w:rsidR="00652064">
        <w:rPr>
          <w:rFonts w:ascii="Times New Roman" w:hAnsi="Times New Roman"/>
          <w:sz w:val="28"/>
          <w:szCs w:val="28"/>
        </w:rPr>
        <w:t>О.</w:t>
      </w:r>
      <w:r w:rsidR="00A25469">
        <w:rPr>
          <w:rFonts w:ascii="Times New Roman" w:hAnsi="Times New Roman"/>
          <w:sz w:val="28"/>
          <w:szCs w:val="28"/>
        </w:rPr>
        <w:t>М.</w:t>
      </w:r>
      <w:r w:rsidR="004A505A">
        <w:rPr>
          <w:rFonts w:ascii="Times New Roman" w:hAnsi="Times New Roman"/>
          <w:sz w:val="28"/>
          <w:szCs w:val="28"/>
        </w:rPr>
        <w:t>Дзюбенко</w:t>
      </w:r>
    </w:p>
    <w:p w14:paraId="77DA3405" w14:textId="77777777" w:rsidR="00657D25" w:rsidRDefault="00657D25" w:rsidP="006E14B9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</w:p>
    <w:sectPr w:rsidR="00657D25" w:rsidSect="0086019B">
      <w:pgSz w:w="11906" w:h="16838"/>
      <w:pgMar w:top="62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C53"/>
    <w:rsid w:val="00000CD3"/>
    <w:rsid w:val="00002B50"/>
    <w:rsid w:val="0003081C"/>
    <w:rsid w:val="00036D7C"/>
    <w:rsid w:val="000400AD"/>
    <w:rsid w:val="00044552"/>
    <w:rsid w:val="00047C4A"/>
    <w:rsid w:val="000542CF"/>
    <w:rsid w:val="00054B90"/>
    <w:rsid w:val="000813B2"/>
    <w:rsid w:val="0009133F"/>
    <w:rsid w:val="000B582B"/>
    <w:rsid w:val="000B5F70"/>
    <w:rsid w:val="000B6FD3"/>
    <w:rsid w:val="000D60B9"/>
    <w:rsid w:val="000D799E"/>
    <w:rsid w:val="000E1170"/>
    <w:rsid w:val="000E3633"/>
    <w:rsid w:val="000E6B0C"/>
    <w:rsid w:val="000E7026"/>
    <w:rsid w:val="000E72F6"/>
    <w:rsid w:val="000F3C83"/>
    <w:rsid w:val="000F7D50"/>
    <w:rsid w:val="0014104C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3895"/>
    <w:rsid w:val="00214EEC"/>
    <w:rsid w:val="00216E1C"/>
    <w:rsid w:val="00216E54"/>
    <w:rsid w:val="0021745E"/>
    <w:rsid w:val="002241D7"/>
    <w:rsid w:val="00232DF2"/>
    <w:rsid w:val="0023702B"/>
    <w:rsid w:val="0024162E"/>
    <w:rsid w:val="00247E5B"/>
    <w:rsid w:val="00263A88"/>
    <w:rsid w:val="002763F6"/>
    <w:rsid w:val="00283ED2"/>
    <w:rsid w:val="002B0E36"/>
    <w:rsid w:val="002B2710"/>
    <w:rsid w:val="002B290F"/>
    <w:rsid w:val="002B7F5F"/>
    <w:rsid w:val="002D6F1F"/>
    <w:rsid w:val="002E0385"/>
    <w:rsid w:val="002E259D"/>
    <w:rsid w:val="002E2945"/>
    <w:rsid w:val="002E6811"/>
    <w:rsid w:val="00313086"/>
    <w:rsid w:val="00317179"/>
    <w:rsid w:val="00331BBD"/>
    <w:rsid w:val="00353C53"/>
    <w:rsid w:val="0035593A"/>
    <w:rsid w:val="00356310"/>
    <w:rsid w:val="00384218"/>
    <w:rsid w:val="003A3124"/>
    <w:rsid w:val="003A6771"/>
    <w:rsid w:val="003A7F7C"/>
    <w:rsid w:val="003B7D93"/>
    <w:rsid w:val="003C1C62"/>
    <w:rsid w:val="003D0D8D"/>
    <w:rsid w:val="003E27ED"/>
    <w:rsid w:val="003E6733"/>
    <w:rsid w:val="003F648E"/>
    <w:rsid w:val="00405603"/>
    <w:rsid w:val="00412FD8"/>
    <w:rsid w:val="00423B3F"/>
    <w:rsid w:val="0042433F"/>
    <w:rsid w:val="004246FB"/>
    <w:rsid w:val="004409EA"/>
    <w:rsid w:val="00444660"/>
    <w:rsid w:val="00445CE4"/>
    <w:rsid w:val="00457697"/>
    <w:rsid w:val="004619BE"/>
    <w:rsid w:val="004711FA"/>
    <w:rsid w:val="00483A6A"/>
    <w:rsid w:val="0049543E"/>
    <w:rsid w:val="004A505A"/>
    <w:rsid w:val="004A7A3E"/>
    <w:rsid w:val="004B3A45"/>
    <w:rsid w:val="004C599B"/>
    <w:rsid w:val="004E0EED"/>
    <w:rsid w:val="004E1284"/>
    <w:rsid w:val="004E4703"/>
    <w:rsid w:val="004F1586"/>
    <w:rsid w:val="00500E88"/>
    <w:rsid w:val="005019B8"/>
    <w:rsid w:val="005031D2"/>
    <w:rsid w:val="00514486"/>
    <w:rsid w:val="00520585"/>
    <w:rsid w:val="0052422C"/>
    <w:rsid w:val="00530516"/>
    <w:rsid w:val="00531F2C"/>
    <w:rsid w:val="005420A1"/>
    <w:rsid w:val="00542C03"/>
    <w:rsid w:val="00547C5A"/>
    <w:rsid w:val="00577828"/>
    <w:rsid w:val="00581CDE"/>
    <w:rsid w:val="00584F69"/>
    <w:rsid w:val="005A271E"/>
    <w:rsid w:val="005A62AD"/>
    <w:rsid w:val="005B71F0"/>
    <w:rsid w:val="005D5452"/>
    <w:rsid w:val="005D577F"/>
    <w:rsid w:val="005E573B"/>
    <w:rsid w:val="005E7970"/>
    <w:rsid w:val="005F11A4"/>
    <w:rsid w:val="005F6A84"/>
    <w:rsid w:val="006025EA"/>
    <w:rsid w:val="0061558C"/>
    <w:rsid w:val="0061755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5A4C"/>
    <w:rsid w:val="00676E6A"/>
    <w:rsid w:val="00680C24"/>
    <w:rsid w:val="00684A60"/>
    <w:rsid w:val="00692C7A"/>
    <w:rsid w:val="006A461D"/>
    <w:rsid w:val="006B094A"/>
    <w:rsid w:val="006D570F"/>
    <w:rsid w:val="006E14B9"/>
    <w:rsid w:val="006E176B"/>
    <w:rsid w:val="006E1D84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4CDD"/>
    <w:rsid w:val="007600A0"/>
    <w:rsid w:val="007661C0"/>
    <w:rsid w:val="007725CB"/>
    <w:rsid w:val="007762C6"/>
    <w:rsid w:val="00783948"/>
    <w:rsid w:val="00787BBB"/>
    <w:rsid w:val="0079600C"/>
    <w:rsid w:val="007A0C74"/>
    <w:rsid w:val="007A639D"/>
    <w:rsid w:val="007D3B53"/>
    <w:rsid w:val="007D4D99"/>
    <w:rsid w:val="007D7575"/>
    <w:rsid w:val="007E16FC"/>
    <w:rsid w:val="007F1DD4"/>
    <w:rsid w:val="008023CE"/>
    <w:rsid w:val="008214A9"/>
    <w:rsid w:val="00825D2A"/>
    <w:rsid w:val="00833ACD"/>
    <w:rsid w:val="00833EB5"/>
    <w:rsid w:val="00847E22"/>
    <w:rsid w:val="0086019B"/>
    <w:rsid w:val="008723D7"/>
    <w:rsid w:val="0087406C"/>
    <w:rsid w:val="00880053"/>
    <w:rsid w:val="00881F6D"/>
    <w:rsid w:val="0089443E"/>
    <w:rsid w:val="008A377B"/>
    <w:rsid w:val="008B2A16"/>
    <w:rsid w:val="008B33BA"/>
    <w:rsid w:val="008B6665"/>
    <w:rsid w:val="008B6F14"/>
    <w:rsid w:val="008C010B"/>
    <w:rsid w:val="008C06DB"/>
    <w:rsid w:val="008C0725"/>
    <w:rsid w:val="008C1A02"/>
    <w:rsid w:val="008D00D8"/>
    <w:rsid w:val="0090266C"/>
    <w:rsid w:val="00902F87"/>
    <w:rsid w:val="00914EB9"/>
    <w:rsid w:val="009172C4"/>
    <w:rsid w:val="0092144B"/>
    <w:rsid w:val="009458A0"/>
    <w:rsid w:val="00945EAC"/>
    <w:rsid w:val="00952060"/>
    <w:rsid w:val="00961202"/>
    <w:rsid w:val="00996C50"/>
    <w:rsid w:val="009A0821"/>
    <w:rsid w:val="009A1341"/>
    <w:rsid w:val="009A4AD0"/>
    <w:rsid w:val="009C6A0F"/>
    <w:rsid w:val="009D4934"/>
    <w:rsid w:val="009E2C49"/>
    <w:rsid w:val="009F06C9"/>
    <w:rsid w:val="009F071B"/>
    <w:rsid w:val="009F7B46"/>
    <w:rsid w:val="00A25469"/>
    <w:rsid w:val="00A423B8"/>
    <w:rsid w:val="00A50C09"/>
    <w:rsid w:val="00A70470"/>
    <w:rsid w:val="00A70892"/>
    <w:rsid w:val="00A72E6F"/>
    <w:rsid w:val="00A73BCB"/>
    <w:rsid w:val="00A852EE"/>
    <w:rsid w:val="00A9335F"/>
    <w:rsid w:val="00AA748D"/>
    <w:rsid w:val="00AB5DBC"/>
    <w:rsid w:val="00AB7181"/>
    <w:rsid w:val="00AE6BC0"/>
    <w:rsid w:val="00AF0BD2"/>
    <w:rsid w:val="00AF3607"/>
    <w:rsid w:val="00B10FC7"/>
    <w:rsid w:val="00B1390D"/>
    <w:rsid w:val="00B30DE5"/>
    <w:rsid w:val="00B41CB5"/>
    <w:rsid w:val="00B44E92"/>
    <w:rsid w:val="00B460F3"/>
    <w:rsid w:val="00B55A87"/>
    <w:rsid w:val="00B56389"/>
    <w:rsid w:val="00B625DC"/>
    <w:rsid w:val="00B65133"/>
    <w:rsid w:val="00B70239"/>
    <w:rsid w:val="00B7068C"/>
    <w:rsid w:val="00B751C2"/>
    <w:rsid w:val="00B77FAE"/>
    <w:rsid w:val="00B8594C"/>
    <w:rsid w:val="00B90D56"/>
    <w:rsid w:val="00BA36C7"/>
    <w:rsid w:val="00BA5732"/>
    <w:rsid w:val="00BA5D6B"/>
    <w:rsid w:val="00BB1D37"/>
    <w:rsid w:val="00BB5C8B"/>
    <w:rsid w:val="00BC39B2"/>
    <w:rsid w:val="00BC6B62"/>
    <w:rsid w:val="00BD0A66"/>
    <w:rsid w:val="00BD0B89"/>
    <w:rsid w:val="00BD255C"/>
    <w:rsid w:val="00BD7947"/>
    <w:rsid w:val="00BE66F1"/>
    <w:rsid w:val="00BE7A22"/>
    <w:rsid w:val="00BF410B"/>
    <w:rsid w:val="00BF7CD4"/>
    <w:rsid w:val="00C04044"/>
    <w:rsid w:val="00C054D9"/>
    <w:rsid w:val="00C06680"/>
    <w:rsid w:val="00C12947"/>
    <w:rsid w:val="00C1489A"/>
    <w:rsid w:val="00C26F33"/>
    <w:rsid w:val="00C271FF"/>
    <w:rsid w:val="00C318D2"/>
    <w:rsid w:val="00C36651"/>
    <w:rsid w:val="00C55FCD"/>
    <w:rsid w:val="00C6378F"/>
    <w:rsid w:val="00C67D54"/>
    <w:rsid w:val="00C72538"/>
    <w:rsid w:val="00C72792"/>
    <w:rsid w:val="00C7681C"/>
    <w:rsid w:val="00C80708"/>
    <w:rsid w:val="00C83B23"/>
    <w:rsid w:val="00CA43F3"/>
    <w:rsid w:val="00CA60D3"/>
    <w:rsid w:val="00CA77FE"/>
    <w:rsid w:val="00CC6967"/>
    <w:rsid w:val="00CD07E6"/>
    <w:rsid w:val="00CE22C3"/>
    <w:rsid w:val="00CF2647"/>
    <w:rsid w:val="00CF4F6F"/>
    <w:rsid w:val="00CF6A90"/>
    <w:rsid w:val="00D17822"/>
    <w:rsid w:val="00D43812"/>
    <w:rsid w:val="00D44100"/>
    <w:rsid w:val="00D546ED"/>
    <w:rsid w:val="00D7765B"/>
    <w:rsid w:val="00D85AAD"/>
    <w:rsid w:val="00DB04C8"/>
    <w:rsid w:val="00DB2AE8"/>
    <w:rsid w:val="00DB4CDD"/>
    <w:rsid w:val="00DC51EE"/>
    <w:rsid w:val="00DC6DA9"/>
    <w:rsid w:val="00DD1E50"/>
    <w:rsid w:val="00DE1CDE"/>
    <w:rsid w:val="00DF2078"/>
    <w:rsid w:val="00E10625"/>
    <w:rsid w:val="00E326A9"/>
    <w:rsid w:val="00E330A9"/>
    <w:rsid w:val="00E4043A"/>
    <w:rsid w:val="00E573F4"/>
    <w:rsid w:val="00E60ACA"/>
    <w:rsid w:val="00E6350B"/>
    <w:rsid w:val="00E7228E"/>
    <w:rsid w:val="00E749B7"/>
    <w:rsid w:val="00E773CA"/>
    <w:rsid w:val="00E85A49"/>
    <w:rsid w:val="00EA18C0"/>
    <w:rsid w:val="00EB243C"/>
    <w:rsid w:val="00EC1A78"/>
    <w:rsid w:val="00EC57F9"/>
    <w:rsid w:val="00ED3EC1"/>
    <w:rsid w:val="00ED4697"/>
    <w:rsid w:val="00ED78E2"/>
    <w:rsid w:val="00EE54A9"/>
    <w:rsid w:val="00EF4339"/>
    <w:rsid w:val="00F04718"/>
    <w:rsid w:val="00F12921"/>
    <w:rsid w:val="00F161CD"/>
    <w:rsid w:val="00F33FA4"/>
    <w:rsid w:val="00F35CAB"/>
    <w:rsid w:val="00F37776"/>
    <w:rsid w:val="00F45D2E"/>
    <w:rsid w:val="00F531F9"/>
    <w:rsid w:val="00F64291"/>
    <w:rsid w:val="00F663EA"/>
    <w:rsid w:val="00F67072"/>
    <w:rsid w:val="00F678DB"/>
    <w:rsid w:val="00F73C91"/>
    <w:rsid w:val="00F77665"/>
    <w:rsid w:val="00F9479E"/>
    <w:rsid w:val="00F94F0D"/>
    <w:rsid w:val="00FA13D0"/>
    <w:rsid w:val="00FC1EB3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6066DF"/>
  <w15:chartTrackingRefBased/>
  <w15:docId w15:val="{6618F0E6-9EFA-4E49-A7D2-2AB7B0D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119D-8A5C-4BEF-A7CE-0FECC2B3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dc:description/>
  <cp:lastModifiedBy>Анатолий Цюпа</cp:lastModifiedBy>
  <cp:revision>2</cp:revision>
  <cp:lastPrinted>2021-09-13T07:36:00Z</cp:lastPrinted>
  <dcterms:created xsi:type="dcterms:W3CDTF">2021-11-16T10:04:00Z</dcterms:created>
  <dcterms:modified xsi:type="dcterms:W3CDTF">2021-11-16T10:04:00Z</dcterms:modified>
</cp:coreProperties>
</file>