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B" w:rsidRDefault="00BB2749" w:rsidP="00BB27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84B0B">
        <w:rPr>
          <w:sz w:val="28"/>
          <w:szCs w:val="28"/>
          <w:lang w:val="uk-UA"/>
        </w:rPr>
        <w:t xml:space="preserve">Оплата праці </w:t>
      </w:r>
      <w:r w:rsidRPr="00BA5BE9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BA5BE9">
        <w:rPr>
          <w:sz w:val="28"/>
          <w:szCs w:val="28"/>
          <w:lang w:val="uk-UA"/>
        </w:rPr>
        <w:t xml:space="preserve"> Обласної бібліотеки для дітей та юнацтва Житомирської обласної ради здійснюється за 16 тарифним розрядом (1 група за оплатою праці керівних працівників та спеціалістів на 202</w:t>
      </w:r>
      <w:r>
        <w:rPr>
          <w:sz w:val="28"/>
          <w:szCs w:val="28"/>
          <w:lang w:val="uk-UA"/>
        </w:rPr>
        <w:t>5</w:t>
      </w:r>
      <w:r w:rsidRPr="00BA5BE9">
        <w:rPr>
          <w:sz w:val="28"/>
          <w:szCs w:val="28"/>
          <w:lang w:val="uk-UA"/>
        </w:rPr>
        <w:t xml:space="preserve"> рік). Згідно стажу бібліотечної роботи більше виплачує</w:t>
      </w:r>
      <w:r w:rsidR="00184B0B">
        <w:rPr>
          <w:sz w:val="28"/>
          <w:szCs w:val="28"/>
          <w:lang w:val="uk-UA"/>
        </w:rPr>
        <w:t>ться надбавка за вислугу років</w:t>
      </w:r>
      <w:r w:rsidRPr="00BA5BE9">
        <w:rPr>
          <w:sz w:val="28"/>
          <w:szCs w:val="28"/>
          <w:lang w:val="uk-UA"/>
        </w:rPr>
        <w:t xml:space="preserve">. </w:t>
      </w:r>
    </w:p>
    <w:p w:rsidR="00BB2749" w:rsidRDefault="00184B0B" w:rsidP="00184B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погодженням з У</w:t>
      </w:r>
      <w:r w:rsidR="00BB2749" w:rsidRPr="00BA5BE9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м</w:t>
      </w:r>
      <w:bookmarkStart w:id="0" w:name="_GoBack"/>
      <w:bookmarkEnd w:id="0"/>
      <w:r w:rsidR="00BB2749" w:rsidRPr="00BA5BE9">
        <w:rPr>
          <w:sz w:val="28"/>
          <w:szCs w:val="28"/>
          <w:lang w:val="uk-UA"/>
        </w:rPr>
        <w:t xml:space="preserve"> культури та туризму Житомирської </w:t>
      </w:r>
      <w:r w:rsidR="00BB2749">
        <w:rPr>
          <w:sz w:val="28"/>
          <w:szCs w:val="28"/>
          <w:lang w:val="uk-UA"/>
        </w:rPr>
        <w:t>обласної д</w:t>
      </w:r>
      <w:r w:rsidR="00BB2749" w:rsidRPr="00BA5BE9">
        <w:rPr>
          <w:sz w:val="28"/>
          <w:szCs w:val="28"/>
          <w:lang w:val="uk-UA"/>
        </w:rPr>
        <w:t xml:space="preserve">ержавної адміністрації </w:t>
      </w:r>
      <w:r>
        <w:rPr>
          <w:sz w:val="28"/>
          <w:szCs w:val="28"/>
          <w:lang w:val="uk-UA"/>
        </w:rPr>
        <w:t xml:space="preserve">може бути </w:t>
      </w:r>
      <w:r w:rsidR="00BB2749">
        <w:rPr>
          <w:sz w:val="28"/>
          <w:szCs w:val="28"/>
          <w:lang w:val="uk-UA"/>
        </w:rPr>
        <w:t>встановлено</w:t>
      </w:r>
      <w:r w:rsidR="00BB2749" w:rsidRPr="00BA5BE9">
        <w:rPr>
          <w:sz w:val="28"/>
          <w:szCs w:val="28"/>
          <w:lang w:val="uk-UA"/>
        </w:rPr>
        <w:t xml:space="preserve"> надбавк</w:t>
      </w:r>
      <w:r w:rsidR="00BB2749">
        <w:rPr>
          <w:sz w:val="28"/>
          <w:szCs w:val="28"/>
          <w:lang w:val="uk-UA"/>
        </w:rPr>
        <w:t>у</w:t>
      </w:r>
      <w:r w:rsidR="00BB2749" w:rsidRPr="00BA5BE9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посадового окладу </w:t>
      </w:r>
      <w:r w:rsidR="00BB2749" w:rsidRPr="00BA5BE9">
        <w:rPr>
          <w:sz w:val="28"/>
          <w:szCs w:val="28"/>
          <w:lang w:val="uk-UA"/>
        </w:rPr>
        <w:t xml:space="preserve">за складність </w:t>
      </w:r>
      <w:r>
        <w:rPr>
          <w:sz w:val="28"/>
          <w:szCs w:val="28"/>
          <w:lang w:val="uk-UA"/>
        </w:rPr>
        <w:t xml:space="preserve">та напруженість у роботі та </w:t>
      </w:r>
      <w:r w:rsidR="00BB2749" w:rsidRPr="00BA5BE9">
        <w:rPr>
          <w:sz w:val="28"/>
          <w:szCs w:val="28"/>
          <w:lang w:val="uk-UA"/>
        </w:rPr>
        <w:t>за особливі умови праці</w:t>
      </w:r>
      <w:r w:rsidR="00BB2749">
        <w:rPr>
          <w:sz w:val="28"/>
          <w:szCs w:val="28"/>
          <w:lang w:val="uk-UA"/>
        </w:rPr>
        <w:t xml:space="preserve"> </w:t>
      </w:r>
      <w:r w:rsidR="00BB2749" w:rsidRPr="00BA5BE9">
        <w:rPr>
          <w:sz w:val="28"/>
          <w:szCs w:val="28"/>
          <w:lang w:val="uk-UA"/>
        </w:rPr>
        <w:t xml:space="preserve">в межах фонду </w:t>
      </w:r>
      <w:r w:rsidR="00BB2749">
        <w:rPr>
          <w:sz w:val="28"/>
          <w:szCs w:val="28"/>
          <w:lang w:val="uk-UA"/>
        </w:rPr>
        <w:t xml:space="preserve">заробітної плати, </w:t>
      </w:r>
      <w:r w:rsidR="00BB2749" w:rsidRPr="00F578DB">
        <w:rPr>
          <w:sz w:val="28"/>
          <w:szCs w:val="28"/>
          <w:lang w:val="uk-UA"/>
        </w:rPr>
        <w:t>затвердженого на 2025 рік</w:t>
      </w:r>
      <w:r w:rsidR="00BB2749">
        <w:rPr>
          <w:sz w:val="28"/>
          <w:szCs w:val="28"/>
          <w:lang w:val="uk-UA"/>
        </w:rPr>
        <w:t>.</w:t>
      </w:r>
    </w:p>
    <w:p w:rsidR="002E7465" w:rsidRPr="00184B0B" w:rsidRDefault="002E7465" w:rsidP="00BB2749">
      <w:pPr>
        <w:rPr>
          <w:lang w:val="uk-UA"/>
        </w:rPr>
      </w:pPr>
    </w:p>
    <w:sectPr w:rsidR="002E7465" w:rsidRPr="00184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D"/>
    <w:rsid w:val="00184B0B"/>
    <w:rsid w:val="002E7465"/>
    <w:rsid w:val="0068357D"/>
    <w:rsid w:val="00BB2749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BUXOBD</dc:creator>
  <cp:keywords/>
  <dc:description/>
  <cp:lastModifiedBy>тест</cp:lastModifiedBy>
  <cp:revision>3</cp:revision>
  <dcterms:created xsi:type="dcterms:W3CDTF">2024-09-09T12:50:00Z</dcterms:created>
  <dcterms:modified xsi:type="dcterms:W3CDTF">2025-06-25T07:45:00Z</dcterms:modified>
</cp:coreProperties>
</file>