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A878" w14:textId="77777777" w:rsidR="00753AE6" w:rsidRDefault="00753AE6" w:rsidP="00753AE6">
      <w:pPr>
        <w:ind w:firstLine="709"/>
        <w:jc w:val="center"/>
        <w:rPr>
          <w:b/>
          <w:sz w:val="16"/>
          <w:szCs w:val="16"/>
          <w:lang w:val="uk-UA"/>
        </w:rPr>
      </w:pPr>
    </w:p>
    <w:p w14:paraId="0AE1FAF5" w14:textId="77777777" w:rsidR="00753AE6" w:rsidRPr="00724381" w:rsidRDefault="00753AE6" w:rsidP="00753AE6">
      <w:pPr>
        <w:ind w:firstLine="709"/>
        <w:jc w:val="center"/>
        <w:rPr>
          <w:b/>
          <w:sz w:val="25"/>
          <w:szCs w:val="25"/>
          <w:lang w:val="uk-UA"/>
        </w:rPr>
      </w:pPr>
    </w:p>
    <w:p w14:paraId="1A654A0B" w14:textId="77777777" w:rsidR="00753AE6" w:rsidRPr="00724381" w:rsidRDefault="00753AE6" w:rsidP="00753AE6">
      <w:pPr>
        <w:pStyle w:val="1"/>
        <w:ind w:firstLine="708"/>
        <w:jc w:val="center"/>
        <w:rPr>
          <w:rFonts w:ascii="Times New Roman" w:hAnsi="Times New Roman" w:cs="Times New Roman"/>
          <w:b/>
          <w:i/>
          <w:sz w:val="25"/>
          <w:szCs w:val="25"/>
          <w:lang w:val="uk-UA"/>
        </w:rPr>
      </w:pPr>
      <w:r w:rsidRPr="00724381">
        <w:rPr>
          <w:rFonts w:ascii="Times New Roman" w:hAnsi="Times New Roman" w:cs="Times New Roman"/>
          <w:b/>
          <w:i/>
          <w:sz w:val="25"/>
          <w:szCs w:val="25"/>
          <w:lang w:val="uk-UA"/>
        </w:rPr>
        <w:t>До уваги суб’єктів малого і середнього підприємництва!</w:t>
      </w:r>
    </w:p>
    <w:p w14:paraId="3AD654F3" w14:textId="77777777" w:rsidR="00753AE6" w:rsidRPr="00724381" w:rsidRDefault="00753AE6" w:rsidP="00753AE6">
      <w:pPr>
        <w:pStyle w:val="1"/>
        <w:ind w:firstLine="708"/>
        <w:jc w:val="center"/>
        <w:rPr>
          <w:rFonts w:ascii="Times New Roman" w:hAnsi="Times New Roman" w:cs="Times New Roman"/>
          <w:b/>
          <w:i/>
          <w:sz w:val="25"/>
          <w:szCs w:val="25"/>
          <w:lang w:val="uk-UA"/>
        </w:rPr>
      </w:pPr>
    </w:p>
    <w:p w14:paraId="63BD36B4" w14:textId="3F964ECD" w:rsidR="00753AE6" w:rsidRPr="00A450FB" w:rsidRDefault="00753AE6" w:rsidP="00B63117">
      <w:pPr>
        <w:ind w:firstLine="708"/>
        <w:jc w:val="both"/>
        <w:rPr>
          <w:rStyle w:val="a8"/>
          <w:bCs w:val="0"/>
          <w:sz w:val="25"/>
          <w:szCs w:val="25"/>
          <w:lang w:val="uk-UA"/>
        </w:rPr>
      </w:pPr>
      <w:r w:rsidRPr="00A450FB">
        <w:rPr>
          <w:rStyle w:val="a8"/>
          <w:i/>
          <w:sz w:val="25"/>
          <w:szCs w:val="25"/>
          <w:lang w:val="uk-UA"/>
        </w:rPr>
        <w:t>Оголошується конкурс бізнес-про</w:t>
      </w:r>
      <w:r w:rsidR="0081356F" w:rsidRPr="00A450FB">
        <w:rPr>
          <w:rStyle w:val="a8"/>
          <w:i/>
          <w:sz w:val="25"/>
          <w:szCs w:val="25"/>
          <w:lang w:val="uk-UA"/>
        </w:rPr>
        <w:t>є</w:t>
      </w:r>
      <w:r w:rsidRPr="00A450FB">
        <w:rPr>
          <w:rStyle w:val="a8"/>
          <w:i/>
          <w:sz w:val="25"/>
          <w:szCs w:val="25"/>
          <w:lang w:val="uk-UA"/>
        </w:rPr>
        <w:t xml:space="preserve">ктів у рамках реалізації Порядку </w:t>
      </w:r>
      <w:r w:rsidR="00B63117" w:rsidRPr="00A450FB">
        <w:rPr>
          <w:b/>
          <w:bCs/>
          <w:i/>
          <w:iCs/>
          <w:sz w:val="25"/>
          <w:szCs w:val="25"/>
          <w:lang w:val="uk-UA"/>
        </w:rPr>
        <w:t xml:space="preserve">надання і використання коштів обласного бюджету, що спрямовуються суб’єктам малого та середнього підприємництва для виплати часткового відшкодування вартості придбаних основних засобів </w:t>
      </w:r>
      <w:r w:rsidR="00B63117" w:rsidRPr="00A450FB">
        <w:rPr>
          <w:i/>
          <w:sz w:val="25"/>
          <w:szCs w:val="25"/>
          <w:lang w:val="uk-UA"/>
        </w:rPr>
        <w:t>(</w:t>
      </w:r>
      <w:r w:rsidRPr="00A450FB">
        <w:rPr>
          <w:i/>
          <w:sz w:val="25"/>
          <w:szCs w:val="25"/>
          <w:lang w:val="uk-UA"/>
        </w:rPr>
        <w:t xml:space="preserve">далі - Порядок), затвердженого рішенням </w:t>
      </w:r>
      <w:r w:rsidRPr="00A450FB">
        <w:rPr>
          <w:bCs/>
          <w:i/>
          <w:iCs/>
          <w:sz w:val="25"/>
          <w:szCs w:val="25"/>
          <w:lang w:val="uk-UA" w:eastAsia="ar-SA"/>
        </w:rPr>
        <w:t xml:space="preserve">Житомирської обласної ради від </w:t>
      </w:r>
      <w:r w:rsidR="002C02DD" w:rsidRPr="00A450FB">
        <w:rPr>
          <w:bCs/>
          <w:i/>
          <w:iCs/>
          <w:sz w:val="25"/>
          <w:szCs w:val="25"/>
          <w:lang w:val="uk-UA" w:eastAsia="ar-SA"/>
        </w:rPr>
        <w:t>24.12.2020</w:t>
      </w:r>
      <w:r w:rsidRPr="00A450FB">
        <w:rPr>
          <w:bCs/>
          <w:i/>
          <w:iCs/>
          <w:sz w:val="25"/>
          <w:szCs w:val="25"/>
          <w:lang w:val="uk-UA" w:eastAsia="ar-SA"/>
        </w:rPr>
        <w:t xml:space="preserve"> №</w:t>
      </w:r>
      <w:r w:rsidRPr="00A450FB">
        <w:rPr>
          <w:bCs/>
          <w:i/>
          <w:iCs/>
          <w:sz w:val="25"/>
          <w:szCs w:val="25"/>
          <w:lang w:eastAsia="ar-SA"/>
        </w:rPr>
        <w:t> </w:t>
      </w:r>
      <w:r w:rsidR="002C02DD" w:rsidRPr="00A450FB">
        <w:rPr>
          <w:bCs/>
          <w:i/>
          <w:iCs/>
          <w:sz w:val="25"/>
          <w:szCs w:val="25"/>
          <w:lang w:val="uk-UA" w:eastAsia="ar-SA"/>
        </w:rPr>
        <w:t>15</w:t>
      </w:r>
      <w:r w:rsidRPr="00A450FB">
        <w:rPr>
          <w:bCs/>
          <w:i/>
          <w:iCs/>
          <w:sz w:val="25"/>
          <w:szCs w:val="25"/>
          <w:lang w:val="uk-UA" w:eastAsia="ar-SA"/>
        </w:rPr>
        <w:t xml:space="preserve"> «Про програму економічного і соціального розвитку Житомирської області на 20</w:t>
      </w:r>
      <w:r w:rsidR="001018D5" w:rsidRPr="00A450FB">
        <w:rPr>
          <w:bCs/>
          <w:i/>
          <w:iCs/>
          <w:sz w:val="25"/>
          <w:szCs w:val="25"/>
          <w:lang w:val="uk-UA" w:eastAsia="ar-SA"/>
        </w:rPr>
        <w:t>2</w:t>
      </w:r>
      <w:r w:rsidR="002C02DD" w:rsidRPr="00A450FB">
        <w:rPr>
          <w:bCs/>
          <w:i/>
          <w:iCs/>
          <w:sz w:val="25"/>
          <w:szCs w:val="25"/>
          <w:lang w:val="uk-UA" w:eastAsia="ar-SA"/>
        </w:rPr>
        <w:t>1</w:t>
      </w:r>
      <w:r w:rsidRPr="00A450FB">
        <w:rPr>
          <w:bCs/>
          <w:i/>
          <w:iCs/>
          <w:sz w:val="25"/>
          <w:szCs w:val="25"/>
          <w:lang w:val="uk-UA" w:eastAsia="ar-SA"/>
        </w:rPr>
        <w:t xml:space="preserve"> рік» </w:t>
      </w:r>
      <w:r w:rsidRPr="00A450FB">
        <w:rPr>
          <w:i/>
          <w:sz w:val="25"/>
          <w:szCs w:val="25"/>
          <w:lang w:val="uk-UA"/>
        </w:rPr>
        <w:t xml:space="preserve">(додаток </w:t>
      </w:r>
      <w:r w:rsidR="00974B58" w:rsidRPr="00A450FB">
        <w:rPr>
          <w:i/>
          <w:sz w:val="25"/>
          <w:szCs w:val="25"/>
          <w:lang w:val="uk-UA"/>
        </w:rPr>
        <w:t>7</w:t>
      </w:r>
      <w:r w:rsidRPr="00A450FB">
        <w:rPr>
          <w:i/>
          <w:sz w:val="25"/>
          <w:szCs w:val="25"/>
          <w:lang w:val="uk-UA"/>
        </w:rPr>
        <w:t>).</w:t>
      </w:r>
      <w:r w:rsidRPr="00A450FB">
        <w:rPr>
          <w:rStyle w:val="a8"/>
          <w:i/>
          <w:sz w:val="25"/>
          <w:szCs w:val="25"/>
          <w:lang w:val="uk-UA"/>
        </w:rPr>
        <w:t xml:space="preserve"> </w:t>
      </w:r>
    </w:p>
    <w:p w14:paraId="6E3D1EB3" w14:textId="781684FD" w:rsidR="009406E1" w:rsidRPr="00A450FB" w:rsidRDefault="00753AE6" w:rsidP="009406E1">
      <w:pPr>
        <w:pStyle w:val="1"/>
        <w:ind w:firstLine="680"/>
        <w:jc w:val="both"/>
        <w:rPr>
          <w:rFonts w:ascii="Times New Roman" w:hAnsi="Times New Roman" w:cs="Times New Roman"/>
          <w:i/>
          <w:sz w:val="25"/>
          <w:szCs w:val="25"/>
          <w:highlight w:val="yellow"/>
          <w:lang w:val="uk-UA"/>
        </w:rPr>
      </w:pPr>
      <w:r w:rsidRPr="00A450FB">
        <w:rPr>
          <w:rFonts w:ascii="Times New Roman" w:hAnsi="Times New Roman" w:cs="Times New Roman"/>
          <w:i/>
          <w:sz w:val="25"/>
          <w:szCs w:val="25"/>
          <w:lang w:val="uk-UA"/>
        </w:rPr>
        <w:t xml:space="preserve">Порядок визначає умови </w:t>
      </w:r>
      <w:r w:rsidR="009406E1" w:rsidRPr="00A450FB">
        <w:rPr>
          <w:rFonts w:ascii="Times New Roman" w:hAnsi="Times New Roman" w:cs="Times New Roman"/>
          <w:i/>
          <w:sz w:val="25"/>
          <w:szCs w:val="25"/>
          <w:lang w:val="uk-UA"/>
        </w:rPr>
        <w:t>та механізми надання</w:t>
      </w:r>
      <w:r w:rsidR="009406E1" w:rsidRPr="00A450FB">
        <w:rPr>
          <w:b/>
          <w:i/>
          <w:sz w:val="25"/>
          <w:szCs w:val="25"/>
          <w:lang w:val="uk-UA"/>
        </w:rPr>
        <w:t xml:space="preserve"> </w:t>
      </w:r>
      <w:r w:rsidR="009406E1" w:rsidRPr="00A450FB">
        <w:rPr>
          <w:rFonts w:ascii="Times New Roman" w:hAnsi="Times New Roman" w:cs="Times New Roman"/>
          <w:i/>
          <w:sz w:val="25"/>
          <w:szCs w:val="25"/>
          <w:lang w:val="uk-UA"/>
        </w:rPr>
        <w:t>і використання коштів обласного бюджету, що спрямовуються суб’єктам малого та середнього підприємництва для виплати часткового відшкодування вартості придбаних основних засобів (далі – Відшкодування) в рамках заходів Програми економічного і соціального розвитку Житомирської області на 202</w:t>
      </w:r>
      <w:r w:rsidR="002C02DD" w:rsidRPr="00A450FB">
        <w:rPr>
          <w:rFonts w:ascii="Times New Roman" w:hAnsi="Times New Roman" w:cs="Times New Roman"/>
          <w:i/>
          <w:sz w:val="25"/>
          <w:szCs w:val="25"/>
          <w:lang w:val="uk-UA"/>
        </w:rPr>
        <w:t>1</w:t>
      </w:r>
      <w:r w:rsidR="009406E1" w:rsidRPr="00A450FB">
        <w:rPr>
          <w:rFonts w:ascii="Times New Roman" w:hAnsi="Times New Roman" w:cs="Times New Roman"/>
          <w:i/>
          <w:sz w:val="25"/>
          <w:szCs w:val="25"/>
          <w:lang w:val="uk-UA"/>
        </w:rPr>
        <w:t xml:space="preserve"> рік, (далі – Програма).</w:t>
      </w:r>
    </w:p>
    <w:p w14:paraId="2C6694F1" w14:textId="0E6E57D5" w:rsidR="00753AE6" w:rsidRPr="00A450FB" w:rsidRDefault="00753AE6" w:rsidP="00753AE6">
      <w:pPr>
        <w:pStyle w:val="1"/>
        <w:ind w:firstLine="708"/>
        <w:jc w:val="both"/>
        <w:rPr>
          <w:rFonts w:ascii="Times New Roman" w:hAnsi="Times New Roman" w:cs="Times New Roman"/>
          <w:b/>
          <w:i/>
          <w:sz w:val="25"/>
          <w:szCs w:val="25"/>
          <w:lang w:val="uk-UA"/>
        </w:rPr>
      </w:pPr>
      <w:r w:rsidRPr="00A450FB">
        <w:rPr>
          <w:rFonts w:ascii="Times New Roman" w:hAnsi="Times New Roman" w:cs="Times New Roman"/>
          <w:b/>
          <w:i/>
          <w:sz w:val="25"/>
          <w:szCs w:val="25"/>
          <w:lang w:val="uk-UA"/>
        </w:rPr>
        <w:t xml:space="preserve">Претенденти на отримання часткового відшкодування </w:t>
      </w:r>
      <w:r w:rsidR="00400613" w:rsidRPr="00A450FB">
        <w:rPr>
          <w:rFonts w:ascii="Times New Roman" w:hAnsi="Times New Roman" w:cs="Times New Roman"/>
          <w:b/>
          <w:i/>
          <w:sz w:val="25"/>
          <w:szCs w:val="25"/>
          <w:lang w:val="uk-UA"/>
        </w:rPr>
        <w:t xml:space="preserve">вартості придбаних основних засобів </w:t>
      </w:r>
      <w:r w:rsidRPr="00A450FB">
        <w:rPr>
          <w:rFonts w:ascii="Times New Roman" w:hAnsi="Times New Roman" w:cs="Times New Roman"/>
          <w:b/>
          <w:i/>
          <w:sz w:val="25"/>
          <w:szCs w:val="25"/>
          <w:lang w:val="uk-UA"/>
        </w:rPr>
        <w:t xml:space="preserve">повинні відповідати наступним вимогам: </w:t>
      </w:r>
    </w:p>
    <w:p w14:paraId="46D8F76D" w14:textId="55066E28" w:rsidR="00211D82" w:rsidRPr="00A450FB" w:rsidRDefault="000F6508" w:rsidP="00211D82">
      <w:pPr>
        <w:pStyle w:val="1"/>
        <w:ind w:firstLine="680"/>
        <w:jc w:val="both"/>
        <w:rPr>
          <w:rFonts w:ascii="Times New Roman" w:hAnsi="Times New Roman" w:cs="Times New Roman"/>
          <w:sz w:val="25"/>
          <w:szCs w:val="25"/>
          <w:lang w:val="uk-UA"/>
        </w:rPr>
      </w:pPr>
      <w:r w:rsidRPr="00A450FB">
        <w:rPr>
          <w:rFonts w:ascii="Times New Roman" w:hAnsi="Times New Roman" w:cs="Times New Roman"/>
          <w:spacing w:val="-1"/>
          <w:sz w:val="25"/>
          <w:szCs w:val="25"/>
          <w:lang w:val="uk-UA"/>
        </w:rPr>
        <w:t>-</w:t>
      </w:r>
      <w:r w:rsidR="00211D82" w:rsidRPr="00A450FB">
        <w:rPr>
          <w:rFonts w:ascii="Times New Roman" w:hAnsi="Times New Roman" w:cs="Times New Roman"/>
          <w:sz w:val="25"/>
          <w:szCs w:val="25"/>
          <w:lang w:val="uk-UA"/>
        </w:rPr>
        <w:t> </w:t>
      </w:r>
      <w:r w:rsidRPr="00A450FB">
        <w:rPr>
          <w:rFonts w:ascii="Times New Roman" w:hAnsi="Times New Roman" w:cs="Times New Roman"/>
          <w:sz w:val="25"/>
          <w:szCs w:val="25"/>
          <w:lang w:val="uk-UA"/>
        </w:rPr>
        <w:t>з</w:t>
      </w:r>
      <w:r w:rsidR="00211D82" w:rsidRPr="00A450FB">
        <w:rPr>
          <w:rFonts w:ascii="Times New Roman" w:hAnsi="Times New Roman" w:cs="Times New Roman"/>
          <w:sz w:val="25"/>
          <w:szCs w:val="25"/>
          <w:lang w:val="uk-UA"/>
        </w:rPr>
        <w:t>ареєстровані на території Житомирської області.</w:t>
      </w:r>
    </w:p>
    <w:p w14:paraId="0C98E113" w14:textId="21ED156D" w:rsidR="00211D82" w:rsidRPr="00A450FB" w:rsidRDefault="000F6508" w:rsidP="00211D82">
      <w:pPr>
        <w:pStyle w:val="1"/>
        <w:ind w:firstLine="680"/>
        <w:jc w:val="both"/>
        <w:rPr>
          <w:rFonts w:ascii="Times New Roman" w:hAnsi="Times New Roman" w:cs="Times New Roman"/>
          <w:sz w:val="25"/>
          <w:szCs w:val="25"/>
          <w:lang w:val="uk-UA"/>
        </w:rPr>
      </w:pPr>
      <w:r w:rsidRPr="00A450FB">
        <w:rPr>
          <w:rFonts w:ascii="Times New Roman" w:hAnsi="Times New Roman" w:cs="Times New Roman"/>
          <w:spacing w:val="-1"/>
          <w:sz w:val="25"/>
          <w:szCs w:val="25"/>
          <w:lang w:val="uk-UA"/>
        </w:rPr>
        <w:t>- н</w:t>
      </w:r>
      <w:r w:rsidR="00211D82" w:rsidRPr="00A450FB">
        <w:rPr>
          <w:rFonts w:ascii="Times New Roman" w:hAnsi="Times New Roman" w:cs="Times New Roman"/>
          <w:sz w:val="25"/>
          <w:szCs w:val="25"/>
          <w:lang w:val="uk-UA"/>
        </w:rPr>
        <w:t>е мають заборгованості перед державним і місцевими бюджетами зі сплати податків, зборів та інших обов’язкових платежів.</w:t>
      </w:r>
    </w:p>
    <w:p w14:paraId="5FFF4C86" w14:textId="2CAA2770" w:rsidR="00211D82" w:rsidRPr="00A450FB" w:rsidRDefault="000F6508" w:rsidP="00211D82">
      <w:pPr>
        <w:pStyle w:val="1"/>
        <w:ind w:firstLine="680"/>
        <w:jc w:val="both"/>
        <w:rPr>
          <w:rFonts w:ascii="Times New Roman" w:hAnsi="Times New Roman" w:cs="Times New Roman"/>
          <w:sz w:val="25"/>
          <w:szCs w:val="25"/>
          <w:lang w:val="uk-UA"/>
        </w:rPr>
      </w:pPr>
      <w:r w:rsidRPr="00A450FB">
        <w:rPr>
          <w:rFonts w:ascii="Times New Roman" w:hAnsi="Times New Roman" w:cs="Times New Roman"/>
          <w:sz w:val="25"/>
          <w:szCs w:val="25"/>
          <w:lang w:val="uk-UA"/>
        </w:rPr>
        <w:t>-</w:t>
      </w:r>
      <w:r w:rsidR="00211D82" w:rsidRPr="00A450FB">
        <w:rPr>
          <w:rFonts w:ascii="Times New Roman" w:hAnsi="Times New Roman" w:cs="Times New Roman"/>
          <w:sz w:val="25"/>
          <w:szCs w:val="25"/>
          <w:lang w:val="uk-UA"/>
        </w:rPr>
        <w:t> Реалізують або мають наміри реалізовувати бізнес – проекти.</w:t>
      </w:r>
    </w:p>
    <w:p w14:paraId="4D3D851E" w14:textId="369143AA" w:rsidR="00F52F5A" w:rsidRPr="00A450FB" w:rsidRDefault="00F52F5A" w:rsidP="00F52F5A">
      <w:pPr>
        <w:ind w:firstLine="708"/>
        <w:jc w:val="both"/>
        <w:rPr>
          <w:sz w:val="25"/>
          <w:szCs w:val="25"/>
          <w:lang w:val="uk-UA"/>
        </w:rPr>
      </w:pPr>
      <w:r w:rsidRPr="00A450FB">
        <w:rPr>
          <w:sz w:val="25"/>
          <w:szCs w:val="25"/>
        </w:rPr>
        <w:t> </w:t>
      </w:r>
      <w:r w:rsidRPr="00A450FB">
        <w:rPr>
          <w:sz w:val="25"/>
          <w:szCs w:val="25"/>
          <w:lang w:val="uk-UA"/>
        </w:rPr>
        <w:t>Працюють у межах видів діяльності, згідно з КВЕД 2010, що підпадають під перелік:</w:t>
      </w:r>
    </w:p>
    <w:p w14:paraId="4C289E20" w14:textId="384277AB" w:rsidR="00F52F5A" w:rsidRPr="00A450FB" w:rsidRDefault="00F52F5A" w:rsidP="00F52F5A">
      <w:pPr>
        <w:ind w:firstLine="708"/>
        <w:jc w:val="both"/>
        <w:rPr>
          <w:sz w:val="25"/>
          <w:szCs w:val="25"/>
          <w:lang w:val="uk-UA"/>
        </w:rPr>
      </w:pPr>
      <w:r w:rsidRPr="00A450FB">
        <w:rPr>
          <w:sz w:val="25"/>
          <w:szCs w:val="25"/>
          <w:lang w:val="uk-UA"/>
        </w:rPr>
        <w:t>1.</w:t>
      </w:r>
      <w:r w:rsidRPr="00A450FB">
        <w:rPr>
          <w:sz w:val="25"/>
          <w:szCs w:val="25"/>
        </w:rPr>
        <w:t> </w:t>
      </w:r>
      <w:r w:rsidRPr="00A450FB">
        <w:rPr>
          <w:sz w:val="25"/>
          <w:szCs w:val="25"/>
          <w:lang w:val="uk-UA"/>
        </w:rPr>
        <w:t>Усіх груп секції С «Переробна промисловість» (крім розділу 12</w:t>
      </w:r>
      <w:r w:rsidRPr="00A450FB">
        <w:rPr>
          <w:sz w:val="25"/>
          <w:szCs w:val="25"/>
        </w:rPr>
        <w:t> </w:t>
      </w:r>
      <w:r w:rsidRPr="00A450FB">
        <w:rPr>
          <w:sz w:val="25"/>
          <w:szCs w:val="25"/>
          <w:lang w:val="uk-UA"/>
        </w:rPr>
        <w:t>«Виробництво тютюнових виробів» та підрозділів 11.01</w:t>
      </w:r>
      <w:r w:rsidRPr="00A450FB">
        <w:rPr>
          <w:sz w:val="25"/>
          <w:szCs w:val="25"/>
        </w:rPr>
        <w:t> </w:t>
      </w:r>
      <w:r w:rsidRPr="00A450FB">
        <w:rPr>
          <w:sz w:val="25"/>
          <w:szCs w:val="25"/>
          <w:lang w:val="uk-UA"/>
        </w:rPr>
        <w:t>«Дистиляція, ректифікація та змішування алкогольних напоїв», 11.02</w:t>
      </w:r>
      <w:r w:rsidRPr="00A450FB">
        <w:rPr>
          <w:sz w:val="25"/>
          <w:szCs w:val="25"/>
        </w:rPr>
        <w:t> </w:t>
      </w:r>
      <w:r w:rsidRPr="00A450FB">
        <w:rPr>
          <w:sz w:val="25"/>
          <w:szCs w:val="25"/>
          <w:lang w:val="uk-UA"/>
        </w:rPr>
        <w:t>«Виробництво виноградних вин», 11.03</w:t>
      </w:r>
      <w:r w:rsidRPr="00A450FB">
        <w:rPr>
          <w:sz w:val="25"/>
          <w:szCs w:val="25"/>
        </w:rPr>
        <w:t> </w:t>
      </w:r>
      <w:r w:rsidRPr="00A450FB">
        <w:rPr>
          <w:sz w:val="25"/>
          <w:szCs w:val="25"/>
          <w:lang w:val="uk-UA"/>
        </w:rPr>
        <w:t>«Виробництво сидру та інших плодово-ягідних вин», 11.04 «Виробництво інших недистильованих напоїв із зброджувальних продуктів», 11.05</w:t>
      </w:r>
      <w:r w:rsidRPr="00A450FB">
        <w:rPr>
          <w:sz w:val="25"/>
          <w:szCs w:val="25"/>
        </w:rPr>
        <w:t> </w:t>
      </w:r>
      <w:r w:rsidRPr="00A450FB">
        <w:rPr>
          <w:sz w:val="25"/>
          <w:szCs w:val="25"/>
          <w:lang w:val="uk-UA"/>
        </w:rPr>
        <w:t>«Виробництво пива», 11.06</w:t>
      </w:r>
      <w:r w:rsidRPr="00A450FB">
        <w:rPr>
          <w:sz w:val="25"/>
          <w:szCs w:val="25"/>
        </w:rPr>
        <w:t> </w:t>
      </w:r>
      <w:r w:rsidRPr="00A450FB">
        <w:rPr>
          <w:sz w:val="25"/>
          <w:szCs w:val="25"/>
          <w:lang w:val="uk-UA"/>
        </w:rPr>
        <w:t>«Виробництво солоду» розділу 11</w:t>
      </w:r>
      <w:r w:rsidRPr="00A450FB">
        <w:rPr>
          <w:sz w:val="25"/>
          <w:szCs w:val="25"/>
        </w:rPr>
        <w:t> </w:t>
      </w:r>
      <w:r w:rsidRPr="00A450FB">
        <w:rPr>
          <w:sz w:val="25"/>
          <w:szCs w:val="25"/>
          <w:lang w:val="uk-UA"/>
        </w:rPr>
        <w:t>«Виробництво напоїв»).</w:t>
      </w:r>
    </w:p>
    <w:p w14:paraId="4D46FD61" w14:textId="28424F19" w:rsidR="00F52F5A" w:rsidRPr="00A450FB" w:rsidRDefault="00F52F5A" w:rsidP="00F52F5A">
      <w:pPr>
        <w:ind w:firstLine="708"/>
        <w:jc w:val="both"/>
        <w:rPr>
          <w:sz w:val="25"/>
          <w:szCs w:val="25"/>
        </w:rPr>
      </w:pPr>
      <w:r w:rsidRPr="00A450FB">
        <w:rPr>
          <w:sz w:val="25"/>
          <w:szCs w:val="25"/>
        </w:rPr>
        <w:t>2. Усіх груп секції А «Сільське господарство, лісове господарство та рибне господарство» (крім групи 01.7 «Мисливство, відловлювання тварин і надання пов’язаних із ними послуг»), які мають у власності та користуванні не більше 200 га земель сільськогосподарського призначення.</w:t>
      </w:r>
    </w:p>
    <w:p w14:paraId="37733E37" w14:textId="36ABA5BC" w:rsidR="00F52F5A" w:rsidRPr="00A450FB" w:rsidRDefault="00F52F5A" w:rsidP="00F52F5A">
      <w:pPr>
        <w:ind w:firstLine="708"/>
        <w:jc w:val="both"/>
        <w:rPr>
          <w:sz w:val="25"/>
          <w:szCs w:val="25"/>
        </w:rPr>
      </w:pPr>
      <w:r w:rsidRPr="00A450FB">
        <w:rPr>
          <w:sz w:val="25"/>
          <w:szCs w:val="25"/>
        </w:rPr>
        <w:t>3. Груп секції І «Тимчасове розміщування й організація харчування», зокрема 55.1 «Діяльність готелів і подібних засобів тимчасового розміщування» (з кількістю до 10 номерів), 55.2 «Діяльність засобів розміщування на період відпустки та іншого тимчасового проживання», 56.1 «Діяльність ресторанів, надання послуг мобільного харчування», 56.2. «Постачання готових страв» (крім суб’єктів підприємництва, які здійснюють виробництво та/або реалізацію алкогольних напоїв, тютюнових виробів визначених груп секції І).</w:t>
      </w:r>
    </w:p>
    <w:p w14:paraId="6A38097F" w14:textId="3FBBCD3B" w:rsidR="00753AE6" w:rsidRPr="00A450FB" w:rsidRDefault="00753AE6" w:rsidP="00753AE6">
      <w:pPr>
        <w:ind w:firstLine="708"/>
        <w:jc w:val="both"/>
        <w:rPr>
          <w:i/>
          <w:sz w:val="25"/>
          <w:szCs w:val="25"/>
          <w:lang w:val="uk-UA"/>
        </w:rPr>
      </w:pPr>
      <w:r w:rsidRPr="00A450FB">
        <w:rPr>
          <w:b/>
          <w:i/>
          <w:sz w:val="25"/>
          <w:szCs w:val="25"/>
          <w:lang w:val="uk-UA"/>
        </w:rPr>
        <w:t>Детальні умови участі у конкурсі, зразок заявки</w:t>
      </w:r>
      <w:r w:rsidRPr="00A450FB">
        <w:rPr>
          <w:i/>
          <w:sz w:val="25"/>
          <w:szCs w:val="25"/>
          <w:lang w:val="uk-UA"/>
        </w:rPr>
        <w:t xml:space="preserve"> на участь у конкурсі на отримання </w:t>
      </w:r>
      <w:r w:rsidR="00C274EB" w:rsidRPr="00A450FB">
        <w:rPr>
          <w:i/>
          <w:sz w:val="25"/>
          <w:szCs w:val="25"/>
          <w:lang w:val="uk-UA"/>
        </w:rPr>
        <w:t xml:space="preserve">з обласного бюджету </w:t>
      </w:r>
      <w:r w:rsidRPr="00A450FB">
        <w:rPr>
          <w:i/>
          <w:sz w:val="25"/>
          <w:szCs w:val="25"/>
          <w:lang w:val="uk-UA"/>
        </w:rPr>
        <w:t xml:space="preserve">часткового відшкодування </w:t>
      </w:r>
      <w:r w:rsidR="00C274EB" w:rsidRPr="00A450FB">
        <w:rPr>
          <w:i/>
          <w:spacing w:val="-1"/>
          <w:sz w:val="25"/>
          <w:szCs w:val="25"/>
          <w:lang w:val="uk-UA"/>
        </w:rPr>
        <w:t>вартості придбаних основних засобів</w:t>
      </w:r>
      <w:r w:rsidRPr="00A450FB">
        <w:rPr>
          <w:i/>
          <w:sz w:val="25"/>
          <w:szCs w:val="25"/>
          <w:lang w:val="uk-UA"/>
        </w:rPr>
        <w:t xml:space="preserve"> у рамках Програми економічного і соціального розвитку Житомирської області на</w:t>
      </w:r>
      <w:r w:rsidR="00C274EB" w:rsidRPr="00A450FB">
        <w:rPr>
          <w:i/>
          <w:sz w:val="25"/>
          <w:szCs w:val="25"/>
          <w:lang w:val="uk-UA"/>
        </w:rPr>
        <w:t xml:space="preserve"> </w:t>
      </w:r>
      <w:r w:rsidRPr="00A450FB">
        <w:rPr>
          <w:i/>
          <w:sz w:val="25"/>
          <w:szCs w:val="25"/>
          <w:lang w:val="uk-UA"/>
        </w:rPr>
        <w:t>20</w:t>
      </w:r>
      <w:r w:rsidR="00C31C04" w:rsidRPr="00A450FB">
        <w:rPr>
          <w:i/>
          <w:sz w:val="25"/>
          <w:szCs w:val="25"/>
          <w:lang w:val="uk-UA"/>
        </w:rPr>
        <w:t>2</w:t>
      </w:r>
      <w:r w:rsidR="002C16C5" w:rsidRPr="00A450FB">
        <w:rPr>
          <w:i/>
          <w:sz w:val="25"/>
          <w:szCs w:val="25"/>
        </w:rPr>
        <w:t>1</w:t>
      </w:r>
      <w:r w:rsidRPr="00A450FB">
        <w:rPr>
          <w:i/>
          <w:sz w:val="25"/>
          <w:szCs w:val="25"/>
          <w:lang w:val="uk-UA"/>
        </w:rPr>
        <w:t xml:space="preserve"> рік та перелік документів, які подаються суб’єктами підприємництва розміщено на сайті </w:t>
      </w:r>
      <w:r w:rsidR="002C16C5" w:rsidRPr="00A450FB">
        <w:rPr>
          <w:i/>
          <w:sz w:val="25"/>
          <w:szCs w:val="25"/>
          <w:lang w:val="uk-UA"/>
        </w:rPr>
        <w:t>Д</w:t>
      </w:r>
      <w:r w:rsidRPr="00A450FB">
        <w:rPr>
          <w:i/>
          <w:sz w:val="25"/>
          <w:szCs w:val="25"/>
          <w:lang w:val="uk-UA"/>
        </w:rPr>
        <w:t xml:space="preserve">епартаменту агропромислового розвитку та економічної політики облдержадміністрації. </w:t>
      </w:r>
    </w:p>
    <w:p w14:paraId="02D1445A" w14:textId="3319DA7F" w:rsidR="00753AE6" w:rsidRPr="00A450FB" w:rsidRDefault="00753AE6" w:rsidP="00753AE6">
      <w:pPr>
        <w:ind w:firstLine="709"/>
        <w:jc w:val="both"/>
        <w:rPr>
          <w:i/>
          <w:sz w:val="25"/>
          <w:szCs w:val="25"/>
          <w:lang w:val="uk-UA"/>
        </w:rPr>
      </w:pPr>
      <w:r w:rsidRPr="00A450FB">
        <w:rPr>
          <w:i/>
          <w:sz w:val="25"/>
          <w:szCs w:val="25"/>
          <w:lang w:val="uk-UA"/>
        </w:rPr>
        <w:t xml:space="preserve">Зазначені документи учасникам конкурсу необхідно подати до </w:t>
      </w:r>
      <w:r w:rsidR="00930638" w:rsidRPr="00A450FB">
        <w:rPr>
          <w:i/>
          <w:sz w:val="25"/>
          <w:szCs w:val="25"/>
          <w:lang w:val="uk-UA"/>
        </w:rPr>
        <w:t>Д</w:t>
      </w:r>
      <w:r w:rsidRPr="00A450FB">
        <w:rPr>
          <w:i/>
          <w:sz w:val="25"/>
          <w:szCs w:val="25"/>
          <w:lang w:val="uk-UA"/>
        </w:rPr>
        <w:t xml:space="preserve">епартаменту агропромислового розвитку та економічної політики Житомирської обласної державної адміністрації до </w:t>
      </w:r>
      <w:r w:rsidR="00724381" w:rsidRPr="00A450FB">
        <w:rPr>
          <w:i/>
          <w:sz w:val="25"/>
          <w:szCs w:val="25"/>
          <w:lang w:val="uk-UA"/>
        </w:rPr>
        <w:t>0</w:t>
      </w:r>
      <w:r w:rsidR="00EE080D">
        <w:rPr>
          <w:i/>
          <w:sz w:val="25"/>
          <w:szCs w:val="25"/>
          <w:lang w:val="uk-UA"/>
        </w:rPr>
        <w:t>1.09</w:t>
      </w:r>
      <w:r w:rsidR="00C31C04" w:rsidRPr="00A450FB">
        <w:rPr>
          <w:i/>
          <w:sz w:val="25"/>
          <w:szCs w:val="25"/>
        </w:rPr>
        <w:t>.202</w:t>
      </w:r>
      <w:r w:rsidR="004822C8" w:rsidRPr="00A450FB">
        <w:rPr>
          <w:i/>
          <w:sz w:val="25"/>
          <w:szCs w:val="25"/>
          <w:lang w:val="uk-UA"/>
        </w:rPr>
        <w:t>1</w:t>
      </w:r>
      <w:r w:rsidRPr="00A450FB">
        <w:rPr>
          <w:i/>
          <w:sz w:val="25"/>
          <w:szCs w:val="25"/>
          <w:lang w:val="uk-UA"/>
        </w:rPr>
        <w:t xml:space="preserve"> року, за адресою: м. Житомир,</w:t>
      </w:r>
      <w:r w:rsidR="00C71730" w:rsidRPr="00A450FB">
        <w:rPr>
          <w:i/>
          <w:sz w:val="25"/>
          <w:szCs w:val="25"/>
          <w:lang w:val="uk-UA"/>
        </w:rPr>
        <w:t xml:space="preserve"> </w:t>
      </w:r>
      <w:r w:rsidRPr="00A450FB">
        <w:rPr>
          <w:i/>
          <w:sz w:val="25"/>
          <w:szCs w:val="25"/>
          <w:lang w:val="uk-UA"/>
        </w:rPr>
        <w:t>вул. Мала Бердичівська, 25, каб. 206.</w:t>
      </w:r>
    </w:p>
    <w:p w14:paraId="3137E3CC" w14:textId="0423E795" w:rsidR="00753AE6" w:rsidRPr="00A450FB" w:rsidRDefault="00753AE6" w:rsidP="00753AE6">
      <w:pPr>
        <w:ind w:firstLine="709"/>
        <w:jc w:val="both"/>
        <w:rPr>
          <w:i/>
          <w:sz w:val="25"/>
          <w:szCs w:val="25"/>
          <w:lang w:val="uk-UA"/>
        </w:rPr>
      </w:pPr>
      <w:r w:rsidRPr="00A450FB">
        <w:rPr>
          <w:i/>
          <w:sz w:val="25"/>
          <w:szCs w:val="25"/>
          <w:lang w:val="uk-UA"/>
        </w:rPr>
        <w:t>Опрацювання заявок та бізнес-про</w:t>
      </w:r>
      <w:r w:rsidR="0081356F" w:rsidRPr="00A450FB">
        <w:rPr>
          <w:i/>
          <w:sz w:val="25"/>
          <w:szCs w:val="25"/>
          <w:lang w:val="uk-UA"/>
        </w:rPr>
        <w:t>є</w:t>
      </w:r>
      <w:r w:rsidRPr="00A450FB">
        <w:rPr>
          <w:i/>
          <w:sz w:val="25"/>
          <w:szCs w:val="25"/>
          <w:lang w:val="uk-UA"/>
        </w:rPr>
        <w:t xml:space="preserve">ктів буде проведено після закінчення терміну подачі документів. </w:t>
      </w:r>
      <w:r w:rsidR="007A775F" w:rsidRPr="00A450FB">
        <w:rPr>
          <w:i/>
          <w:sz w:val="25"/>
          <w:szCs w:val="25"/>
          <w:lang w:val="uk-UA"/>
        </w:rPr>
        <w:t xml:space="preserve">Термін проведення конкурсу повідомляється претендентам Департаментом агропромислового розвитку та економічної політики облдержадміністрації. </w:t>
      </w:r>
    </w:p>
    <w:p w14:paraId="482ADE4E" w14:textId="08DBF87E" w:rsidR="00F76810" w:rsidRPr="00A450FB" w:rsidRDefault="00753AE6" w:rsidP="00E4164B">
      <w:pPr>
        <w:ind w:firstLine="709"/>
        <w:jc w:val="both"/>
        <w:rPr>
          <w:i/>
          <w:sz w:val="25"/>
          <w:szCs w:val="25"/>
          <w:lang w:val="uk-UA"/>
        </w:rPr>
      </w:pPr>
      <w:r w:rsidRPr="00A450FB">
        <w:rPr>
          <w:i/>
          <w:sz w:val="25"/>
          <w:szCs w:val="25"/>
          <w:lang w:val="uk-UA"/>
        </w:rPr>
        <w:t>Детальну інформацію також можна отримати за телефонами: (0412)</w:t>
      </w:r>
      <w:r w:rsidR="00724381" w:rsidRPr="00A450FB">
        <w:rPr>
          <w:i/>
          <w:sz w:val="25"/>
          <w:szCs w:val="25"/>
          <w:lang w:val="uk-UA"/>
        </w:rPr>
        <w:t> </w:t>
      </w:r>
      <w:r w:rsidRPr="00A450FB">
        <w:rPr>
          <w:i/>
          <w:sz w:val="25"/>
          <w:szCs w:val="25"/>
          <w:lang w:val="uk-UA"/>
        </w:rPr>
        <w:t>4</w:t>
      </w:r>
      <w:r w:rsidR="002D5D80" w:rsidRPr="00A450FB">
        <w:rPr>
          <w:i/>
          <w:sz w:val="25"/>
          <w:szCs w:val="25"/>
          <w:lang w:val="uk-UA"/>
        </w:rPr>
        <w:t>2-11-80</w:t>
      </w:r>
      <w:r w:rsidRPr="00A450FB">
        <w:rPr>
          <w:i/>
          <w:sz w:val="25"/>
          <w:szCs w:val="25"/>
          <w:lang w:val="uk-UA"/>
        </w:rPr>
        <w:t>, 4</w:t>
      </w:r>
      <w:r w:rsidR="002D5D80" w:rsidRPr="00A450FB">
        <w:rPr>
          <w:i/>
          <w:sz w:val="25"/>
          <w:szCs w:val="25"/>
          <w:lang w:val="uk-UA"/>
        </w:rPr>
        <w:t>2-20-3</w:t>
      </w:r>
      <w:r w:rsidR="00EE080D">
        <w:rPr>
          <w:i/>
          <w:sz w:val="25"/>
          <w:szCs w:val="25"/>
          <w:lang w:val="uk-UA"/>
        </w:rPr>
        <w:t>3</w:t>
      </w:r>
      <w:r w:rsidR="000552EA" w:rsidRPr="00A450FB">
        <w:rPr>
          <w:i/>
          <w:sz w:val="25"/>
          <w:szCs w:val="25"/>
          <w:lang w:val="uk-UA"/>
        </w:rPr>
        <w:t xml:space="preserve">. </w:t>
      </w:r>
    </w:p>
    <w:sectPr w:rsidR="00F76810" w:rsidRPr="00A450FB" w:rsidSect="00724381">
      <w:headerReference w:type="even" r:id="rId7"/>
      <w:headerReference w:type="default" r:id="rId8"/>
      <w:footerReference w:type="even" r:id="rId9"/>
      <w:footerReference w:type="default" r:id="rId10"/>
      <w:pgSz w:w="11906" w:h="16838"/>
      <w:pgMar w:top="0" w:right="567" w:bottom="14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2960E" w14:textId="77777777" w:rsidR="007615C1" w:rsidRDefault="00C017D5">
      <w:r>
        <w:separator/>
      </w:r>
    </w:p>
  </w:endnote>
  <w:endnote w:type="continuationSeparator" w:id="0">
    <w:p w14:paraId="52145686" w14:textId="77777777" w:rsidR="007615C1" w:rsidRDefault="00C0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2B72" w14:textId="77777777" w:rsidR="00173869" w:rsidRDefault="00A675CC" w:rsidP="006607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30</w:t>
    </w:r>
    <w:r>
      <w:rPr>
        <w:rStyle w:val="a5"/>
      </w:rPr>
      <w:fldChar w:fldCharType="end"/>
    </w:r>
  </w:p>
  <w:p w14:paraId="1D1282CB" w14:textId="77777777" w:rsidR="00173869" w:rsidRDefault="00094CC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F1A3" w14:textId="77777777" w:rsidR="00173869" w:rsidRPr="00CC6F74" w:rsidRDefault="00094CC6" w:rsidP="00660703">
    <w:pPr>
      <w:pStyle w:val="a3"/>
      <w:framePr w:wrap="around" w:vAnchor="text" w:hAnchor="margin" w:xAlign="center" w:y="1"/>
      <w:rPr>
        <w:rStyle w:val="a5"/>
        <w:lang w:val="uk-UA"/>
      </w:rPr>
    </w:pPr>
  </w:p>
  <w:p w14:paraId="39A3DBD9" w14:textId="77777777" w:rsidR="00173869" w:rsidRDefault="00094CC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F34F9" w14:textId="77777777" w:rsidR="007615C1" w:rsidRDefault="00C017D5">
      <w:r>
        <w:separator/>
      </w:r>
    </w:p>
  </w:footnote>
  <w:footnote w:type="continuationSeparator" w:id="0">
    <w:p w14:paraId="24901236" w14:textId="77777777" w:rsidR="007615C1" w:rsidRDefault="00C01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7BC8" w14:textId="77777777" w:rsidR="00173869" w:rsidRDefault="00A675CC" w:rsidP="00540004">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315B127" w14:textId="77777777" w:rsidR="00173869" w:rsidRDefault="00094CC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EEEC" w14:textId="77777777" w:rsidR="00173869" w:rsidRDefault="00A675CC" w:rsidP="00540004">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14960">
      <w:rPr>
        <w:rStyle w:val="a5"/>
        <w:noProof/>
      </w:rPr>
      <w:t>2</w:t>
    </w:r>
    <w:r>
      <w:rPr>
        <w:rStyle w:val="a5"/>
      </w:rPr>
      <w:fldChar w:fldCharType="end"/>
    </w:r>
  </w:p>
  <w:p w14:paraId="224EA5EF" w14:textId="77777777" w:rsidR="00173869" w:rsidRDefault="00094CC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050"/>
    <w:rsid w:val="00044990"/>
    <w:rsid w:val="000552EA"/>
    <w:rsid w:val="00075535"/>
    <w:rsid w:val="00094CC6"/>
    <w:rsid w:val="000A1694"/>
    <w:rsid w:val="000A7E2B"/>
    <w:rsid w:val="000E246E"/>
    <w:rsid w:val="000E3955"/>
    <w:rsid w:val="000F6508"/>
    <w:rsid w:val="000F6C86"/>
    <w:rsid w:val="000F7BBB"/>
    <w:rsid w:val="001018D5"/>
    <w:rsid w:val="00116357"/>
    <w:rsid w:val="001264E9"/>
    <w:rsid w:val="00157BDE"/>
    <w:rsid w:val="001A50D3"/>
    <w:rsid w:val="00211D82"/>
    <w:rsid w:val="00225AC4"/>
    <w:rsid w:val="00250448"/>
    <w:rsid w:val="00250EC6"/>
    <w:rsid w:val="002C02DD"/>
    <w:rsid w:val="002C16C5"/>
    <w:rsid w:val="002C6E34"/>
    <w:rsid w:val="002D5D80"/>
    <w:rsid w:val="002F04F3"/>
    <w:rsid w:val="002F5FFB"/>
    <w:rsid w:val="0030205E"/>
    <w:rsid w:val="00312D04"/>
    <w:rsid w:val="003223B5"/>
    <w:rsid w:val="00361ECB"/>
    <w:rsid w:val="0036502C"/>
    <w:rsid w:val="003A391D"/>
    <w:rsid w:val="003E7C70"/>
    <w:rsid w:val="003F4307"/>
    <w:rsid w:val="00400613"/>
    <w:rsid w:val="00414960"/>
    <w:rsid w:val="004822C8"/>
    <w:rsid w:val="004B6C79"/>
    <w:rsid w:val="004C045B"/>
    <w:rsid w:val="004E5ECB"/>
    <w:rsid w:val="004E7666"/>
    <w:rsid w:val="00503C8B"/>
    <w:rsid w:val="0054126B"/>
    <w:rsid w:val="00542022"/>
    <w:rsid w:val="005432E2"/>
    <w:rsid w:val="00561AF8"/>
    <w:rsid w:val="005723ED"/>
    <w:rsid w:val="005D62A1"/>
    <w:rsid w:val="005E5E03"/>
    <w:rsid w:val="006159E1"/>
    <w:rsid w:val="006C78CF"/>
    <w:rsid w:val="006E701C"/>
    <w:rsid w:val="00713549"/>
    <w:rsid w:val="00724381"/>
    <w:rsid w:val="00753891"/>
    <w:rsid w:val="00753AE6"/>
    <w:rsid w:val="007615C1"/>
    <w:rsid w:val="00765F62"/>
    <w:rsid w:val="007A775F"/>
    <w:rsid w:val="007F2841"/>
    <w:rsid w:val="0081356F"/>
    <w:rsid w:val="008358C0"/>
    <w:rsid w:val="00837B8D"/>
    <w:rsid w:val="008953BD"/>
    <w:rsid w:val="008965AC"/>
    <w:rsid w:val="008C3DA4"/>
    <w:rsid w:val="008D041F"/>
    <w:rsid w:val="008D11DF"/>
    <w:rsid w:val="008D59E6"/>
    <w:rsid w:val="008F41D7"/>
    <w:rsid w:val="0091165C"/>
    <w:rsid w:val="00930638"/>
    <w:rsid w:val="009406E1"/>
    <w:rsid w:val="009573F6"/>
    <w:rsid w:val="00974B58"/>
    <w:rsid w:val="009B6005"/>
    <w:rsid w:val="00A05808"/>
    <w:rsid w:val="00A062D1"/>
    <w:rsid w:val="00A24A71"/>
    <w:rsid w:val="00A450FB"/>
    <w:rsid w:val="00A60D13"/>
    <w:rsid w:val="00A675CC"/>
    <w:rsid w:val="00AD5719"/>
    <w:rsid w:val="00AD69D1"/>
    <w:rsid w:val="00B07B4D"/>
    <w:rsid w:val="00B45F3C"/>
    <w:rsid w:val="00B63117"/>
    <w:rsid w:val="00BD5CB1"/>
    <w:rsid w:val="00C017D5"/>
    <w:rsid w:val="00C274EB"/>
    <w:rsid w:val="00C31C04"/>
    <w:rsid w:val="00C347D6"/>
    <w:rsid w:val="00C44034"/>
    <w:rsid w:val="00C71730"/>
    <w:rsid w:val="00C87978"/>
    <w:rsid w:val="00CA0DFF"/>
    <w:rsid w:val="00CB63B7"/>
    <w:rsid w:val="00CD6F2F"/>
    <w:rsid w:val="00D841AA"/>
    <w:rsid w:val="00D84471"/>
    <w:rsid w:val="00DB7A17"/>
    <w:rsid w:val="00DC001B"/>
    <w:rsid w:val="00E25FEE"/>
    <w:rsid w:val="00E4164B"/>
    <w:rsid w:val="00E63D3C"/>
    <w:rsid w:val="00E71B8C"/>
    <w:rsid w:val="00E912AF"/>
    <w:rsid w:val="00ED5A7F"/>
    <w:rsid w:val="00EE080D"/>
    <w:rsid w:val="00EE3050"/>
    <w:rsid w:val="00F10B30"/>
    <w:rsid w:val="00F30101"/>
    <w:rsid w:val="00F52F5A"/>
    <w:rsid w:val="00F74D4F"/>
    <w:rsid w:val="00F76810"/>
    <w:rsid w:val="00F91CF8"/>
    <w:rsid w:val="00FC0FE4"/>
    <w:rsid w:val="00FD38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8E81"/>
  <w15:chartTrackingRefBased/>
  <w15:docId w15:val="{92F95E1C-08B8-4E9C-AC8D-FE1CCF65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050"/>
    <w:pPr>
      <w:spacing w:after="0" w:line="240" w:lineRule="auto"/>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E3050"/>
    <w:pPr>
      <w:tabs>
        <w:tab w:val="center" w:pos="4677"/>
        <w:tab w:val="right" w:pos="9355"/>
      </w:tabs>
    </w:pPr>
  </w:style>
  <w:style w:type="character" w:customStyle="1" w:styleId="a4">
    <w:name w:val="Нижний колонтитул Знак"/>
    <w:basedOn w:val="a0"/>
    <w:link w:val="a3"/>
    <w:rsid w:val="00EE3050"/>
    <w:rPr>
      <w:rFonts w:ascii="Times New Roman" w:eastAsia="Times New Roman" w:hAnsi="Times New Roman" w:cs="Times New Roman"/>
      <w:sz w:val="28"/>
      <w:szCs w:val="20"/>
      <w:lang w:val="ru-RU" w:eastAsia="ru-RU"/>
    </w:rPr>
  </w:style>
  <w:style w:type="character" w:styleId="a5">
    <w:name w:val="page number"/>
    <w:basedOn w:val="a0"/>
    <w:rsid w:val="00EE3050"/>
  </w:style>
  <w:style w:type="paragraph" w:styleId="a6">
    <w:name w:val="header"/>
    <w:basedOn w:val="a"/>
    <w:link w:val="a7"/>
    <w:rsid w:val="00EE3050"/>
    <w:pPr>
      <w:tabs>
        <w:tab w:val="center" w:pos="4677"/>
        <w:tab w:val="right" w:pos="9355"/>
      </w:tabs>
    </w:pPr>
  </w:style>
  <w:style w:type="character" w:customStyle="1" w:styleId="a7">
    <w:name w:val="Верхний колонтитул Знак"/>
    <w:basedOn w:val="a0"/>
    <w:link w:val="a6"/>
    <w:rsid w:val="00EE3050"/>
    <w:rPr>
      <w:rFonts w:ascii="Times New Roman" w:eastAsia="Times New Roman" w:hAnsi="Times New Roman" w:cs="Times New Roman"/>
      <w:sz w:val="28"/>
      <w:szCs w:val="20"/>
      <w:lang w:val="ru-RU" w:eastAsia="ru-RU"/>
    </w:rPr>
  </w:style>
  <w:style w:type="paragraph" w:customStyle="1" w:styleId="1">
    <w:name w:val="1 Знак"/>
    <w:basedOn w:val="a"/>
    <w:rsid w:val="00EE3050"/>
    <w:rPr>
      <w:rFonts w:ascii="Verdana" w:hAnsi="Verdana" w:cs="Verdana"/>
      <w:sz w:val="20"/>
      <w:lang w:val="en-US" w:eastAsia="en-US"/>
    </w:rPr>
  </w:style>
  <w:style w:type="character" w:styleId="a8">
    <w:name w:val="Strong"/>
    <w:qFormat/>
    <w:rsid w:val="00EE3050"/>
    <w:rPr>
      <w:b/>
      <w:bCs/>
    </w:rPr>
  </w:style>
  <w:style w:type="paragraph" w:styleId="a9">
    <w:name w:val="Balloon Text"/>
    <w:basedOn w:val="a"/>
    <w:link w:val="aa"/>
    <w:uiPriority w:val="99"/>
    <w:semiHidden/>
    <w:unhideWhenUsed/>
    <w:rsid w:val="00312D04"/>
    <w:rPr>
      <w:rFonts w:ascii="Segoe UI" w:hAnsi="Segoe UI" w:cs="Segoe UI"/>
      <w:sz w:val="18"/>
      <w:szCs w:val="18"/>
    </w:rPr>
  </w:style>
  <w:style w:type="character" w:customStyle="1" w:styleId="aa">
    <w:name w:val="Текст выноски Знак"/>
    <w:basedOn w:val="a0"/>
    <w:link w:val="a9"/>
    <w:uiPriority w:val="99"/>
    <w:semiHidden/>
    <w:rsid w:val="00312D04"/>
    <w:rPr>
      <w:rFonts w:ascii="Segoe UI" w:eastAsia="Times New Roman" w:hAnsi="Segoe UI" w:cs="Segoe UI"/>
      <w:sz w:val="18"/>
      <w:szCs w:val="18"/>
      <w:lang w:val="ru-RU" w:eastAsia="ru-RU"/>
    </w:rPr>
  </w:style>
  <w:style w:type="paragraph" w:styleId="ab">
    <w:name w:val="Title"/>
    <w:basedOn w:val="a"/>
    <w:link w:val="ac"/>
    <w:qFormat/>
    <w:rsid w:val="000A1694"/>
    <w:pPr>
      <w:ind w:firstLine="567"/>
      <w:jc w:val="center"/>
    </w:pPr>
    <w:rPr>
      <w:b/>
      <w:bCs/>
      <w:lang w:val="uk-UA"/>
    </w:rPr>
  </w:style>
  <w:style w:type="character" w:customStyle="1" w:styleId="ac">
    <w:name w:val="Заголовок Знак"/>
    <w:basedOn w:val="a0"/>
    <w:link w:val="ab"/>
    <w:rsid w:val="000A1694"/>
    <w:rPr>
      <w:rFonts w:ascii="Times New Roman" w:eastAsia="Times New Roman" w:hAnsi="Times New Roman" w:cs="Times New Roman"/>
      <w:b/>
      <w:b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61CF9-6934-4A81-BB8B-2A511FD0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2990</Characters>
  <Application>Microsoft Office Word</Application>
  <DocSecurity>0</DocSecurity>
  <Lines>24</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Райковська</dc:creator>
  <cp:keywords/>
  <dc:description/>
  <cp:lastModifiedBy>Анатолий Цюпа</cp:lastModifiedBy>
  <cp:revision>2</cp:revision>
  <cp:lastPrinted>2021-07-09T07:15:00Z</cp:lastPrinted>
  <dcterms:created xsi:type="dcterms:W3CDTF">2021-07-19T11:53:00Z</dcterms:created>
  <dcterms:modified xsi:type="dcterms:W3CDTF">2021-07-19T11:53:00Z</dcterms:modified>
</cp:coreProperties>
</file>