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9057" w14:textId="77777777" w:rsidR="00F066A6" w:rsidRPr="00F066A6" w:rsidRDefault="00F066A6" w:rsidP="00F066A6">
      <w:pPr>
        <w:pStyle w:val="a3"/>
        <w:shd w:val="clear" w:color="auto" w:fill="FFFFFF"/>
        <w:spacing w:before="0" w:beforeAutospacing="0" w:after="150" w:afterAutospacing="0"/>
        <w:jc w:val="center"/>
        <w:rPr>
          <w:color w:val="444444"/>
          <w:sz w:val="28"/>
          <w:szCs w:val="28"/>
        </w:rPr>
      </w:pPr>
      <w:r w:rsidRPr="00F066A6">
        <w:rPr>
          <w:rStyle w:val="a4"/>
          <w:color w:val="000000"/>
          <w:sz w:val="28"/>
          <w:szCs w:val="28"/>
        </w:rPr>
        <w:t>Повідомлення</w:t>
      </w:r>
      <w:r w:rsidRPr="00F066A6">
        <w:rPr>
          <w:b/>
          <w:bCs/>
          <w:color w:val="000000"/>
          <w:sz w:val="28"/>
          <w:szCs w:val="28"/>
        </w:rPr>
        <w:br/>
      </w:r>
      <w:r w:rsidRPr="00F066A6">
        <w:rPr>
          <w:rStyle w:val="a4"/>
          <w:color w:val="000000"/>
          <w:sz w:val="28"/>
          <w:szCs w:val="28"/>
        </w:rPr>
        <w:t>про результати перевірки</w:t>
      </w:r>
    </w:p>
    <w:p w14:paraId="779E0B0E" w14:textId="72741DAD" w:rsidR="00F066A6" w:rsidRPr="00514C1B" w:rsidRDefault="00F066A6" w:rsidP="00F01F47">
      <w:pPr>
        <w:pStyle w:val="a7"/>
        <w:spacing w:before="0"/>
        <w:ind w:firstLine="708"/>
        <w:jc w:val="both"/>
        <w:rPr>
          <w:color w:val="444444"/>
          <w:sz w:val="28"/>
          <w:szCs w:val="28"/>
        </w:rPr>
      </w:pPr>
      <w:r w:rsidRPr="00F01F47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пунктів 1 </w:t>
      </w:r>
      <w:r w:rsidR="001B54C0" w:rsidRPr="00F01F47">
        <w:rPr>
          <w:rFonts w:ascii="Times New Roman" w:hAnsi="Times New Roman" w:cs="Times New Roman"/>
          <w:color w:val="000000"/>
          <w:sz w:val="28"/>
          <w:szCs w:val="28"/>
        </w:rPr>
        <w:t>та/або</w:t>
      </w:r>
      <w:r w:rsidRPr="00F01F47">
        <w:rPr>
          <w:rFonts w:ascii="Times New Roman" w:hAnsi="Times New Roman" w:cs="Times New Roman"/>
          <w:color w:val="000000"/>
          <w:sz w:val="28"/>
          <w:szCs w:val="28"/>
        </w:rPr>
        <w:t xml:space="preserve"> 2 частини п’ятої статті 5 Закону України «Про очищення  влади»  та  Порядку  проведення 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№563,</w:t>
      </w:r>
      <w:r w:rsidR="00773827" w:rsidRPr="00F01F47">
        <w:rPr>
          <w:rFonts w:ascii="Times New Roman" w:hAnsi="Times New Roman" w:cs="Times New Roman"/>
          <w:color w:val="000000"/>
          <w:sz w:val="28"/>
          <w:szCs w:val="28"/>
        </w:rPr>
        <w:t xml:space="preserve"> Житомирською обласною радою </w:t>
      </w:r>
      <w:r w:rsidRPr="00F01F47">
        <w:rPr>
          <w:rFonts w:ascii="Times New Roman" w:hAnsi="Times New Roman" w:cs="Times New Roman"/>
          <w:color w:val="000000"/>
          <w:sz w:val="28"/>
          <w:szCs w:val="28"/>
        </w:rPr>
        <w:t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</w:t>
      </w:r>
      <w:r w:rsidR="00D55441" w:rsidRPr="00F01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1F47" w:rsidRPr="00F01F47">
        <w:rPr>
          <w:rFonts w:ascii="Times New Roman" w:hAnsi="Times New Roman" w:cs="Times New Roman"/>
          <w:sz w:val="28"/>
          <w:szCs w:val="28"/>
        </w:rPr>
        <w:t>Левчук Віти Анатоліївни</w:t>
      </w:r>
      <w:r w:rsidR="00D55441" w:rsidRPr="00F01F47">
        <w:rPr>
          <w:rFonts w:ascii="Times New Roman" w:hAnsi="Times New Roman" w:cs="Times New Roman"/>
          <w:color w:val="444444"/>
          <w:sz w:val="28"/>
          <w:szCs w:val="28"/>
        </w:rPr>
        <w:t xml:space="preserve">, </w:t>
      </w:r>
      <w:r w:rsidR="00F01F47" w:rsidRPr="00F01F47">
        <w:rPr>
          <w:rFonts w:ascii="Times New Roman" w:hAnsi="Times New Roman" w:cs="Times New Roman"/>
          <w:sz w:val="28"/>
          <w:szCs w:val="28"/>
        </w:rPr>
        <w:t>консультант</w:t>
      </w:r>
      <w:r w:rsidR="00F01F47" w:rsidRPr="00F01F47">
        <w:rPr>
          <w:rFonts w:ascii="Times New Roman" w:hAnsi="Times New Roman" w:cs="Times New Roman"/>
          <w:sz w:val="28"/>
          <w:szCs w:val="28"/>
        </w:rPr>
        <w:t>а</w:t>
      </w:r>
      <w:r w:rsidR="00F01F47" w:rsidRPr="00F01F47">
        <w:rPr>
          <w:rFonts w:ascii="Times New Roman" w:hAnsi="Times New Roman" w:cs="Times New Roman"/>
          <w:sz w:val="28"/>
          <w:szCs w:val="28"/>
        </w:rPr>
        <w:t xml:space="preserve"> відділу  документального  забезпечення, протокольної роботи та звернень громадян управління з документального, комп’ютерного та матеріально-технічного забезпечення діяльності обласної ради виконавчого апарату Житомирської  обласної ради</w:t>
      </w:r>
      <w:r w:rsidR="00D55441" w:rsidRPr="00514C1B">
        <w:rPr>
          <w:color w:val="444444"/>
          <w:sz w:val="28"/>
          <w:szCs w:val="28"/>
        </w:rPr>
        <w:t>.</w:t>
      </w:r>
    </w:p>
    <w:p w14:paraId="051B13CC" w14:textId="312BA560" w:rsidR="00F066A6" w:rsidRPr="00DF2C62" w:rsidRDefault="00F066A6" w:rsidP="00F066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444444"/>
          <w:sz w:val="28"/>
          <w:szCs w:val="28"/>
        </w:rPr>
      </w:pPr>
      <w:r w:rsidRPr="00DF2C62">
        <w:rPr>
          <w:color w:val="000000"/>
          <w:sz w:val="28"/>
          <w:szCs w:val="28"/>
        </w:rPr>
        <w:t xml:space="preserve">За результатами проведеної перевірки встановлено, що до </w:t>
      </w:r>
      <w:r w:rsidR="00F01F47">
        <w:rPr>
          <w:sz w:val="28"/>
          <w:szCs w:val="28"/>
        </w:rPr>
        <w:t>Левчук Віти Анатоліївни</w:t>
      </w:r>
      <w:r w:rsidRPr="00DF2C62">
        <w:rPr>
          <w:color w:val="000000"/>
          <w:sz w:val="28"/>
          <w:szCs w:val="28"/>
        </w:rPr>
        <w:t xml:space="preserve"> не  застосовуються   заборони,   передбачені частиною третьою і четвертою статті 1 Закону України «Про очищення влади».</w:t>
      </w:r>
    </w:p>
    <w:p w14:paraId="7AD32863" w14:textId="77777777" w:rsidR="006D248C" w:rsidRPr="00514C1B" w:rsidRDefault="006D248C"/>
    <w:sectPr w:rsidR="006D248C" w:rsidRPr="00514C1B" w:rsidSect="0092763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9CB"/>
    <w:rsid w:val="001B54C0"/>
    <w:rsid w:val="001E0638"/>
    <w:rsid w:val="00514C1B"/>
    <w:rsid w:val="006D248C"/>
    <w:rsid w:val="00747E1F"/>
    <w:rsid w:val="0075715A"/>
    <w:rsid w:val="00773827"/>
    <w:rsid w:val="00927635"/>
    <w:rsid w:val="00A55C6E"/>
    <w:rsid w:val="00B939CB"/>
    <w:rsid w:val="00D55441"/>
    <w:rsid w:val="00D761E5"/>
    <w:rsid w:val="00DF2C62"/>
    <w:rsid w:val="00EB429A"/>
    <w:rsid w:val="00F01F47"/>
    <w:rsid w:val="00F066A6"/>
    <w:rsid w:val="00F1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C647"/>
  <w15:docId w15:val="{093DD99F-1A8E-4D82-80D6-3CD226D0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066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5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B54C0"/>
    <w:rPr>
      <w:rFonts w:ascii="Segoe UI" w:hAnsi="Segoe UI" w:cs="Segoe UI"/>
      <w:sz w:val="18"/>
      <w:szCs w:val="18"/>
    </w:rPr>
  </w:style>
  <w:style w:type="paragraph" w:customStyle="1" w:styleId="a7">
    <w:name w:val="Нормальний текст"/>
    <w:basedOn w:val="a"/>
    <w:rsid w:val="00F01F47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Кисіль-Геворгян</dc:creator>
  <cp:keywords/>
  <dc:description/>
  <cp:lastModifiedBy>Ольга Кисіль-Геворгян</cp:lastModifiedBy>
  <cp:revision>12</cp:revision>
  <cp:lastPrinted>2026-04-02T08:20:00Z</cp:lastPrinted>
  <dcterms:created xsi:type="dcterms:W3CDTF">2023-12-07T09:19:00Z</dcterms:created>
  <dcterms:modified xsi:type="dcterms:W3CDTF">2026-04-02T08:22:00Z</dcterms:modified>
</cp:coreProperties>
</file>