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D3" w:rsidRPr="003802BC" w:rsidRDefault="003D5280" w:rsidP="00207DB0">
      <w:pPr>
        <w:spacing w:after="0" w:line="240" w:lineRule="auto"/>
        <w:ind w:left="609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Додаток </w:t>
      </w:r>
    </w:p>
    <w:p w:rsidR="003D5280" w:rsidRPr="003802BC" w:rsidRDefault="003D5280" w:rsidP="00207DB0">
      <w:pPr>
        <w:spacing w:after="0" w:line="240" w:lineRule="auto"/>
        <w:ind w:left="609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 рішення обласної ради</w:t>
      </w:r>
    </w:p>
    <w:p w:rsidR="003D5280" w:rsidRPr="003802BC" w:rsidRDefault="00BC09D3" w:rsidP="00207DB0">
      <w:pPr>
        <w:spacing w:after="0" w:line="240" w:lineRule="auto"/>
        <w:ind w:left="609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ід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№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</w:t>
      </w:r>
    </w:p>
    <w:p w:rsidR="009D538C" w:rsidRPr="003802BC" w:rsidRDefault="009D538C" w:rsidP="00207D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3D5280" w:rsidRPr="003802BC" w:rsidRDefault="003D5280" w:rsidP="00207D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ПОЛОЖЕННЯ</w:t>
      </w:r>
    </w:p>
    <w:p w:rsidR="003D5280" w:rsidRPr="003802BC" w:rsidRDefault="003D5280" w:rsidP="00207D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про порядок присудження та вручення Премії імені Івана Огієнка</w:t>
      </w:r>
    </w:p>
    <w:p w:rsidR="00BC09D3" w:rsidRPr="003802BC" w:rsidRDefault="00BC09D3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3D5280" w:rsidRPr="003802BC" w:rsidRDefault="003D5280" w:rsidP="00207D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1. Загальні положення</w:t>
      </w:r>
    </w:p>
    <w:p w:rsidR="00BC09D3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1.1. Премія імені Івана Огієнка (далі — Премія) заснована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метою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вшанування видатного українського вченого-мовознавця, письменника, перекладача, педагога, державного та церковного діяча, уродженця містечка Брусилова Івана Івановича Огієнка — митрополита Іларіона (1882–1972 рр.). 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Премія присуджується за заслуги у розвитку національної духовної культури, утвердження української державності, міжнаціональної та міжконфесійної злагоди у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таких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номінаціях: «Література», «Мистецтво», «Освіта», «Наука», «Громадська, політична та духовна діяльність».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1.2. Премія присуджується щорічно </w:t>
      </w:r>
      <w:r w:rsidRPr="003802BC">
        <w:rPr>
          <w:rFonts w:ascii="Times New Roman" w:hAnsi="Times New Roman" w:cs="Times New Roman"/>
          <w:sz w:val="28"/>
          <w:szCs w:val="28"/>
          <w:lang w:val="ru-RU"/>
        </w:rPr>
        <w:t>у розмірі 10 000 (десять тисяч) гривень</w:t>
      </w:r>
      <w:r w:rsidR="006B20E2" w:rsidRPr="003802BC">
        <w:rPr>
          <w:rFonts w:ascii="Times New Roman" w:hAnsi="Times New Roman" w:cs="Times New Roman"/>
          <w:sz w:val="28"/>
          <w:szCs w:val="28"/>
          <w:lang w:val="ru-RU"/>
        </w:rPr>
        <w:t xml:space="preserve"> у кожній номінації</w:t>
      </w:r>
      <w:r w:rsidRPr="003802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20E2" w:rsidRPr="003802BC">
        <w:rPr>
          <w:rFonts w:ascii="Times New Roman" w:hAnsi="Times New Roman" w:cs="Times New Roman"/>
          <w:sz w:val="28"/>
          <w:szCs w:val="28"/>
          <w:lang w:val="ru-RU"/>
        </w:rPr>
        <w:t xml:space="preserve">і виплачується </w:t>
      </w:r>
      <w:r w:rsidRPr="003802BC">
        <w:rPr>
          <w:rFonts w:ascii="Times New Roman" w:hAnsi="Times New Roman" w:cs="Times New Roman"/>
          <w:sz w:val="28"/>
          <w:szCs w:val="28"/>
          <w:lang w:val="ru-RU"/>
        </w:rPr>
        <w:t>з урахуванням утримання передбачених законодавством України податків на доходи фізичних осіб за рахунок коштів, передбачених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проведення заходів </w:t>
      </w:r>
      <w:r w:rsidR="00BC09D3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галузі культури і мистецтва.</w:t>
      </w:r>
    </w:p>
    <w:p w:rsidR="00BC09D3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1.3. Премія присуджується особам або групам осіб</w:t>
      </w:r>
      <w:r w:rsidR="006B20E2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які мають українське громадянство,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незалежно від місця їх проживання, національності, статі, віросповідання, расової належності, стану здоров’я. 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Премія може присуджуватись посмертно, якщо померлий кандидат у лауреати висувався за життя.</w:t>
      </w:r>
      <w:r w:rsidR="00021B4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21B4E" w:rsidRPr="0038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У випадку посмертного нагородження </w:t>
      </w:r>
      <w:r w:rsidR="009169DE" w:rsidRPr="0038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</w:t>
      </w:r>
      <w:r w:rsidR="006C3CEF" w:rsidRPr="0038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="00021B4E" w:rsidRPr="0038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каз</w:t>
      </w:r>
      <w:r w:rsidR="006C3CEF" w:rsidRPr="0038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 нагородження</w:t>
      </w:r>
      <w:r w:rsidR="00021B4E" w:rsidRPr="0038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також містить інформацію про передачу нагороди </w:t>
      </w:r>
      <w:r w:rsidR="006C3CEF" w:rsidRPr="0038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найближчим </w:t>
      </w:r>
      <w:r w:rsidR="00021B4E" w:rsidRPr="0038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родичам.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1.4. Премія, присуджена групі осіб, розподіляється рівними частинами між усіма лауреатами.</w:t>
      </w:r>
    </w:p>
    <w:p w:rsidR="00BC09D3" w:rsidRPr="003802BC" w:rsidRDefault="00BC09D3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C09D3" w:rsidRPr="003802BC" w:rsidRDefault="003D5280" w:rsidP="00207D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2. Утворення і діяльність </w:t>
      </w:r>
    </w:p>
    <w:p w:rsidR="00BC09D3" w:rsidRPr="003802BC" w:rsidRDefault="003D5280" w:rsidP="00207D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Комітету</w:t>
      </w:r>
      <w:r w:rsidR="00BC09D3" w:rsidRPr="003802B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із присудження Премії імені Івана Огієнка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2.1. Комітет із присудження Премії імені Івана Огієнка (далі — Комітет) утворюється щороку у складі не менше 12 осіб.</w:t>
      </w:r>
    </w:p>
    <w:p w:rsidR="00FD40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2.2. </w:t>
      </w:r>
      <w:r w:rsidR="00FD40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Комітет</w:t>
      </w:r>
      <w:r w:rsidR="00E7485F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формується з</w:t>
      </w:r>
      <w:r w:rsidR="00FD40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представник</w:t>
      </w:r>
      <w:r w:rsidR="00E7485F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ів</w:t>
      </w:r>
      <w:r w:rsidR="00FD40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Житомирської обласної ради, Житомирської обласної державної</w:t>
      </w:r>
      <w:r w:rsidR="00F1415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адмініс</w:t>
      </w:r>
      <w:r w:rsidR="00E7485F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трації</w:t>
      </w:r>
      <w:r w:rsidR="00F1415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3E2F2F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D40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Всеукраїнського товариства Івана Огієнка, Національної спілки письменників України, Всеукраїнського товариства «Просвіта» імені Т.Г. Шевченка, Академії мистецтв України</w:t>
      </w:r>
      <w:r w:rsidR="00C4677C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творчих, наукових, мистецьких, релігійних тощо установ та організацій  Житомирської області із числа визначних огієнкознавців, вчених, письменників, освітніх, культурних, церковних, громадських, політичних діячів,  що виявили себе у </w:t>
      </w:r>
      <w:r w:rsidR="00C4677C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конкретній діяльності, спрямованій на увічнення пам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'</w:t>
      </w:r>
      <w:r w:rsidR="00C4677C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яті І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вана</w:t>
      </w:r>
      <w:r w:rsidR="00C4677C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Огієнка, популяризаці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</w:t>
      </w:r>
      <w:r w:rsidR="00C4677C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його творчого доробку</w:t>
      </w:r>
      <w:r w:rsidR="003E2F2F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D5280" w:rsidRPr="003802BC" w:rsidRDefault="00C90A2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2.3. 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Персональний склад Комітету затверджується спільним розпорядженням голови обласної ради та голови</w:t>
      </w:r>
      <w:r w:rsidR="00A703E3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Житомирської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обласної державної адміністрації щороку на підставі подання </w:t>
      </w:r>
      <w:r w:rsidR="004723BA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правління культури та туризму </w:t>
      </w:r>
      <w:r w:rsidR="00A703E3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Житомирської 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обласної державної адміністрації</w:t>
      </w:r>
      <w:r w:rsidR="004723BA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рекомендацій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постійної комісії обла</w:t>
      </w:r>
      <w:r w:rsidR="00ED17F9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сної ради з гуманітарних питань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D17F9" w:rsidRPr="003802BC" w:rsidRDefault="003D5280" w:rsidP="00ED17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C90A2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ED17F9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D17F9" w:rsidRPr="0038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Члени Комітету беруть участь у його роботі на громадських засадах.</w:t>
      </w:r>
    </w:p>
    <w:p w:rsidR="003D5280" w:rsidRPr="003802BC" w:rsidRDefault="00ED17F9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2.5. 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Комітет розглядає матеріали претендентів на здобуття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ремії поточного року (наступного після затвердження складу Комітету) протягом </w:t>
      </w:r>
      <w:r w:rsidR="00510D6F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30 (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тридцяти</w:t>
      </w:r>
      <w:r w:rsidR="00E90534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днів,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але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 пізніше як за </w:t>
      </w:r>
      <w:r w:rsidR="00510D6F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 (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три</w:t>
      </w:r>
      <w:r w:rsidR="00510D6F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тижні до вручення Премії. Проведення засідань Комітету забезпечується Управлінням культури та туризму Житомирської обласної державної адміністрації.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ED17F9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Комітет на своєму першому засіданні обирає голову, заступника голови і відповідального секретаря, які за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свідчу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ють своїми підписами всі прийняті Комітетом рішення.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ED17F9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Засідання Комітету є чинним, якщо у його роботі бере участь не менше 2/3 персонального складу Комітету.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ED17F9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Розгляд матеріалів та відбір претендентів здійснюється Комітетом на його засіданнях відкритим голосуванням.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ED17F9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Присудження Премії здійснюється таємним голосуванням. Рішення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визна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ється чинним, якщо за претендента проголосувало не менше половини персонального складу Комітету. У випадку, коли жоден із претендентів не набрав необхідної кількості голосів, Премія за відповідний рік не присуджується.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C09D3" w:rsidRPr="003802BC" w:rsidRDefault="003D5280" w:rsidP="00207D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3. Порядок висунення претендентів на здобуття </w:t>
      </w:r>
    </w:p>
    <w:p w:rsidR="003D5280" w:rsidRPr="003802BC" w:rsidRDefault="003D5280" w:rsidP="00207D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Премії імені Івана Огієнка</w:t>
      </w:r>
    </w:p>
    <w:p w:rsidR="00A96741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3.1. 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Висунення 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претендентів  на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здобуття 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Премії 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здійснюється 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щороку 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 15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січня  до</w:t>
      </w:r>
      <w:r w:rsidR="00510D6F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31 серпня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Оголошення 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початок прийому документів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відбувається щороку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15 січня,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день народження І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вана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Огієнка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3.2. Право висунення претендентів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здобуття Премії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належить осередкам Всеукраїнського товариства Івана Огієнка, творчим спілкам, громадським об’єднанням, установам, організаціям, науковим, освітнім, культурним, церковним закладам, що діють як в Україні, так і за її межами.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3.3. Реєстрація претендентів завершує</w:t>
      </w:r>
      <w:r w:rsidR="00A9674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ться </w:t>
      </w:r>
      <w:r w:rsidR="00510D6F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31 серпня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підставі надісланих або поданих Комітету двох примірників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16F0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матеріалів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 адресою: </w:t>
      </w:r>
      <w:r w:rsidR="00816F0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10014, м. Житомир, вул. Мала Бердичівська, 25,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Управління культури та туризму</w:t>
      </w:r>
      <w:r w:rsidR="006B20E2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Житомирської обласної державної адміністрації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3.4. Для участі у конкурсі на здобуття Премії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Управління культури та туризму Житомирської обласної державної адміністрації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 паперовому та електронному вигляді подаються: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клопотання про присудження Премії, оформлене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довільній формі;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матеріали, що засвідчують творчий доробок претендента відповідно до номінації у вигляді друкованої продукції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фото, аудіо- та/або відеозапис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и)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копії рецензій у мистецтвознавчій літературі та/або публікацій у засобах масової інформації, інші рецензійні матеріали на твір;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творча характеристика претендента;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копії дипломів, грамот, інших нагород;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копія паспорта громадянина України;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копія довідки про присвоєння реєстраційного номера облікової картки платника податків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(далі – РНОКПП)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Державного реєстру фізичних осіб-платників податків або повідомлення про відмову від </w:t>
      </w:r>
      <w:r w:rsidR="00816F0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прийняття 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РНОКПП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(для фізичних осіб, які через свої релігійні переконання відмовляються від прийняття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РНОКПП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офіційно повідомили про це відповідний контролюючий орган). У разі, якщо претендентом є колектив,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подаються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копія паспорта громадянина України та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РНОКПП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його керівника (за наявності);</w:t>
      </w:r>
    </w:p>
    <w:p w:rsidR="00510D6F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письмова згода претендента на обробку персональних даних відповідно до Закону України «Про захист персональних даних»</w:t>
      </w:r>
      <w:r w:rsidR="00340DE1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805E32" w:rsidRPr="003802BC" w:rsidRDefault="00510D6F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номер банківського рахунку</w:t>
      </w:r>
      <w:r w:rsidR="00805E32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3D5280" w:rsidRPr="003802BC" w:rsidRDefault="00805E32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розписк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що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претендент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раніше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отримував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звання 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ауреата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Премії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ім. І</w:t>
      </w:r>
      <w:r w:rsidR="009169DE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вана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Огієнка</w:t>
      </w:r>
      <w:r w:rsidR="003D5280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3.5. Матеріали друкуються у двох примірниках, нумеруються, містять опис документів і передаються 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Комітет разом із супровідними матеріалами.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3.6. Премія може бути присуджена претендентові тільки один раз.</w:t>
      </w:r>
    </w:p>
    <w:p w:rsidR="00BC09D3" w:rsidRPr="003802BC" w:rsidRDefault="00BC09D3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D5280" w:rsidRPr="003802BC" w:rsidRDefault="003D5280" w:rsidP="00207D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4. Реалізація рішень Комітету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4.1. Рішення Комітету, підписане головою, заступником голови і секретарем, є підставою для вручення диплома, нагрудного знака і виплати Премії.</w:t>
      </w:r>
    </w:p>
    <w:p w:rsidR="003D5280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4.2. Диплом лауреата підписується головою та відповідальним секретарем Комітету і засвідчується печаткою Комітету.</w:t>
      </w:r>
    </w:p>
    <w:p w:rsidR="00E32C87" w:rsidRPr="003802BC" w:rsidRDefault="003D528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4.3. </w:t>
      </w:r>
      <w:r w:rsidR="006B20E2" w:rsidRPr="003802BC">
        <w:rPr>
          <w:rFonts w:ascii="Times New Roman" w:hAnsi="Times New Roman" w:cs="Times New Roman"/>
          <w:sz w:val="28"/>
          <w:szCs w:val="28"/>
          <w:lang w:val="ru-RU"/>
        </w:rPr>
        <w:t>Премія виплачується після ухвалення Комітетом Рішення про нагородження</w:t>
      </w:r>
      <w:r w:rsidR="006B20E2" w:rsidRPr="003802B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</w:t>
      </w:r>
      <w:r w:rsidR="006B20E2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Диплом, нагрудний знак вручаються лауреатам урочисто 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день народження І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вана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Огієнка</w:t>
      </w:r>
      <w:r w:rsidR="00805E32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32C87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="00805E32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15 січня</w:t>
      </w: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E90534"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3D5280" w:rsidRPr="003802BC" w:rsidRDefault="00E90534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Місце вручення Премії визначається спеціальною ухвалою Комітету. </w:t>
      </w:r>
    </w:p>
    <w:p w:rsidR="0017485C" w:rsidRPr="003802BC" w:rsidRDefault="0017485C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206E0" w:rsidRPr="003802BC" w:rsidRDefault="00B206E0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77184" w:rsidRPr="003802BC" w:rsidRDefault="00477184" w:rsidP="004771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77184" w:rsidRPr="003802BC" w:rsidRDefault="00477184" w:rsidP="004771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Перший заступник </w:t>
      </w:r>
    </w:p>
    <w:p w:rsidR="00477184" w:rsidRPr="00917856" w:rsidRDefault="00477184" w:rsidP="004771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02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голови обласної ради </w:t>
      </w:r>
      <w:r w:rsidRPr="003802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802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802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802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802BC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                           Олег ДЗЮБЕНКО</w:t>
      </w:r>
      <w:r w:rsidRPr="009178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77184" w:rsidRPr="00917856" w:rsidRDefault="00477184" w:rsidP="00207D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sectPr w:rsidR="00477184" w:rsidRPr="00917856" w:rsidSect="007118B9">
      <w:headerReference w:type="default" r:id="rId8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690" w:rsidRDefault="000A4690" w:rsidP="00712353">
      <w:pPr>
        <w:spacing w:after="0" w:line="240" w:lineRule="auto"/>
      </w:pPr>
      <w:r>
        <w:separator/>
      </w:r>
    </w:p>
  </w:endnote>
  <w:endnote w:type="continuationSeparator" w:id="1">
    <w:p w:rsidR="000A4690" w:rsidRDefault="000A4690" w:rsidP="0071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690" w:rsidRDefault="000A4690" w:rsidP="00712353">
      <w:pPr>
        <w:spacing w:after="0" w:line="240" w:lineRule="auto"/>
      </w:pPr>
      <w:r>
        <w:separator/>
      </w:r>
    </w:p>
  </w:footnote>
  <w:footnote w:type="continuationSeparator" w:id="1">
    <w:p w:rsidR="000A4690" w:rsidRDefault="000A4690" w:rsidP="0071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3875257"/>
      <w:docPartObj>
        <w:docPartGallery w:val="Page Numbers (Top of Page)"/>
        <w:docPartUnique/>
      </w:docPartObj>
    </w:sdtPr>
    <w:sdtContent>
      <w:p w:rsidR="007118B9" w:rsidRPr="0017485C" w:rsidRDefault="00703306" w:rsidP="0017485C">
        <w:pPr>
          <w:pStyle w:val="a5"/>
          <w:jc w:val="center"/>
        </w:pPr>
        <w:fldSimple w:instr=" PAGE   \* MERGEFORMAT ">
          <w:r w:rsidR="003802BC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21B4E"/>
    <w:rsid w:val="00031FD9"/>
    <w:rsid w:val="00034616"/>
    <w:rsid w:val="0006063C"/>
    <w:rsid w:val="000711FC"/>
    <w:rsid w:val="000A09E9"/>
    <w:rsid w:val="000A4690"/>
    <w:rsid w:val="00114478"/>
    <w:rsid w:val="00126FCA"/>
    <w:rsid w:val="0015074B"/>
    <w:rsid w:val="001656CE"/>
    <w:rsid w:val="0017485C"/>
    <w:rsid w:val="001A1AEE"/>
    <w:rsid w:val="00201098"/>
    <w:rsid w:val="00207DB0"/>
    <w:rsid w:val="00232A08"/>
    <w:rsid w:val="00252056"/>
    <w:rsid w:val="0029639D"/>
    <w:rsid w:val="002A3D17"/>
    <w:rsid w:val="0031169F"/>
    <w:rsid w:val="00322942"/>
    <w:rsid w:val="00326F90"/>
    <w:rsid w:val="00340DE1"/>
    <w:rsid w:val="00347A73"/>
    <w:rsid w:val="0036308E"/>
    <w:rsid w:val="003802BC"/>
    <w:rsid w:val="003953B0"/>
    <w:rsid w:val="003D5280"/>
    <w:rsid w:val="003E2F2F"/>
    <w:rsid w:val="00413203"/>
    <w:rsid w:val="004351E1"/>
    <w:rsid w:val="00451E17"/>
    <w:rsid w:val="004723BA"/>
    <w:rsid w:val="00477184"/>
    <w:rsid w:val="00510D6F"/>
    <w:rsid w:val="005443F8"/>
    <w:rsid w:val="00561B88"/>
    <w:rsid w:val="00574E00"/>
    <w:rsid w:val="005A46A7"/>
    <w:rsid w:val="005C6418"/>
    <w:rsid w:val="006605EB"/>
    <w:rsid w:val="006B20E2"/>
    <w:rsid w:val="006C3CEF"/>
    <w:rsid w:val="006E138B"/>
    <w:rsid w:val="00703306"/>
    <w:rsid w:val="007118B9"/>
    <w:rsid w:val="00712353"/>
    <w:rsid w:val="00725605"/>
    <w:rsid w:val="00730057"/>
    <w:rsid w:val="007E1CDC"/>
    <w:rsid w:val="00805E32"/>
    <w:rsid w:val="00816F00"/>
    <w:rsid w:val="00885404"/>
    <w:rsid w:val="008B033B"/>
    <w:rsid w:val="008D3CA0"/>
    <w:rsid w:val="008E592F"/>
    <w:rsid w:val="008F232F"/>
    <w:rsid w:val="00901582"/>
    <w:rsid w:val="009169DE"/>
    <w:rsid w:val="00917856"/>
    <w:rsid w:val="00934DFD"/>
    <w:rsid w:val="009D1CB5"/>
    <w:rsid w:val="009D538C"/>
    <w:rsid w:val="00A51B41"/>
    <w:rsid w:val="00A703E3"/>
    <w:rsid w:val="00A96741"/>
    <w:rsid w:val="00AA1D8D"/>
    <w:rsid w:val="00AA7CD4"/>
    <w:rsid w:val="00AF0C33"/>
    <w:rsid w:val="00B12310"/>
    <w:rsid w:val="00B206E0"/>
    <w:rsid w:val="00B47730"/>
    <w:rsid w:val="00BC09D3"/>
    <w:rsid w:val="00C4677C"/>
    <w:rsid w:val="00C80764"/>
    <w:rsid w:val="00C86783"/>
    <w:rsid w:val="00C90A20"/>
    <w:rsid w:val="00CA6C76"/>
    <w:rsid w:val="00CB0664"/>
    <w:rsid w:val="00CE52A7"/>
    <w:rsid w:val="00CF1348"/>
    <w:rsid w:val="00DA07FE"/>
    <w:rsid w:val="00DD3122"/>
    <w:rsid w:val="00DF4E78"/>
    <w:rsid w:val="00E32C87"/>
    <w:rsid w:val="00E72C3E"/>
    <w:rsid w:val="00E7485F"/>
    <w:rsid w:val="00E90534"/>
    <w:rsid w:val="00ED17F9"/>
    <w:rsid w:val="00F14157"/>
    <w:rsid w:val="00FC693F"/>
    <w:rsid w:val="00FD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2D541C-8965-4FF5-AF15-4F2E50D0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</cp:lastModifiedBy>
  <cp:revision>2</cp:revision>
  <cp:lastPrinted>2026-03-02T09:16:00Z</cp:lastPrinted>
  <dcterms:created xsi:type="dcterms:W3CDTF">2026-03-02T09:21:00Z</dcterms:created>
  <dcterms:modified xsi:type="dcterms:W3CDTF">2026-03-02T09:21:00Z</dcterms:modified>
</cp:coreProperties>
</file>