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B3" w:rsidRPr="009A7DB3" w:rsidRDefault="009A7DB3" w:rsidP="009A7DB3">
      <w:pPr>
        <w:spacing w:after="0" w:line="240" w:lineRule="auto"/>
        <w:ind w:left="4956" w:firstLine="708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Додаток </w:t>
      </w:r>
    </w:p>
    <w:p w:rsidR="009A7DB3" w:rsidRPr="009A7DB3" w:rsidRDefault="009A7DB3" w:rsidP="009A7DB3">
      <w:pPr>
        <w:spacing w:after="0" w:line="240" w:lineRule="auto"/>
        <w:ind w:left="5664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до рішення обласної ради</w:t>
      </w:r>
    </w:p>
    <w:p w:rsidR="009A7DB3" w:rsidRPr="009A7DB3" w:rsidRDefault="009A7DB3" w:rsidP="009A7DB3">
      <w:pPr>
        <w:spacing w:after="0" w:line="240" w:lineRule="auto"/>
        <w:ind w:left="5664"/>
        <w:jc w:val="both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</w:t>
      </w:r>
      <w:r w:rsidR="00406AAC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від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          </w:t>
      </w:r>
      <w:r w:rsidRPr="009A7D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</w:p>
    <w:p w:rsidR="009A7DB3" w:rsidRPr="009A7DB3" w:rsidRDefault="009A7DB3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9A7DB3" w:rsidRDefault="009A7DB3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FF4440" w:rsidRDefault="00FF4440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FF4440" w:rsidRPr="009A7DB3" w:rsidRDefault="00FF4440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9A7DB3" w:rsidRPr="009A7DB3" w:rsidRDefault="009A7DB3" w:rsidP="00FF4440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КОНТРАКТ</w:t>
      </w:r>
    </w:p>
    <w:p w:rsidR="00FF4440" w:rsidRPr="00FF4440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з </w:t>
      </w:r>
      <w:r w:rsidR="00FF4440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генеральним </w:t>
      </w: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директором </w:t>
      </w:r>
      <w:r w:rsidR="00FF4440" w:rsidRPr="00FF4440">
        <w:rPr>
          <w:rFonts w:ascii="Times New Roman" w:eastAsia="MS Mincho" w:hAnsi="Times New Roman" w:cs="Times New Roman"/>
          <w:b/>
          <w:sz w:val="28"/>
          <w:szCs w:val="20"/>
        </w:rPr>
        <w:t>Національного музею</w:t>
      </w:r>
      <w:r w:rsidR="00FF4440" w:rsidRPr="00FF444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F4440" w:rsidRPr="00FF4440">
        <w:rPr>
          <w:rFonts w:ascii="Times New Roman" w:eastAsia="MS Mincho" w:hAnsi="Times New Roman" w:cs="Times New Roman"/>
          <w:b/>
          <w:sz w:val="28"/>
          <w:szCs w:val="20"/>
        </w:rPr>
        <w:t xml:space="preserve">космонавтики </w:t>
      </w:r>
    </w:p>
    <w:p w:rsidR="009A7DB3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b/>
          <w:sz w:val="28"/>
          <w:szCs w:val="20"/>
        </w:rPr>
        <w:t>ім. С.П. Корольова</w:t>
      </w: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  <w:r w:rsidR="009A7DB3"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Житомирської обласної ради,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що є у спільній власності територіальних громад сіл, селищ, міст області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м. Житомир                                               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             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</w:t>
      </w:r>
      <w:r w:rsidR="00FF444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12 березня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202</w:t>
      </w:r>
      <w:r w:rsidR="0018583D"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6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року</w:t>
      </w: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B97A47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B40E3">
        <w:rPr>
          <w:rFonts w:ascii="Times New Roman" w:eastAsia="MS Mincho" w:hAnsi="Times New Roman" w:cs="Times New Roman"/>
          <w:sz w:val="28"/>
          <w:szCs w:val="28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AB40E3">
        <w:rPr>
          <w:rFonts w:ascii="Times New Roman" w:hAnsi="Times New Roman" w:cs="Times New Roman"/>
          <w:b/>
          <w:sz w:val="28"/>
          <w:szCs w:val="28"/>
        </w:rPr>
        <w:t xml:space="preserve"> Дзюбенка Олега Миколайовича</w:t>
      </w:r>
      <w:r w:rsidRPr="00AB40E3">
        <w:rPr>
          <w:rFonts w:ascii="Times New Roman" w:eastAsia="MS Mincho" w:hAnsi="Times New Roman" w:cs="Times New Roman"/>
          <w:sz w:val="28"/>
          <w:szCs w:val="28"/>
        </w:rPr>
        <w:t xml:space="preserve">, який діє на підставі статті 56 Закону України “Про місцеве самоврядування в Україні”, </w:t>
      </w:r>
      <w:r>
        <w:rPr>
          <w:rFonts w:ascii="Times New Roman" w:eastAsia="MS Mincho" w:hAnsi="Times New Roman" w:cs="Times New Roman"/>
          <w:sz w:val="28"/>
        </w:rPr>
        <w:t>з однієї сторони</w:t>
      </w:r>
      <w:r w:rsidR="009A7DB3" w:rsidRPr="009A7D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FF444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та громадянка </w:t>
      </w:r>
      <w:proofErr w:type="spellStart"/>
      <w:r w:rsidR="00FF4440">
        <w:rPr>
          <w:rFonts w:ascii="Times New Roman" w:eastAsia="MS Mincho" w:hAnsi="Times New Roman" w:cs="Times New Roman"/>
          <w:b/>
          <w:sz w:val="28"/>
        </w:rPr>
        <w:t>Дячук</w:t>
      </w:r>
      <w:proofErr w:type="spellEnd"/>
      <w:r w:rsidR="00FF4440">
        <w:rPr>
          <w:rFonts w:ascii="Times New Roman" w:eastAsia="MS Mincho" w:hAnsi="Times New Roman" w:cs="Times New Roman"/>
          <w:b/>
          <w:sz w:val="28"/>
        </w:rPr>
        <w:t xml:space="preserve"> Ірина Дмитрівна</w:t>
      </w:r>
      <w:r w:rsidR="00FF4440">
        <w:rPr>
          <w:rFonts w:ascii="Times New Roman" w:eastAsia="MS Mincho" w:hAnsi="Times New Roman" w:cs="Times New Roman"/>
          <w:sz w:val="28"/>
          <w:szCs w:val="20"/>
          <w:lang w:eastAsia="ru-RU"/>
        </w:rPr>
        <w:t>, іменована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далі Керівник, з другої сторони, уклали цей контракт про таке:</w:t>
      </w:r>
    </w:p>
    <w:p w:rsidR="009A7DB3" w:rsidRPr="00FF4440" w:rsidRDefault="00FF4440" w:rsidP="00FF444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8"/>
          <w:szCs w:val="20"/>
        </w:rPr>
      </w:pPr>
      <w:proofErr w:type="spellStart"/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Дячук</w:t>
      </w:r>
      <w:proofErr w:type="spellEnd"/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І.Д. 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призначається на посаду </w:t>
      </w:r>
      <w:r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генерального директора </w:t>
      </w:r>
      <w:r w:rsidRPr="00FF4440">
        <w:rPr>
          <w:rFonts w:ascii="Times New Roman" w:eastAsia="MS Mincho" w:hAnsi="Times New Roman" w:cs="Times New Roman"/>
          <w:sz w:val="28"/>
          <w:szCs w:val="20"/>
        </w:rPr>
        <w:t>Національного музею</w:t>
      </w:r>
      <w:r w:rsidRPr="00FF444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0"/>
        </w:rPr>
        <w:t>космонавтики ім. С.П. Корольова</w:t>
      </w: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 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Житомирської обласної</w:t>
      </w:r>
      <w:r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ради на строк з 21 липня 2026 року по 18 липня 2031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року.</w:t>
      </w:r>
    </w:p>
    <w:p w:rsid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FF4440" w:rsidRPr="009A7DB3" w:rsidRDefault="00FF4440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smartTag w:uri="urn:schemas-microsoft-com:office:smarttags" w:element="place">
        <w:r w:rsidRPr="00FF4440">
          <w:rPr>
            <w:rFonts w:ascii="Times New Roman" w:eastAsia="MS Mincho" w:hAnsi="Times New Roman" w:cs="Courier New"/>
            <w:sz w:val="28"/>
            <w:szCs w:val="20"/>
            <w:lang w:val="en-US" w:eastAsia="ru-RU"/>
          </w:rPr>
          <w:t>I</w:t>
        </w:r>
        <w:r w:rsidRPr="00FF4440">
          <w:rPr>
            <w:rFonts w:ascii="Times New Roman" w:eastAsia="MS Mincho" w:hAnsi="Times New Roman" w:cs="Courier New"/>
            <w:sz w:val="28"/>
            <w:szCs w:val="20"/>
            <w:lang w:eastAsia="ru-RU"/>
          </w:rPr>
          <w:t>.</w:t>
        </w:r>
      </w:smartTag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ЗАГАЛЬНІ ПОЛОЖЕННЯ</w:t>
      </w:r>
    </w:p>
    <w:p w:rsidR="00FF4440" w:rsidRPr="00E56341" w:rsidRDefault="00FF4440" w:rsidP="00FF4440">
      <w:pPr>
        <w:spacing w:after="0" w:line="240" w:lineRule="auto"/>
        <w:jc w:val="both"/>
        <w:rPr>
          <w:rFonts w:ascii="Times New Roman" w:eastAsia="MS Mincho" w:hAnsi="Times New Roman" w:cs="Courier New"/>
          <w:sz w:val="24"/>
          <w:szCs w:val="24"/>
          <w:lang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1. За цим контрактом Керівник зобов’язується безпосередньо і через адміністрацію здійснювати поточне (оперативне) управління (керівництво) На</w:t>
      </w:r>
      <w:r>
        <w:rPr>
          <w:rFonts w:ascii="Times New Roman" w:eastAsia="MS Mincho" w:hAnsi="Times New Roman" w:cs="Courier New"/>
          <w:sz w:val="28"/>
          <w:szCs w:val="20"/>
          <w:lang w:eastAsia="ru-RU"/>
        </w:rPr>
        <w:t>ціональним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єм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космонавтики ім. С.П. Корольова</w:t>
      </w:r>
      <w:r w:rsidRPr="00FF4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Житомирської обласної ради (надалі – заклад), забезпечувати </w:t>
      </w:r>
      <w:r w:rsidRPr="00FF4440">
        <w:rPr>
          <w:rFonts w:ascii="Times New Roman" w:eastAsia="MS Mincho" w:hAnsi="Times New Roman" w:cs="Courier New"/>
          <w:b/>
          <w:sz w:val="28"/>
          <w:szCs w:val="20"/>
          <w:lang w:eastAsia="ru-RU"/>
        </w:rPr>
        <w:t xml:space="preserve"> 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його статутну діяльність, ефективне використання і збереження закріпленого за закладом майна, а Орган управління майном зобов’язується створювати належні умови для організації праці Керівника.</w:t>
      </w:r>
    </w:p>
    <w:p w:rsid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2. На підставі контракту виникають трудові відносини між Керівником та Органом управління майном.</w:t>
      </w:r>
    </w:p>
    <w:p w:rsidR="00FF4440" w:rsidRPr="00FF4440" w:rsidRDefault="00FF4440" w:rsidP="00FF4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наказу Керівника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 запроваджуватися дистанційна робота. Дистанційна робота виконується  відповідно до статті </w:t>
      </w:r>
      <w:r w:rsidRPr="00FF44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</w:t>
      </w:r>
      <w:r w:rsidRPr="00FF4440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2</w:t>
      </w:r>
      <w:r w:rsidRPr="00FF44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proofErr w:type="spellStart"/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одексу</w:t>
      </w:r>
      <w:proofErr w:type="spellEnd"/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законів про працю України.</w:t>
      </w:r>
    </w:p>
    <w:p w:rsidR="00FF4440" w:rsidRPr="00FF4440" w:rsidRDefault="00FF4440" w:rsidP="00FF4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запровадження дистанційної роботи та </w:t>
      </w:r>
      <w:r w:rsidRPr="00FF444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uk-UA"/>
        </w:rPr>
        <w:t xml:space="preserve">робоче місце 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письмово повідомляє Орган управління майном. </w:t>
      </w:r>
    </w:p>
    <w:p w:rsidR="00FF4440" w:rsidRPr="00FF4440" w:rsidRDefault="00FF4440" w:rsidP="00FF44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F4440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Виконання дистанційної роботи може поєднуватися з виконанням Керівником роботи на робо</w:t>
      </w:r>
      <w:r w:rsidRPr="00FF4440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eastAsia="uk-UA"/>
        </w:rPr>
        <w:t>чому місці у приміщенні закладу.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val="ru-RU"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lastRenderedPageBreak/>
        <w:t>3. Керівник є повноважним представником закладу під час реалізації повноважень, функцій, обов’язків, визначених Статутом закладу, іншими нормативними актами.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4. Керівник діє на засадах єдиноначальності.</w:t>
      </w:r>
    </w:p>
    <w:p w:rsidR="00FF4440" w:rsidRDefault="00FF4440" w:rsidP="00FF4440">
      <w:pPr>
        <w:spacing w:after="0" w:line="240" w:lineRule="auto"/>
        <w:ind w:firstLine="708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5. Керівник підзвітний Органу управління майном у межах, встановлених законодавством, Статутом  закладу та цим контрактом.</w:t>
      </w:r>
    </w:p>
    <w:p w:rsidR="00FF4440" w:rsidRPr="00FF4440" w:rsidRDefault="00FF4440" w:rsidP="00E56341">
      <w:pPr>
        <w:spacing w:after="0" w:line="240" w:lineRule="auto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val="en-US" w:eastAsia="ru-RU"/>
        </w:rPr>
        <w:t>II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. ПРАВА ТА   </w:t>
      </w:r>
      <w:proofErr w:type="gramStart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ОБОВ’ЯЗКИ  СТОРІН</w:t>
      </w:r>
      <w:proofErr w:type="gramEnd"/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16"/>
          <w:lang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>6. Керівник здійснює поточне (оперативне) керівництво закладом, організовує  його  статутну, господарську, соціально-побутову та іншу діяльність, забезпечує виконання завдань, передбачених законодавством, рішеннями обласної ради, статутом закладу та цим контрактом.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>7. Керівник закладу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щоквартально подає Управлінню </w:t>
      </w:r>
      <w:r w:rsidRPr="00FF4440">
        <w:rPr>
          <w:rFonts w:ascii="Times New Roman" w:hAnsi="Times New Roman" w:cs="Times New Roman"/>
          <w:sz w:val="28"/>
          <w:szCs w:val="28"/>
        </w:rPr>
        <w:t>культури та туризму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Житомирської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>облдержадміністрації</w:t>
      </w:r>
      <w:r w:rsidRPr="00FF44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>звіт про результати виконання умов контракту.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>8. Керівник зобов’язується: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8.1. Виконувати та забезпечувати виконання рішень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Житомирської 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обласної ради щодо управління  закладом, що є об’єктом спільної власності територіальних громад сіл, селищ, міст області, розпоряджень голови обласної ради та наказів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</w:t>
      </w:r>
      <w:r w:rsidRPr="00FF4440">
        <w:rPr>
          <w:rFonts w:ascii="Times New Roman" w:hAnsi="Times New Roman" w:cs="Times New Roman"/>
          <w:sz w:val="28"/>
          <w:szCs w:val="28"/>
        </w:rPr>
        <w:t>культури та туризму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>облдержадміністрації.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8.2. Неухильно дотримуватися вимог Статуту та цього контракту.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8.3. Забезпечувати відповідність рішень, ухвалених Керівником, чинному законодавству, Статуту та рішенням обласної ради, розпорядженням голови обласної ради та наказам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</w:t>
      </w:r>
      <w:r w:rsidRPr="00FF4440">
        <w:rPr>
          <w:rFonts w:ascii="Times New Roman" w:hAnsi="Times New Roman" w:cs="Times New Roman"/>
          <w:sz w:val="28"/>
          <w:szCs w:val="28"/>
        </w:rPr>
        <w:t>культури та туризму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облдержадміністрації.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8.4. Забезпечувати виконання 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 розвитку </w:t>
      </w:r>
      <w:r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закладу </w:t>
      </w:r>
      <w:r w:rsidRPr="00FF44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один і п’ять років.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8.5. Забезпечувати своєчасне перерахування у бюджет податків та інших обов’язкових платежів, а також своєчасну виплату заробітної плати працівникам закладу.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8.6. Забезпечувати своєчасне надання закладом передбаченої законодавством України звітності та інформації.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8.7. Постійно підвищувати рівень  знань та кваліфікації, необхідних для виконання своїх обов’язків.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8.8. Повідомляти Орган управління майном та </w:t>
      </w:r>
      <w:r w:rsidR="00E56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</w:t>
      </w:r>
      <w:r w:rsidR="00E56341" w:rsidRPr="00FF4440">
        <w:rPr>
          <w:rFonts w:ascii="Times New Roman" w:hAnsi="Times New Roman" w:cs="Times New Roman"/>
          <w:sz w:val="28"/>
          <w:szCs w:val="28"/>
        </w:rPr>
        <w:t>культури та туризму</w:t>
      </w:r>
      <w:r w:rsidR="00E56341"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облдержадміністрації про виявлені недоліки у роботі закладу.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8.9. Здійснити усі підготовчі дії, необхідні для передачі справ, за 10 днів до закінчення строку дії цього контракту, а також передати справи новопризначеному керівнику в останній день строку дії 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 тощо, які знаходяться у Керівника, чекової книжки, службового посвідчення.  Передача оформлюється підписанням акта приймання-передачі. 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lastRenderedPageBreak/>
        <w:t>9. Керівник має право: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 діяти від імені  закладу, представляти  його на всіх підприємствах, в установах та організаціях;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 укладати від імені закладу господарські договори та інші угоди;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 видавати від імені закладу довіреності;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 відкривати від імені закладу рахунки в</w:t>
      </w:r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органах </w:t>
      </w:r>
      <w:proofErr w:type="spellStart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Державної</w:t>
      </w:r>
      <w:proofErr w:type="spellEnd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казначейської</w:t>
      </w:r>
      <w:proofErr w:type="spellEnd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служби</w:t>
      </w:r>
      <w:proofErr w:type="spellEnd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  </w:t>
      </w:r>
      <w:proofErr w:type="spellStart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України</w:t>
      </w:r>
      <w:proofErr w:type="spellEnd"/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 користуватися правом розпорядження коштами закладу;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 заохочувати та накладати на працівників стягнення відповідно до законодавства;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- у межах своєї компетенції видавати накази та інші акти, давати вказівки, обов’язкові для всіх підрозділів та працівників закладу;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 вирішувати інші питання, віднесені законодавством, Органом управління майном,</w:t>
      </w:r>
      <w:r w:rsidR="00E56341" w:rsidRPr="00E56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6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Управлінням </w:t>
      </w:r>
      <w:r w:rsidR="00E56341" w:rsidRPr="00FF4440">
        <w:rPr>
          <w:rFonts w:ascii="Times New Roman" w:hAnsi="Times New Roman" w:cs="Times New Roman"/>
          <w:sz w:val="28"/>
          <w:szCs w:val="28"/>
        </w:rPr>
        <w:t>культури та туризму</w:t>
      </w:r>
      <w:r w:rsidR="00E56341"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6341"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облдержадміністрації, Статутом закладу і цим контрактом до компетенції Керівника.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10.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закладом та розпорядження його майном.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11. Орган управління майном: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 надає інформацію на запит Керівника;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- звільняє Керівника у разі закінчення контракту,  достроково - за вимогою Керівника, а також у випадку порушень ним законодавства та умов контракту.</w:t>
      </w:r>
    </w:p>
    <w:p w:rsidR="00FF4440" w:rsidRPr="00FF4440" w:rsidRDefault="00FF4440" w:rsidP="00FF4440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12.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6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</w:t>
      </w:r>
      <w:r w:rsidR="00E56341" w:rsidRPr="00FF4440">
        <w:rPr>
          <w:rFonts w:ascii="Times New Roman" w:hAnsi="Times New Roman" w:cs="Times New Roman"/>
          <w:sz w:val="28"/>
          <w:szCs w:val="28"/>
        </w:rPr>
        <w:t>культури та туризму</w:t>
      </w:r>
      <w:r w:rsidR="00E56341"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6341" w:rsidRPr="00FF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облдержадміністрації:</w:t>
      </w:r>
    </w:p>
    <w:p w:rsidR="00FF4440" w:rsidRPr="00FF4440" w:rsidRDefault="00FF4440" w:rsidP="00FF4440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- надає інформацію на запит Керівника;</w:t>
      </w:r>
    </w:p>
    <w:p w:rsidR="00FF4440" w:rsidRPr="00FF4440" w:rsidRDefault="00FF4440" w:rsidP="00FF4440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- організовує фінансовий контроль за діяльністю закладу;</w:t>
      </w:r>
    </w:p>
    <w:p w:rsidR="00FF4440" w:rsidRPr="00FF4440" w:rsidRDefault="00FF4440" w:rsidP="00FF4440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- погоджує кошторис доходів і видатків закладу;</w:t>
      </w:r>
    </w:p>
    <w:p w:rsidR="00FF4440" w:rsidRPr="00FF4440" w:rsidRDefault="00FF4440" w:rsidP="00FF444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- здійснює контроль за ефективністю використання і збереження закріпленого за закладом майна.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13. Орган управління майном делегує Керівнику повноваження щодо проведення колективних переговорів, укладення колективного договору у   закладі та укладання трудових договорів з працівниками закладу.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14. Керівник укладає трудові договори з працівниками відповідно до чинного законодавства.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Керівник зобов’язаний вжити заходів щодо створення 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15. При укладанні трудових договорів з працівниками, визначенні та забезпеченні умов їх праці і відпочинку Керівник керується трудовим законодавством з урахуванням галузевих особливостей, передбачених Статутом  закладу, генеральною та галузевою угодами, колективним договором і фінансовими можливостями закладу.</w:t>
      </w:r>
    </w:p>
    <w:p w:rsidR="00FF4440" w:rsidRPr="00E56341" w:rsidRDefault="00FF4440" w:rsidP="00FF4440">
      <w:pPr>
        <w:spacing w:after="0" w:line="240" w:lineRule="auto"/>
        <w:rPr>
          <w:rFonts w:ascii="Times New Roman" w:eastAsia="MS Mincho" w:hAnsi="Times New Roman" w:cs="Courier New"/>
          <w:sz w:val="20"/>
          <w:szCs w:val="20"/>
          <w:lang w:eastAsia="ru-RU"/>
        </w:rPr>
      </w:pP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val="en-US" w:eastAsia="ru-RU"/>
        </w:rPr>
        <w:lastRenderedPageBreak/>
        <w:t>III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. УМОВИ МАТЕРІАЛЬНОГО ЗАБЕЗПЕЧЕННЯ</w:t>
      </w: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КЕРІВНИКА</w:t>
      </w:r>
    </w:p>
    <w:p w:rsidR="00FF4440" w:rsidRPr="00E56341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0"/>
          <w:szCs w:val="20"/>
          <w:lang w:eastAsia="ru-RU"/>
        </w:rPr>
      </w:pPr>
    </w:p>
    <w:p w:rsidR="00E56341" w:rsidRPr="00E56341" w:rsidRDefault="00FF4440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16. </w:t>
      </w:r>
      <w:r w:rsidR="00E56341" w:rsidRPr="00E56341">
        <w:rPr>
          <w:rFonts w:ascii="Times New Roman" w:eastAsia="MS Mincho" w:hAnsi="Times New Roman" w:cs="Courier New"/>
          <w:sz w:val="28"/>
          <w:szCs w:val="20"/>
          <w:lang w:eastAsia="ru-RU"/>
        </w:rPr>
        <w:t>За виконання обов’язків, передбачених цим контрактом, Керівникові   закладу нараховується заробітна плата відповідно до норм чинного законодавства, що регулює правовідносини в даній галузі, з урахуванням змін та доповнень, які існують на момент її виплати.</w:t>
      </w:r>
    </w:p>
    <w:p w:rsidR="00E56341" w:rsidRPr="00E56341" w:rsidRDefault="00E56341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E56341">
        <w:rPr>
          <w:rFonts w:ascii="Times New Roman" w:eastAsia="MS Mincho" w:hAnsi="Times New Roman" w:cs="Courier New"/>
          <w:sz w:val="28"/>
          <w:szCs w:val="20"/>
          <w:lang w:eastAsia="ru-RU"/>
        </w:rPr>
        <w:t>Заробітна плата Керівника складається з:</w:t>
      </w:r>
    </w:p>
    <w:p w:rsidR="00E56341" w:rsidRPr="00E56341" w:rsidRDefault="00E56341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E56341">
        <w:rPr>
          <w:rFonts w:ascii="Times New Roman" w:eastAsia="MS Mincho" w:hAnsi="Times New Roman" w:cs="Courier New"/>
          <w:sz w:val="28"/>
          <w:szCs w:val="20"/>
          <w:lang w:eastAsia="ru-RU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E56341" w:rsidRPr="00E56341" w:rsidRDefault="00E56341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E56341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б) </w:t>
      </w:r>
      <w:r w:rsidRPr="00E56341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премії, 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р</w:t>
      </w:r>
      <w:proofErr w:type="spellStart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озмір</w:t>
      </w:r>
      <w:proofErr w:type="spellEnd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якої та порядок погодження її виплати здійснюється у порядку, встановленому 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Органом </w:t>
      </w:r>
      <w:proofErr w:type="spellStart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управлін</w:t>
      </w:r>
      <w:proofErr w:type="spellEnd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я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майном. </w:t>
      </w:r>
    </w:p>
    <w:p w:rsidR="00E56341" w:rsidRPr="00E56341" w:rsidRDefault="00E56341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E56341">
        <w:rPr>
          <w:rFonts w:ascii="Times New Roman" w:eastAsia="MS Mincho" w:hAnsi="Times New Roman" w:cs="Courier New"/>
          <w:sz w:val="28"/>
          <w:szCs w:val="20"/>
          <w:lang w:eastAsia="ru-RU"/>
        </w:rPr>
        <w:t>У разі допущення у закладі нещасного випадку зі смертельними наслідками з вини закладу, премія Керівникові не нараховується;</w:t>
      </w:r>
    </w:p>
    <w:p w:rsidR="00E56341" w:rsidRPr="00E56341" w:rsidRDefault="00E56341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56341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в) </w:t>
      </w:r>
      <w:r w:rsidRPr="00E56341">
        <w:rPr>
          <w:rFonts w:ascii="Times New Roman" w:eastAsia="MS Mincho" w:hAnsi="Times New Roman" w:cs="Times New Roman"/>
          <w:sz w:val="28"/>
          <w:szCs w:val="28"/>
          <w:lang w:eastAsia="ru-RU"/>
        </w:rPr>
        <w:t>надбавки за складність, напруженість у роботі,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р</w:t>
      </w:r>
      <w:proofErr w:type="spellStart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озмір</w:t>
      </w:r>
      <w:proofErr w:type="spellEnd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якої та порядок погодження її виплати здійсн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юється у порядку, встановленому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Органом </w:t>
      </w:r>
      <w:proofErr w:type="spellStart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управлін</w:t>
      </w:r>
      <w:proofErr w:type="spellEnd"/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я</w:t>
      </w:r>
      <w:r w:rsidRPr="00E56341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майном</w:t>
      </w:r>
      <w:r w:rsidRPr="00E56341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:rsidR="00E56341" w:rsidRPr="00E56341" w:rsidRDefault="00E56341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E56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г) </w:t>
      </w:r>
      <w:r w:rsidRPr="00E56341">
        <w:rPr>
          <w:rFonts w:ascii="Times New Roman" w:eastAsia="MS Mincho" w:hAnsi="Times New Roman" w:cs="Courier New"/>
          <w:sz w:val="28"/>
          <w:szCs w:val="20"/>
          <w:lang w:eastAsia="ru-RU"/>
        </w:rPr>
        <w:t>доплати за вислугу років, розмір якої встановлюється штатним розписом і визначається згідно з діючим законодавством.</w:t>
      </w:r>
    </w:p>
    <w:p w:rsidR="00E56341" w:rsidRPr="00E56341" w:rsidRDefault="00E56341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E56341">
        <w:rPr>
          <w:rFonts w:ascii="Times New Roman" w:eastAsia="MS Mincho" w:hAnsi="Times New Roman" w:cs="Times New Roman"/>
          <w:sz w:val="28"/>
          <w:szCs w:val="26"/>
          <w:lang w:eastAsia="ru-RU"/>
        </w:rPr>
        <w:t>У разі несвоєчасного виконання завдань, визначених контрактом, погіршення якості роботи, надбавка, зазначена у пункті в), скасовується або зменшується.</w:t>
      </w:r>
    </w:p>
    <w:p w:rsidR="00E56341" w:rsidRPr="00E56341" w:rsidRDefault="00E56341" w:rsidP="00E5634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6"/>
          <w:lang w:eastAsia="ru-RU"/>
        </w:rPr>
      </w:pPr>
      <w:r w:rsidRPr="00E56341">
        <w:rPr>
          <w:rFonts w:ascii="Times New Roman" w:eastAsia="MS Mincho" w:hAnsi="Times New Roman" w:cs="Times New Roman"/>
          <w:sz w:val="28"/>
          <w:szCs w:val="26"/>
          <w:lang w:eastAsia="ru-RU"/>
        </w:rPr>
        <w:t>Крім того, Керівникові, у порядку встановленому Органом управління майном, може виплачуватись:</w:t>
      </w:r>
    </w:p>
    <w:p w:rsidR="00E56341" w:rsidRPr="00E56341" w:rsidRDefault="00E56341" w:rsidP="00E5634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E56341">
        <w:rPr>
          <w:rFonts w:ascii="Times New Roman" w:eastAsia="MS Mincho" w:hAnsi="Times New Roman" w:cs="Times New Roman"/>
          <w:sz w:val="28"/>
          <w:szCs w:val="26"/>
          <w:lang w:eastAsia="ru-RU"/>
        </w:rPr>
        <w:t>грошова винагорода за сумлінну працю, зразкове виконання трудових обов’язків;</w:t>
      </w:r>
    </w:p>
    <w:p w:rsidR="00FF4440" w:rsidRPr="00E56341" w:rsidRDefault="00E56341" w:rsidP="00E5634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0"/>
          <w:lang w:val="ru-RU" w:eastAsia="ru-RU"/>
        </w:rPr>
      </w:pPr>
      <w:r w:rsidRPr="00E56341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матеріальна допомога для вирішення соціально-побутових питань у </w:t>
      </w:r>
      <w:r w:rsidRPr="00E56341">
        <w:rPr>
          <w:rFonts w:ascii="Courier New" w:eastAsia="Times New Roman" w:hAnsi="Courier New" w:cs="Courier New"/>
          <w:color w:val="000000"/>
          <w:sz w:val="20"/>
          <w:szCs w:val="20"/>
          <w:lang w:val="ru-RU" w:eastAsia="ru-RU"/>
        </w:rPr>
        <w:t xml:space="preserve"> </w:t>
      </w:r>
      <w:r w:rsidRPr="00E56341">
        <w:rPr>
          <w:rFonts w:ascii="Times New Roman" w:eastAsia="MS Mincho" w:hAnsi="Times New Roman" w:cs="Times New Roman"/>
          <w:sz w:val="28"/>
          <w:szCs w:val="20"/>
          <w:lang w:eastAsia="ru-RU"/>
        </w:rPr>
        <w:t>розмірі до одного посадового окладу (ставки заробітної плати).</w:t>
      </w:r>
      <w:r w:rsidRPr="00E56341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>”.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17.  Керівникові   надається  щорічна  оплачувана  відпустка    тривалістю </w:t>
      </w:r>
    </w:p>
    <w:p w:rsidR="00FF4440" w:rsidRPr="00FF4440" w:rsidRDefault="00FF4440" w:rsidP="00FF4440">
      <w:pPr>
        <w:spacing w:after="0" w:line="240" w:lineRule="auto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>24 календарних дні (основна) та 7 календарних днів за особливий характер праці (додаткова),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згідно з колективним договором між адміністрацією та профспілковим комітетом. Оплата відпустки провадиться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 місячного посадового окладу.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Керівник визначає час і порядок використання своєї щорічної відпустки (час початку, поділу на частини тощо) за погодженням  з Органом управління майном.</w:t>
      </w:r>
    </w:p>
    <w:p w:rsidR="00FF4440" w:rsidRPr="00E56341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4"/>
          <w:szCs w:val="24"/>
          <w:lang w:eastAsia="ru-RU"/>
        </w:rPr>
      </w:pP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val="en-US" w:eastAsia="ru-RU"/>
        </w:rPr>
        <w:t>IV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. ВІДПОВІДАЛЬНІСТЬ СТОРІН. ВИРІШЕННЯ СПОРІВ</w:t>
      </w:r>
    </w:p>
    <w:p w:rsidR="00FF4440" w:rsidRPr="00E56341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4"/>
          <w:szCs w:val="24"/>
          <w:lang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18. У випадку невиконання чи неналежного виконання обов’язків, передбачених цим контрактом, сторони несуть відповідальність згідно з законодавством та цим контрактом.</w:t>
      </w:r>
    </w:p>
    <w:p w:rsidR="00FF4440" w:rsidRPr="00FF4440" w:rsidRDefault="00FF4440" w:rsidP="00E56341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lastRenderedPageBreak/>
        <w:t>19. Спори між сторонами вирішуються у порядку, встановленому законодавством.</w:t>
      </w:r>
    </w:p>
    <w:p w:rsidR="00FF4440" w:rsidRPr="00FF4440" w:rsidRDefault="00FF4440" w:rsidP="00FF4440">
      <w:pPr>
        <w:tabs>
          <w:tab w:val="left" w:pos="5775"/>
        </w:tabs>
        <w:spacing w:after="0" w:line="240" w:lineRule="auto"/>
        <w:rPr>
          <w:rFonts w:ascii="Times New Roman" w:eastAsia="MS Mincho" w:hAnsi="Times New Roman" w:cs="Courier New"/>
          <w:sz w:val="24"/>
          <w:szCs w:val="24"/>
          <w:lang w:eastAsia="ru-RU"/>
        </w:rPr>
      </w:pP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val="en-US" w:eastAsia="ru-RU"/>
        </w:rPr>
        <w:t>V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. ВНЕСЕННЯ ЗМІН </w:t>
      </w:r>
      <w:proofErr w:type="gramStart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І  ДОПОВНЕНЬ</w:t>
      </w:r>
      <w:proofErr w:type="gramEnd"/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ДО КОНТРАКТУ ТА ЙОГО ПРИПИНЕННЯ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4"/>
          <w:szCs w:val="24"/>
          <w:lang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20. Внесення змін та доповнень до цього контракту здійснюється шляхом підписання додаткових угод.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21. Цей контракт припиняється: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а) у разі закінчення строку його дії;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б) за угодою сторін;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в) до закінчення строку дії контракту у випадках, передбачених пунктами 22, 23 цього контракту;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г) з інших підстав, передбачених законодавством та цим контрактом.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22. Керівник може бути звільнений з посади, а цей контракт розірваний з ініціативи</w:t>
      </w:r>
      <w:r w:rsidRPr="00FF4440">
        <w:rPr>
          <w:rFonts w:ascii="Times New Roman" w:eastAsia="MS Mincho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Органу управління майном до закінчення строку його дії: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а) у разі систематичного невиконання Керівником без поважних причин обов’язків, покладених на нього цим контрактом;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б) у разі одноразового грубого порушення Керівником законодавства чи обов’язків, передбачених контрактом, у результаті чого для   закладу настали значні негативні наслідки  (</w:t>
      </w:r>
      <w:proofErr w:type="spellStart"/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понесено</w:t>
      </w:r>
      <w:proofErr w:type="spellEnd"/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збитки, виплачено штрафи тощо);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в) у разі невиконання установою зобов’язань перед бюджетом та Пенсійним фондом України, а також невиконання закладом 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г) у разі непогодження кошторисів доходів і видатків закладу;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ґ) у разі несплати </w:t>
      </w:r>
      <w:proofErr w:type="spellStart"/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реструктуризованої</w:t>
      </w:r>
      <w:proofErr w:type="spellEnd"/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податкової заборгованості протягом трьох місяців у разі наявності вини Керівника;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е) у разі порушення порядку здійснення розрахунків в іноземній валюті;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є) у разі допущення зростання обсягів простроченої кредиторської заборгованості;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ж) у разі неподання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56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Управлінню культури та туризму </w:t>
      </w: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</w:t>
      </w:r>
      <w:r w:rsidRPr="00FF4440">
        <w:rPr>
          <w:rFonts w:ascii="Times New Roman" w:eastAsia="MS Mincho" w:hAnsi="Times New Roman" w:cs="Times New Roman"/>
          <w:i/>
          <w:sz w:val="28"/>
          <w:szCs w:val="20"/>
          <w:lang w:eastAsia="ru-RU"/>
        </w:rPr>
        <w:t xml:space="preserve"> </w:t>
      </w: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щоквартального звіту про результати виконання умов контракту.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23. Керівник може за своєю ініціативою розірвати контракт до закінчення строку його дії: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Керівника;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24.</w:t>
      </w:r>
      <w:r w:rsidRPr="00FF4440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 У разі дострокового припинення контракту з незалежних від Керівника причин, йому виплачується вихідна допомога у розмірі тримісячної середньої заробітної плати.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25. </w:t>
      </w:r>
      <w:r w:rsidR="00E56341" w:rsidRPr="0058115A">
        <w:rPr>
          <w:rFonts w:ascii="Times New Roman" w:eastAsia="MS Mincho" w:hAnsi="Times New Roman" w:cs="Times New Roman"/>
          <w:sz w:val="28"/>
          <w:szCs w:val="26"/>
        </w:rPr>
        <w:t>Протягом  трьох останніх місяців строку дії контракту сторони можуть укласти контракт на новий строк, у порядку, передбаченому Органом управління майном. Якщо новий контракт до дня закінчення дії контракту не буде укладено, цей контракт вважається припиненим.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val="en-US" w:eastAsia="ru-RU"/>
        </w:rPr>
        <w:t>VI</w:t>
      </w:r>
      <w:proofErr w:type="gramStart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.  СТРОК</w:t>
      </w:r>
      <w:proofErr w:type="gramEnd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ДІЇ ТА  ІНШІ УМОВИ КОНТРАКТУ</w:t>
      </w:r>
    </w:p>
    <w:p w:rsidR="00FF4440" w:rsidRPr="00FF4440" w:rsidRDefault="00FF4440" w:rsidP="00FF4440">
      <w:pPr>
        <w:spacing w:after="0" w:line="240" w:lineRule="auto"/>
        <w:jc w:val="center"/>
        <w:rPr>
          <w:rFonts w:ascii="Times New Roman" w:eastAsia="MS Mincho" w:hAnsi="Times New Roman" w:cs="Courier New"/>
          <w:sz w:val="16"/>
          <w:szCs w:val="16"/>
          <w:lang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26. Ц</w:t>
      </w:r>
      <w:r w:rsidR="00E56341">
        <w:rPr>
          <w:rFonts w:ascii="Times New Roman" w:eastAsia="MS Mincho" w:hAnsi="Times New Roman" w:cs="Courier New"/>
          <w:sz w:val="28"/>
          <w:szCs w:val="20"/>
          <w:lang w:eastAsia="ru-RU"/>
        </w:rPr>
        <w:t>ей контракт діє з 21 липня  2026 року по 18 липня 2031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року.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</w:p>
    <w:p w:rsidR="00FF4440" w:rsidRPr="00FF4440" w:rsidRDefault="00FF4440" w:rsidP="00FF4440">
      <w:pPr>
        <w:spacing w:after="0" w:line="240" w:lineRule="auto"/>
        <w:ind w:left="1416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   </w:t>
      </w:r>
      <w:r w:rsidRPr="00FF4440">
        <w:rPr>
          <w:rFonts w:ascii="Times New Roman" w:eastAsia="MS Mincho" w:hAnsi="Times New Roman" w:cs="Courier New"/>
          <w:sz w:val="28"/>
          <w:szCs w:val="20"/>
          <w:lang w:val="en-US" w:eastAsia="ru-RU"/>
        </w:rPr>
        <w:t>VII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. АДРЕСИ СТОРІН ТА ІНШІ ВІДОМОСТІ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0"/>
          <w:szCs w:val="20"/>
          <w:lang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27. Відомості про заклад.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П</w:t>
      </w:r>
      <w:r w:rsidR="00E56341">
        <w:rPr>
          <w:rFonts w:ascii="Times New Roman" w:eastAsia="MS Mincho" w:hAnsi="Times New Roman" w:cs="Courier New"/>
          <w:sz w:val="28"/>
          <w:szCs w:val="20"/>
          <w:lang w:eastAsia="ru-RU"/>
        </w:rPr>
        <w:t>овна назва:  Національний музей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космонавтики ім. С.П. Корольова Житомирської обласної  ради.  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Адреса: 10008,  м. Житомир,  вул. </w:t>
      </w:r>
      <w:proofErr w:type="spellStart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Дмитрівська</w:t>
      </w:r>
      <w:proofErr w:type="spellEnd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, 5.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Розрахунковий рахунок:</w:t>
      </w:r>
      <w:r w:rsidRPr="00FF4440">
        <w:rPr>
          <w:rFonts w:ascii="Times New Roman" w:eastAsia="MS Mincho" w:hAnsi="Times New Roman" w:cs="Courier New"/>
          <w:sz w:val="28"/>
          <w:szCs w:val="20"/>
          <w:lang w:val="ru-RU" w:eastAsia="ru-RU"/>
        </w:rPr>
        <w:t xml:space="preserve"> </w:t>
      </w:r>
      <w:r w:rsidRPr="00FF4440">
        <w:rPr>
          <w:rFonts w:ascii="Times New Roman" w:eastAsia="MS Mincho" w:hAnsi="Times New Roman" w:cs="Courier New"/>
          <w:sz w:val="28"/>
          <w:szCs w:val="20"/>
          <w:lang w:val="en-US" w:eastAsia="ru-RU"/>
        </w:rPr>
        <w:t>UA</w:t>
      </w:r>
      <w:r w:rsidR="00D20582">
        <w:rPr>
          <w:rFonts w:ascii="Times New Roman" w:eastAsia="MS Mincho" w:hAnsi="Times New Roman" w:cs="Courier New"/>
          <w:sz w:val="28"/>
          <w:szCs w:val="20"/>
          <w:lang w:eastAsia="ru-RU"/>
        </w:rPr>
        <w:t>9382017200344250102000030901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, </w:t>
      </w:r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в  </w:t>
      </w:r>
      <w:r w:rsidR="00D20582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ДКСУ                </w:t>
      </w:r>
      <w:r w:rsidRPr="00FF4440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м. </w:t>
      </w:r>
      <w:r w:rsidR="00D20582">
        <w:rPr>
          <w:rFonts w:ascii="Times New Roman" w:eastAsia="MS Mincho" w:hAnsi="Times New Roman" w:cs="Times New Roman"/>
          <w:sz w:val="28"/>
          <w:szCs w:val="20"/>
          <w:lang w:eastAsia="ru-RU"/>
        </w:rPr>
        <w:t>Київ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,  МФО 8</w:t>
      </w:r>
      <w:r w:rsidRPr="00FF4440">
        <w:rPr>
          <w:rFonts w:ascii="Times New Roman" w:eastAsia="MS Mincho" w:hAnsi="Times New Roman" w:cs="Courier New"/>
          <w:sz w:val="28"/>
          <w:szCs w:val="20"/>
          <w:lang w:val="ru-RU" w:eastAsia="ru-RU"/>
        </w:rPr>
        <w:t>20172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, код 04813361. 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28. Відомості про Орган управління майном.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Повна назва:  Житомирська обласна рада. 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Адреса: 10014, м. Житомир, майдан ім. С.П. Корольова,</w:t>
      </w:r>
      <w:r w:rsidRPr="00FF4440">
        <w:rPr>
          <w:rFonts w:ascii="Times New Roman" w:eastAsia="MS Mincho" w:hAnsi="Times New Roman" w:cs="Courier New"/>
          <w:sz w:val="28"/>
          <w:szCs w:val="20"/>
          <w:lang w:val="ru-RU" w:eastAsia="ru-RU"/>
        </w:rPr>
        <w:t xml:space="preserve"> 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1.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16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29. Відомості про Керівника. 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П.І.Б.: </w:t>
      </w:r>
      <w:proofErr w:type="spellStart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>Дячук</w:t>
      </w:r>
      <w:proofErr w:type="spellEnd"/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Ірина Дмитрівна.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16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Домашня адреса: </w:t>
      </w:r>
      <w:bookmarkStart w:id="0" w:name="_GoBack"/>
      <w:bookmarkEnd w:id="0"/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Мобільний  телефон: 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Паспорт: 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30. Цей контракт укладено у  трьох  примірниках, які зберігаються в обласній раді, </w:t>
      </w:r>
      <w:r w:rsidR="00E563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Управлінні </w:t>
      </w:r>
      <w:r w:rsidR="00C66C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культури та туризму </w:t>
      </w:r>
      <w:r w:rsidRPr="00FF4440">
        <w:rPr>
          <w:rFonts w:ascii="Times New Roman" w:eastAsia="MS Mincho" w:hAnsi="Times New Roman" w:cs="Times New Roman"/>
          <w:sz w:val="28"/>
          <w:szCs w:val="28"/>
          <w:lang w:eastAsia="ru-RU"/>
        </w:rPr>
        <w:t>облдержадміністрації,</w:t>
      </w:r>
      <w:r w:rsidRPr="00FF444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Pr="00FF4440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Керівника і мають однакову юридичну силу.</w:t>
      </w: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</w:p>
    <w:p w:rsidR="00FF4440" w:rsidRPr="00FF4440" w:rsidRDefault="00FF4440" w:rsidP="00FF4440">
      <w:pPr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0"/>
          <w:lang w:eastAsia="ru-RU"/>
        </w:rPr>
      </w:pPr>
    </w:p>
    <w:p w:rsidR="0043096C" w:rsidRDefault="0043096C" w:rsidP="00C66C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C66C99" w:rsidRPr="00C66C99" w:rsidTr="00F11E5B">
        <w:tc>
          <w:tcPr>
            <w:tcW w:w="5328" w:type="dxa"/>
          </w:tcPr>
          <w:p w:rsidR="00C66C99" w:rsidRPr="00C66C99" w:rsidRDefault="00C66C99" w:rsidP="00C6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голови</w:t>
            </w:r>
          </w:p>
          <w:p w:rsidR="00C66C99" w:rsidRPr="00C66C99" w:rsidRDefault="00C66C99" w:rsidP="00C6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Житомирської обласної ради </w:t>
            </w:r>
          </w:p>
          <w:p w:rsidR="00C66C99" w:rsidRPr="00C66C99" w:rsidRDefault="00C66C99" w:rsidP="00C6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C99" w:rsidRPr="00C66C99" w:rsidRDefault="00C66C99" w:rsidP="00C6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C99" w:rsidRPr="00C66C99" w:rsidRDefault="00C66C99" w:rsidP="00C6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6C99" w:rsidRPr="00C66C99" w:rsidRDefault="00C66C99" w:rsidP="00C6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Олег ДЗЮБЕНКО</w:t>
            </w:r>
          </w:p>
        </w:tc>
        <w:tc>
          <w:tcPr>
            <w:tcW w:w="4500" w:type="dxa"/>
          </w:tcPr>
          <w:p w:rsidR="00C66C99" w:rsidRPr="00C66C99" w:rsidRDefault="00C66C99" w:rsidP="00C66C99">
            <w:pPr>
              <w:tabs>
                <w:tab w:val="left" w:pos="484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Генеральний директор</w:t>
            </w:r>
          </w:p>
          <w:p w:rsidR="00C66C99" w:rsidRPr="00C66C99" w:rsidRDefault="00C66C99" w:rsidP="00C66C99">
            <w:pPr>
              <w:tabs>
                <w:tab w:val="left" w:pos="484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Національного музею</w:t>
            </w:r>
          </w:p>
          <w:p w:rsidR="00C66C99" w:rsidRPr="00C66C99" w:rsidRDefault="00C66C99" w:rsidP="00C66C99">
            <w:pPr>
              <w:tabs>
                <w:tab w:val="left" w:pos="484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космонавтики ім. С.П. Корольова</w:t>
            </w:r>
          </w:p>
          <w:p w:rsidR="00C66C99" w:rsidRPr="00C66C99" w:rsidRDefault="00C66C99" w:rsidP="00C66C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Житомирської обласної ради</w:t>
            </w:r>
          </w:p>
          <w:p w:rsidR="00C66C99" w:rsidRPr="00C66C99" w:rsidRDefault="00C66C99" w:rsidP="00C66C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C66C99" w:rsidRPr="00C66C99" w:rsidRDefault="00C66C99" w:rsidP="00C66C9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</w:t>
            </w:r>
            <w:r w:rsidRPr="00C66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Ірина ДЯЧУК</w:t>
            </w:r>
          </w:p>
          <w:p w:rsidR="00C66C99" w:rsidRPr="00C66C99" w:rsidRDefault="00C66C99" w:rsidP="00C66C99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742E" w:rsidRDefault="0039742E" w:rsidP="0039742E"/>
    <w:p w:rsidR="0039742E" w:rsidRDefault="0039742E" w:rsidP="00397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2E" w:rsidRDefault="0039742E" w:rsidP="00397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5F58C2" w:rsidRDefault="005F58C2"/>
    <w:sectPr w:rsidR="005F58C2" w:rsidSect="009A7DB3">
      <w:headerReference w:type="default" r:id="rId7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42" w:rsidRDefault="008C1242" w:rsidP="0039742E">
      <w:pPr>
        <w:spacing w:after="0" w:line="240" w:lineRule="auto"/>
      </w:pPr>
      <w:r>
        <w:separator/>
      </w:r>
    </w:p>
  </w:endnote>
  <w:endnote w:type="continuationSeparator" w:id="0">
    <w:p w:rsidR="008C1242" w:rsidRDefault="008C1242" w:rsidP="0039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42" w:rsidRDefault="008C1242" w:rsidP="0039742E">
      <w:pPr>
        <w:spacing w:after="0" w:line="240" w:lineRule="auto"/>
      </w:pPr>
      <w:r>
        <w:separator/>
      </w:r>
    </w:p>
  </w:footnote>
  <w:footnote w:type="continuationSeparator" w:id="0">
    <w:p w:rsidR="008C1242" w:rsidRDefault="008C1242" w:rsidP="0039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034089"/>
      <w:docPartObj>
        <w:docPartGallery w:val="Page Numbers (Top of Page)"/>
        <w:docPartUnique/>
      </w:docPartObj>
    </w:sdtPr>
    <w:sdtEndPr/>
    <w:sdtContent>
      <w:p w:rsidR="0039742E" w:rsidRDefault="003974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32B" w:rsidRPr="0067132B">
          <w:rPr>
            <w:noProof/>
            <w:lang w:val="ru-RU"/>
          </w:rPr>
          <w:t>6</w:t>
        </w:r>
        <w:r>
          <w:fldChar w:fldCharType="end"/>
        </w:r>
      </w:p>
    </w:sdtContent>
  </w:sdt>
  <w:p w:rsidR="0039742E" w:rsidRDefault="00397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2E"/>
    <w:rsid w:val="00025306"/>
    <w:rsid w:val="0004681E"/>
    <w:rsid w:val="0006462E"/>
    <w:rsid w:val="000740D2"/>
    <w:rsid w:val="00085E6A"/>
    <w:rsid w:val="0009129A"/>
    <w:rsid w:val="000957D3"/>
    <w:rsid w:val="000A09CA"/>
    <w:rsid w:val="000C3F03"/>
    <w:rsid w:val="000D721D"/>
    <w:rsid w:val="000F330E"/>
    <w:rsid w:val="00133250"/>
    <w:rsid w:val="0014046B"/>
    <w:rsid w:val="0014726B"/>
    <w:rsid w:val="0016540A"/>
    <w:rsid w:val="0018583D"/>
    <w:rsid w:val="00193167"/>
    <w:rsid w:val="001B2BED"/>
    <w:rsid w:val="001E127C"/>
    <w:rsid w:val="001E2189"/>
    <w:rsid w:val="001F0A9F"/>
    <w:rsid w:val="001F44F0"/>
    <w:rsid w:val="00294290"/>
    <w:rsid w:val="002A6C9D"/>
    <w:rsid w:val="002B53B5"/>
    <w:rsid w:val="002C3961"/>
    <w:rsid w:val="002D0028"/>
    <w:rsid w:val="002E2BFC"/>
    <w:rsid w:val="002F4F42"/>
    <w:rsid w:val="00305DCA"/>
    <w:rsid w:val="0033255D"/>
    <w:rsid w:val="00354D58"/>
    <w:rsid w:val="00386B5B"/>
    <w:rsid w:val="00395C3F"/>
    <w:rsid w:val="0039742E"/>
    <w:rsid w:val="003B35DD"/>
    <w:rsid w:val="003B5442"/>
    <w:rsid w:val="00400A93"/>
    <w:rsid w:val="004053A2"/>
    <w:rsid w:val="00406AAC"/>
    <w:rsid w:val="004124BF"/>
    <w:rsid w:val="00412934"/>
    <w:rsid w:val="004243C4"/>
    <w:rsid w:val="0043096C"/>
    <w:rsid w:val="00434DA5"/>
    <w:rsid w:val="0044133F"/>
    <w:rsid w:val="00441F7C"/>
    <w:rsid w:val="004738E4"/>
    <w:rsid w:val="00475711"/>
    <w:rsid w:val="0048050D"/>
    <w:rsid w:val="00485E7E"/>
    <w:rsid w:val="004A0BE3"/>
    <w:rsid w:val="004B007D"/>
    <w:rsid w:val="004D668E"/>
    <w:rsid w:val="004E1649"/>
    <w:rsid w:val="00526C09"/>
    <w:rsid w:val="00532644"/>
    <w:rsid w:val="00535348"/>
    <w:rsid w:val="00550EBC"/>
    <w:rsid w:val="00567FBF"/>
    <w:rsid w:val="0058115A"/>
    <w:rsid w:val="005A3CC2"/>
    <w:rsid w:val="005B1457"/>
    <w:rsid w:val="005B6C69"/>
    <w:rsid w:val="005C3697"/>
    <w:rsid w:val="005F0EC0"/>
    <w:rsid w:val="005F58C2"/>
    <w:rsid w:val="00602B7D"/>
    <w:rsid w:val="00606AB4"/>
    <w:rsid w:val="00617247"/>
    <w:rsid w:val="00642199"/>
    <w:rsid w:val="00650CD5"/>
    <w:rsid w:val="00653601"/>
    <w:rsid w:val="0067132B"/>
    <w:rsid w:val="006B291C"/>
    <w:rsid w:val="006C3506"/>
    <w:rsid w:val="006D0197"/>
    <w:rsid w:val="006E2EB6"/>
    <w:rsid w:val="006E5770"/>
    <w:rsid w:val="0070361D"/>
    <w:rsid w:val="007736E9"/>
    <w:rsid w:val="007752DF"/>
    <w:rsid w:val="007845F8"/>
    <w:rsid w:val="007B397C"/>
    <w:rsid w:val="007B5655"/>
    <w:rsid w:val="007B7599"/>
    <w:rsid w:val="007E28C6"/>
    <w:rsid w:val="007F2284"/>
    <w:rsid w:val="00837BEC"/>
    <w:rsid w:val="00885AF1"/>
    <w:rsid w:val="00893593"/>
    <w:rsid w:val="008A6787"/>
    <w:rsid w:val="008A6826"/>
    <w:rsid w:val="008B1D05"/>
    <w:rsid w:val="008B2C80"/>
    <w:rsid w:val="008B3B69"/>
    <w:rsid w:val="008C1242"/>
    <w:rsid w:val="008E0986"/>
    <w:rsid w:val="00944C16"/>
    <w:rsid w:val="00974D50"/>
    <w:rsid w:val="0098368B"/>
    <w:rsid w:val="00992E32"/>
    <w:rsid w:val="009A5066"/>
    <w:rsid w:val="009A7DB3"/>
    <w:rsid w:val="009B01BE"/>
    <w:rsid w:val="009B434B"/>
    <w:rsid w:val="009D01D2"/>
    <w:rsid w:val="009D3811"/>
    <w:rsid w:val="009E15AA"/>
    <w:rsid w:val="00A20D2F"/>
    <w:rsid w:val="00A25877"/>
    <w:rsid w:val="00A303C8"/>
    <w:rsid w:val="00A36F48"/>
    <w:rsid w:val="00A46847"/>
    <w:rsid w:val="00A470EA"/>
    <w:rsid w:val="00A52E07"/>
    <w:rsid w:val="00A55FA3"/>
    <w:rsid w:val="00A6345E"/>
    <w:rsid w:val="00A9312E"/>
    <w:rsid w:val="00AB50CF"/>
    <w:rsid w:val="00AC0FA0"/>
    <w:rsid w:val="00AE1EFE"/>
    <w:rsid w:val="00B337CB"/>
    <w:rsid w:val="00B67331"/>
    <w:rsid w:val="00B763C6"/>
    <w:rsid w:val="00B770FB"/>
    <w:rsid w:val="00B83BA5"/>
    <w:rsid w:val="00B95871"/>
    <w:rsid w:val="00B97A47"/>
    <w:rsid w:val="00BA079E"/>
    <w:rsid w:val="00BA1B8D"/>
    <w:rsid w:val="00BC0F57"/>
    <w:rsid w:val="00BC1F16"/>
    <w:rsid w:val="00BD4F0A"/>
    <w:rsid w:val="00BD6F47"/>
    <w:rsid w:val="00BE328D"/>
    <w:rsid w:val="00BE4FBA"/>
    <w:rsid w:val="00BE747D"/>
    <w:rsid w:val="00C26F1E"/>
    <w:rsid w:val="00C533AC"/>
    <w:rsid w:val="00C54DF9"/>
    <w:rsid w:val="00C66C99"/>
    <w:rsid w:val="00C77744"/>
    <w:rsid w:val="00C81B1E"/>
    <w:rsid w:val="00C90B07"/>
    <w:rsid w:val="00C92651"/>
    <w:rsid w:val="00C93B05"/>
    <w:rsid w:val="00C94883"/>
    <w:rsid w:val="00CA4317"/>
    <w:rsid w:val="00CC24AC"/>
    <w:rsid w:val="00CF14BF"/>
    <w:rsid w:val="00D20582"/>
    <w:rsid w:val="00D343B3"/>
    <w:rsid w:val="00D6502F"/>
    <w:rsid w:val="00D71856"/>
    <w:rsid w:val="00D9640E"/>
    <w:rsid w:val="00DA4BFF"/>
    <w:rsid w:val="00DB4B1C"/>
    <w:rsid w:val="00DE70A6"/>
    <w:rsid w:val="00E123C8"/>
    <w:rsid w:val="00E56341"/>
    <w:rsid w:val="00E66D55"/>
    <w:rsid w:val="00EB2397"/>
    <w:rsid w:val="00EF29AC"/>
    <w:rsid w:val="00EF61AB"/>
    <w:rsid w:val="00F00341"/>
    <w:rsid w:val="00F0515E"/>
    <w:rsid w:val="00F303C0"/>
    <w:rsid w:val="00F525B1"/>
    <w:rsid w:val="00F5279B"/>
    <w:rsid w:val="00F553B8"/>
    <w:rsid w:val="00F800CA"/>
    <w:rsid w:val="00F816A4"/>
    <w:rsid w:val="00FB66B2"/>
    <w:rsid w:val="00FC2712"/>
    <w:rsid w:val="00FE739B"/>
    <w:rsid w:val="00FE79B6"/>
    <w:rsid w:val="00F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42E"/>
  </w:style>
  <w:style w:type="paragraph" w:styleId="a7">
    <w:name w:val="footer"/>
    <w:basedOn w:val="a"/>
    <w:link w:val="a8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42E"/>
  </w:style>
  <w:style w:type="paragraph" w:styleId="a7">
    <w:name w:val="footer"/>
    <w:basedOn w:val="a"/>
    <w:link w:val="a8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8219</Words>
  <Characters>4685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18</cp:revision>
  <cp:lastPrinted>2026-03-04T14:43:00Z</cp:lastPrinted>
  <dcterms:created xsi:type="dcterms:W3CDTF">2025-10-30T09:48:00Z</dcterms:created>
  <dcterms:modified xsi:type="dcterms:W3CDTF">2026-03-09T08:06:00Z</dcterms:modified>
</cp:coreProperties>
</file>