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42E" w:rsidRDefault="003D4C23" w:rsidP="0039742E">
      <w:pPr>
        <w:spacing w:after="0" w:line="240" w:lineRule="auto"/>
        <w:ind w:left="4956" w:firstLine="708"/>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        </w:t>
      </w:r>
      <w:r w:rsidR="0039742E">
        <w:rPr>
          <w:rFonts w:ascii="Times New Roman" w:eastAsia="MS Mincho" w:hAnsi="Times New Roman" w:cs="Times New Roman"/>
          <w:sz w:val="28"/>
          <w:szCs w:val="20"/>
          <w:lang w:eastAsia="ru-RU"/>
        </w:rPr>
        <w:t xml:space="preserve">Додаток </w:t>
      </w:r>
    </w:p>
    <w:p w:rsidR="0039742E" w:rsidRDefault="0039742E" w:rsidP="0039742E">
      <w:pPr>
        <w:spacing w:after="0" w:line="240" w:lineRule="auto"/>
        <w:ind w:left="5664"/>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        до рішення обласної ради</w:t>
      </w:r>
    </w:p>
    <w:p w:rsidR="0039742E" w:rsidRDefault="0039742E" w:rsidP="0039742E">
      <w:pPr>
        <w:spacing w:after="0" w:line="240" w:lineRule="auto"/>
        <w:ind w:left="5664"/>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   </w:t>
      </w:r>
      <w:r w:rsidR="00380098">
        <w:rPr>
          <w:rFonts w:ascii="Times New Roman" w:eastAsia="MS Mincho" w:hAnsi="Times New Roman" w:cs="Times New Roman"/>
          <w:sz w:val="28"/>
          <w:szCs w:val="20"/>
          <w:lang w:eastAsia="ru-RU"/>
        </w:rPr>
        <w:t xml:space="preserve">  </w:t>
      </w:r>
      <w:r w:rsidR="005D2944">
        <w:rPr>
          <w:rFonts w:ascii="Times New Roman" w:eastAsia="MS Mincho" w:hAnsi="Times New Roman" w:cs="Times New Roman"/>
          <w:sz w:val="28"/>
          <w:szCs w:val="20"/>
          <w:lang w:eastAsia="ru-RU"/>
        </w:rPr>
        <w:t xml:space="preserve">   від </w:t>
      </w:r>
      <w:r w:rsidR="002C1DD9">
        <w:rPr>
          <w:rFonts w:ascii="Times New Roman" w:eastAsia="MS Mincho" w:hAnsi="Times New Roman" w:cs="Times New Roman"/>
          <w:sz w:val="28"/>
          <w:szCs w:val="20"/>
          <w:lang w:eastAsia="ru-RU"/>
        </w:rPr>
        <w:t xml:space="preserve">                       </w:t>
      </w:r>
      <w:r w:rsidR="00380098">
        <w:rPr>
          <w:rFonts w:ascii="Times New Roman" w:eastAsia="MS Mincho" w:hAnsi="Times New Roman" w:cs="Times New Roman"/>
          <w:sz w:val="28"/>
          <w:szCs w:val="28"/>
          <w:lang w:eastAsia="ru-RU"/>
        </w:rPr>
        <w:t xml:space="preserve">№ </w:t>
      </w:r>
    </w:p>
    <w:p w:rsidR="0039742E" w:rsidRDefault="0039742E" w:rsidP="0039742E">
      <w:pPr>
        <w:tabs>
          <w:tab w:val="left" w:pos="6225"/>
        </w:tabs>
        <w:spacing w:after="0" w:line="240" w:lineRule="auto"/>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ab/>
      </w:r>
    </w:p>
    <w:p w:rsidR="0039742E" w:rsidRDefault="0039742E" w:rsidP="0039742E">
      <w:pPr>
        <w:spacing w:after="0" w:line="240" w:lineRule="auto"/>
        <w:ind w:left="6372" w:firstLine="708"/>
        <w:jc w:val="both"/>
        <w:rPr>
          <w:rFonts w:ascii="Times New Roman" w:eastAsia="MS Mincho" w:hAnsi="Times New Roman" w:cs="Times New Roman"/>
          <w:sz w:val="16"/>
          <w:szCs w:val="16"/>
          <w:lang w:eastAsia="ru-RU"/>
        </w:rPr>
      </w:pPr>
    </w:p>
    <w:p w:rsidR="0039742E" w:rsidRDefault="0039742E" w:rsidP="0039742E">
      <w:pPr>
        <w:spacing w:after="0" w:line="240" w:lineRule="auto"/>
        <w:ind w:left="6372" w:firstLine="708"/>
        <w:jc w:val="both"/>
        <w:rPr>
          <w:rFonts w:ascii="Times New Roman" w:eastAsia="MS Mincho" w:hAnsi="Times New Roman" w:cs="Times New Roman"/>
          <w:sz w:val="16"/>
          <w:szCs w:val="16"/>
          <w:lang w:eastAsia="ru-RU"/>
        </w:rPr>
      </w:pPr>
    </w:p>
    <w:p w:rsidR="004243C4" w:rsidRDefault="004243C4" w:rsidP="0039742E">
      <w:pPr>
        <w:spacing w:after="0" w:line="240" w:lineRule="auto"/>
        <w:jc w:val="center"/>
        <w:rPr>
          <w:rFonts w:ascii="Times New Roman" w:eastAsia="MS Mincho" w:hAnsi="Times New Roman" w:cs="Times New Roman"/>
          <w:b/>
          <w:sz w:val="28"/>
          <w:szCs w:val="20"/>
          <w:lang w:eastAsia="ru-RU"/>
        </w:rPr>
      </w:pPr>
    </w:p>
    <w:p w:rsidR="004243C4" w:rsidRDefault="004243C4" w:rsidP="00271F24">
      <w:pPr>
        <w:spacing w:after="0" w:line="240" w:lineRule="auto"/>
        <w:rPr>
          <w:rFonts w:ascii="Times New Roman" w:eastAsia="MS Mincho" w:hAnsi="Times New Roman" w:cs="Times New Roman"/>
          <w:b/>
          <w:sz w:val="28"/>
          <w:szCs w:val="20"/>
          <w:lang w:eastAsia="ru-RU"/>
        </w:rPr>
      </w:pPr>
    </w:p>
    <w:p w:rsidR="0039742E" w:rsidRDefault="0039742E" w:rsidP="0039742E">
      <w:pPr>
        <w:spacing w:after="0" w:line="240" w:lineRule="auto"/>
        <w:jc w:val="center"/>
        <w:rPr>
          <w:rFonts w:ascii="Times New Roman" w:eastAsia="MS Mincho" w:hAnsi="Times New Roman" w:cs="Times New Roman"/>
          <w:b/>
          <w:sz w:val="28"/>
          <w:szCs w:val="20"/>
          <w:lang w:eastAsia="ru-RU"/>
        </w:rPr>
      </w:pPr>
      <w:r>
        <w:rPr>
          <w:rFonts w:ascii="Times New Roman" w:eastAsia="MS Mincho" w:hAnsi="Times New Roman" w:cs="Times New Roman"/>
          <w:b/>
          <w:sz w:val="28"/>
          <w:szCs w:val="20"/>
          <w:lang w:eastAsia="ru-RU"/>
        </w:rPr>
        <w:t>КОНТРАКТ</w:t>
      </w:r>
    </w:p>
    <w:p w:rsidR="00AE3A64" w:rsidRDefault="0039742E" w:rsidP="00AE3A64">
      <w:pPr>
        <w:spacing w:after="0" w:line="240" w:lineRule="auto"/>
        <w:jc w:val="center"/>
        <w:rPr>
          <w:rFonts w:ascii="Times New Roman" w:eastAsia="MS Mincho" w:hAnsi="Times New Roman" w:cs="Times New Roman"/>
          <w:b/>
          <w:sz w:val="28"/>
          <w:szCs w:val="20"/>
          <w:lang w:eastAsia="ru-RU"/>
        </w:rPr>
      </w:pPr>
      <w:r w:rsidRPr="004243C4">
        <w:rPr>
          <w:rFonts w:ascii="Times New Roman" w:eastAsia="MS Mincho" w:hAnsi="Times New Roman" w:cs="Times New Roman"/>
          <w:b/>
          <w:sz w:val="28"/>
          <w:szCs w:val="20"/>
          <w:lang w:eastAsia="ru-RU"/>
        </w:rPr>
        <w:t xml:space="preserve">з директором </w:t>
      </w:r>
      <w:r w:rsidR="00AE3A64">
        <w:rPr>
          <w:rFonts w:ascii="Times New Roman" w:eastAsia="MS Mincho" w:hAnsi="Times New Roman" w:cs="Times New Roman"/>
          <w:b/>
          <w:sz w:val="28"/>
          <w:szCs w:val="20"/>
          <w:lang w:eastAsia="ru-RU"/>
        </w:rPr>
        <w:t>Романівського</w:t>
      </w:r>
      <w:r w:rsidR="00AE3A64" w:rsidRPr="00AE3A64">
        <w:rPr>
          <w:rFonts w:ascii="Times New Roman" w:eastAsia="MS Mincho" w:hAnsi="Times New Roman" w:cs="Times New Roman"/>
          <w:b/>
          <w:sz w:val="28"/>
          <w:szCs w:val="20"/>
          <w:lang w:eastAsia="ru-RU"/>
        </w:rPr>
        <w:t xml:space="preserve"> </w:t>
      </w:r>
      <w:r w:rsidR="00AE3A64">
        <w:rPr>
          <w:rFonts w:ascii="Times New Roman" w:eastAsia="MS Mincho" w:hAnsi="Times New Roman" w:cs="Times New Roman"/>
          <w:b/>
          <w:sz w:val="28"/>
          <w:szCs w:val="20"/>
          <w:lang w:eastAsia="ru-RU"/>
        </w:rPr>
        <w:t>психоневрологічного інтернату</w:t>
      </w:r>
      <w:r w:rsidR="00AE3A64" w:rsidRPr="004243C4">
        <w:rPr>
          <w:rFonts w:ascii="Times New Roman" w:eastAsia="MS Mincho" w:hAnsi="Times New Roman" w:cs="Times New Roman"/>
          <w:b/>
          <w:sz w:val="28"/>
          <w:szCs w:val="20"/>
          <w:lang w:eastAsia="ru-RU"/>
        </w:rPr>
        <w:t xml:space="preserve"> </w:t>
      </w:r>
    </w:p>
    <w:p w:rsidR="0039742E" w:rsidRPr="004243C4" w:rsidRDefault="0039742E" w:rsidP="0039742E">
      <w:pPr>
        <w:spacing w:after="0" w:line="240" w:lineRule="auto"/>
        <w:jc w:val="center"/>
        <w:rPr>
          <w:rFonts w:ascii="Times New Roman" w:eastAsia="MS Mincho" w:hAnsi="Times New Roman" w:cs="Times New Roman"/>
          <w:b/>
          <w:sz w:val="28"/>
          <w:szCs w:val="20"/>
          <w:lang w:eastAsia="ru-RU"/>
        </w:rPr>
      </w:pPr>
      <w:r w:rsidRPr="004243C4">
        <w:rPr>
          <w:rFonts w:ascii="Times New Roman" w:eastAsia="MS Mincho" w:hAnsi="Times New Roman" w:cs="Times New Roman"/>
          <w:b/>
          <w:sz w:val="28"/>
          <w:szCs w:val="20"/>
          <w:lang w:eastAsia="ru-RU"/>
        </w:rPr>
        <w:t>Житомирської обласної ради, що є у спільній власності територіальних громад сіл, селищ, міст області</w:t>
      </w:r>
    </w:p>
    <w:p w:rsidR="0039742E" w:rsidRDefault="0039742E" w:rsidP="0039742E">
      <w:pPr>
        <w:spacing w:after="0" w:line="240" w:lineRule="auto"/>
        <w:jc w:val="center"/>
        <w:rPr>
          <w:rFonts w:ascii="Times New Roman" w:eastAsia="MS Mincho" w:hAnsi="Times New Roman" w:cs="Times New Roman"/>
          <w:sz w:val="16"/>
          <w:szCs w:val="16"/>
          <w:lang w:eastAsia="ru-RU"/>
        </w:rPr>
      </w:pPr>
    </w:p>
    <w:p w:rsidR="0039742E" w:rsidRDefault="0039742E" w:rsidP="0039742E">
      <w:pPr>
        <w:spacing w:after="0" w:line="240" w:lineRule="auto"/>
        <w:jc w:val="both"/>
        <w:rPr>
          <w:rFonts w:ascii="Times New Roman" w:eastAsia="MS Mincho" w:hAnsi="Times New Roman" w:cs="Times New Roman"/>
          <w:sz w:val="28"/>
          <w:szCs w:val="20"/>
          <w:lang w:eastAsia="ru-RU"/>
        </w:rPr>
      </w:pPr>
    </w:p>
    <w:p w:rsidR="0039742E" w:rsidRDefault="0039742E" w:rsidP="0039742E">
      <w:pPr>
        <w:spacing w:after="0" w:line="240" w:lineRule="auto"/>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м. Житомир                                            </w:t>
      </w:r>
      <w:r w:rsidR="00F0515E">
        <w:rPr>
          <w:rFonts w:ascii="Times New Roman" w:eastAsia="MS Mincho" w:hAnsi="Times New Roman" w:cs="Times New Roman"/>
          <w:sz w:val="28"/>
          <w:szCs w:val="20"/>
          <w:lang w:eastAsia="ru-RU"/>
        </w:rPr>
        <w:t xml:space="preserve">                     </w:t>
      </w:r>
      <w:r w:rsidR="002D0028">
        <w:rPr>
          <w:rFonts w:ascii="Times New Roman" w:eastAsia="MS Mincho" w:hAnsi="Times New Roman" w:cs="Times New Roman"/>
          <w:sz w:val="28"/>
          <w:szCs w:val="20"/>
          <w:lang w:eastAsia="ru-RU"/>
        </w:rPr>
        <w:t xml:space="preserve">    </w:t>
      </w:r>
      <w:r w:rsidR="004C1424">
        <w:rPr>
          <w:rFonts w:ascii="Times New Roman" w:eastAsia="MS Mincho" w:hAnsi="Times New Roman" w:cs="Times New Roman"/>
          <w:sz w:val="28"/>
          <w:szCs w:val="20"/>
          <w:lang w:eastAsia="ru-RU"/>
        </w:rPr>
        <w:t xml:space="preserve">   </w:t>
      </w:r>
      <w:r w:rsidR="003E1E0B">
        <w:rPr>
          <w:rFonts w:ascii="Times New Roman" w:eastAsia="MS Mincho" w:hAnsi="Times New Roman" w:cs="Times New Roman"/>
          <w:sz w:val="28"/>
          <w:szCs w:val="20"/>
          <w:lang w:eastAsia="ru-RU"/>
        </w:rPr>
        <w:t xml:space="preserve">   </w:t>
      </w:r>
      <w:r w:rsidR="000953A7">
        <w:rPr>
          <w:rFonts w:ascii="Times New Roman" w:eastAsia="MS Mincho" w:hAnsi="Times New Roman" w:cs="Times New Roman"/>
          <w:sz w:val="28"/>
          <w:szCs w:val="20"/>
          <w:lang w:eastAsia="ru-RU"/>
        </w:rPr>
        <w:t xml:space="preserve"> </w:t>
      </w:r>
      <w:r w:rsidR="0000036D">
        <w:rPr>
          <w:rFonts w:ascii="Times New Roman" w:eastAsia="MS Mincho" w:hAnsi="Times New Roman" w:cs="Times New Roman"/>
          <w:sz w:val="28"/>
          <w:szCs w:val="20"/>
          <w:lang w:eastAsia="ru-RU"/>
        </w:rPr>
        <w:t>13</w:t>
      </w:r>
      <w:r w:rsidR="003E1E0B">
        <w:rPr>
          <w:rFonts w:ascii="Times New Roman" w:eastAsia="MS Mincho" w:hAnsi="Times New Roman" w:cs="Times New Roman"/>
          <w:sz w:val="28"/>
          <w:szCs w:val="20"/>
          <w:lang w:eastAsia="ru-RU"/>
        </w:rPr>
        <w:t xml:space="preserve"> листопада</w:t>
      </w:r>
      <w:r w:rsidR="002C1DD9">
        <w:rPr>
          <w:rFonts w:ascii="Times New Roman" w:eastAsia="MS Mincho" w:hAnsi="Times New Roman" w:cs="Times New Roman"/>
          <w:sz w:val="28"/>
          <w:szCs w:val="20"/>
          <w:lang w:eastAsia="ru-RU"/>
        </w:rPr>
        <w:t xml:space="preserve"> 2025</w:t>
      </w:r>
      <w:r>
        <w:rPr>
          <w:rFonts w:ascii="Times New Roman" w:eastAsia="MS Mincho" w:hAnsi="Times New Roman" w:cs="Times New Roman"/>
          <w:sz w:val="28"/>
          <w:szCs w:val="20"/>
          <w:lang w:eastAsia="ru-RU"/>
        </w:rPr>
        <w:t xml:space="preserve"> року</w:t>
      </w:r>
    </w:p>
    <w:p w:rsidR="0039742E" w:rsidRDefault="0039742E" w:rsidP="0039742E">
      <w:pPr>
        <w:spacing w:after="0" w:line="240" w:lineRule="auto"/>
        <w:jc w:val="both"/>
        <w:rPr>
          <w:rFonts w:ascii="Times New Roman" w:eastAsia="MS Mincho" w:hAnsi="Times New Roman" w:cs="Times New Roman"/>
          <w:sz w:val="20"/>
          <w:szCs w:val="20"/>
          <w:lang w:eastAsia="ru-RU"/>
        </w:rPr>
      </w:pPr>
    </w:p>
    <w:p w:rsidR="0039742E" w:rsidRDefault="0039742E" w:rsidP="0039742E">
      <w:pPr>
        <w:spacing w:after="0" w:line="240" w:lineRule="auto"/>
        <w:jc w:val="both"/>
        <w:rPr>
          <w:rFonts w:ascii="Times New Roman" w:eastAsia="MS Mincho" w:hAnsi="Times New Roman" w:cs="Times New Roman"/>
          <w:sz w:val="28"/>
          <w:szCs w:val="20"/>
          <w:lang w:eastAsia="ru-RU"/>
        </w:rPr>
      </w:pPr>
    </w:p>
    <w:p w:rsidR="004243C4" w:rsidRDefault="004243C4" w:rsidP="0039742E">
      <w:pPr>
        <w:spacing w:after="0" w:line="240" w:lineRule="auto"/>
        <w:jc w:val="both"/>
        <w:rPr>
          <w:rFonts w:ascii="Times New Roman" w:eastAsia="MS Mincho" w:hAnsi="Times New Roman" w:cs="Times New Roman"/>
          <w:sz w:val="28"/>
          <w:szCs w:val="20"/>
          <w:lang w:eastAsia="ru-RU"/>
        </w:rPr>
      </w:pPr>
    </w:p>
    <w:p w:rsidR="0039742E" w:rsidRDefault="00271F24" w:rsidP="0039742E">
      <w:pPr>
        <w:spacing w:after="0" w:line="240" w:lineRule="auto"/>
        <w:ind w:firstLine="709"/>
        <w:jc w:val="both"/>
        <w:rPr>
          <w:rFonts w:ascii="Times New Roman" w:eastAsia="MS Mincho" w:hAnsi="Times New Roman" w:cs="Times New Roman"/>
          <w:sz w:val="28"/>
          <w:szCs w:val="20"/>
          <w:lang w:eastAsia="ru-RU"/>
        </w:rPr>
      </w:pPr>
      <w:r w:rsidRPr="00271F24">
        <w:rPr>
          <w:rFonts w:ascii="Times New Roman" w:eastAsia="MS Mincho" w:hAnsi="Times New Roman" w:cs="Times New Roman"/>
          <w:sz w:val="28"/>
          <w:szCs w:val="28"/>
        </w:rPr>
        <w:t xml:space="preserve">Житомирська обласна рада, іменована далі Орган управління майном,             в особі </w:t>
      </w:r>
      <w:r w:rsidR="00B078D2">
        <w:rPr>
          <w:rFonts w:ascii="Times New Roman" w:eastAsia="MS Mincho" w:hAnsi="Times New Roman" w:cs="Times New Roman"/>
          <w:sz w:val="28"/>
          <w:szCs w:val="28"/>
        </w:rPr>
        <w:t xml:space="preserve">першого </w:t>
      </w:r>
      <w:r w:rsidRPr="00271F24">
        <w:rPr>
          <w:rFonts w:ascii="Times New Roman" w:eastAsia="MS Mincho" w:hAnsi="Times New Roman" w:cs="Times New Roman"/>
          <w:sz w:val="28"/>
          <w:szCs w:val="28"/>
        </w:rPr>
        <w:t>заступника голови Житомирської обласної ради</w:t>
      </w:r>
      <w:r w:rsidR="00B078D2">
        <w:rPr>
          <w:rFonts w:ascii="Times New Roman" w:eastAsia="MS Mincho" w:hAnsi="Times New Roman" w:cs="Times New Roman"/>
          <w:sz w:val="28"/>
          <w:szCs w:val="28"/>
        </w:rPr>
        <w:t xml:space="preserve"> </w:t>
      </w:r>
      <w:r w:rsidR="00B078D2">
        <w:rPr>
          <w:rFonts w:ascii="Times New Roman" w:eastAsia="MS Mincho" w:hAnsi="Times New Roman" w:cs="Times New Roman"/>
          <w:b/>
          <w:sz w:val="28"/>
          <w:szCs w:val="28"/>
        </w:rPr>
        <w:t>Дзюбенка Олега Миколайовича</w:t>
      </w:r>
      <w:r w:rsidRPr="00271F24">
        <w:rPr>
          <w:rFonts w:ascii="Times New Roman" w:eastAsia="MS Mincho" w:hAnsi="Times New Roman" w:cs="Times New Roman"/>
          <w:sz w:val="28"/>
          <w:szCs w:val="28"/>
        </w:rPr>
        <w:t xml:space="preserve">, що діє на підставі статті 56 Закону України “Про місцеве самоврядування в Україні”, </w:t>
      </w:r>
      <w:r w:rsidRPr="00271F24">
        <w:rPr>
          <w:rFonts w:ascii="Times New Roman" w:eastAsia="MS Mincho" w:hAnsi="Times New Roman" w:cs="Times New Roman"/>
          <w:sz w:val="28"/>
          <w:szCs w:val="20"/>
        </w:rPr>
        <w:t>з однієї сторони,</w:t>
      </w:r>
      <w:r>
        <w:rPr>
          <w:rFonts w:eastAsia="MS Mincho"/>
          <w:sz w:val="28"/>
          <w:szCs w:val="20"/>
        </w:rPr>
        <w:t xml:space="preserve"> </w:t>
      </w:r>
      <w:r w:rsidR="002C1DD9">
        <w:rPr>
          <w:rFonts w:ascii="Times New Roman" w:eastAsia="MS Mincho" w:hAnsi="Times New Roman" w:cs="Times New Roman"/>
          <w:sz w:val="28"/>
          <w:szCs w:val="20"/>
          <w:lang w:eastAsia="ru-RU"/>
        </w:rPr>
        <w:t>та громадянин</w:t>
      </w:r>
      <w:r w:rsidR="00AE3A64">
        <w:rPr>
          <w:rFonts w:ascii="Times New Roman" w:eastAsia="MS Mincho" w:hAnsi="Times New Roman" w:cs="Times New Roman"/>
          <w:sz w:val="28"/>
          <w:szCs w:val="20"/>
          <w:lang w:eastAsia="ru-RU"/>
        </w:rPr>
        <w:t xml:space="preserve"> </w:t>
      </w:r>
      <w:r w:rsidR="00AE3A64">
        <w:rPr>
          <w:rFonts w:ascii="Times New Roman" w:eastAsia="MS Mincho" w:hAnsi="Times New Roman" w:cs="Times New Roman"/>
          <w:b/>
          <w:sz w:val="28"/>
          <w:szCs w:val="20"/>
          <w:lang w:eastAsia="ru-RU"/>
        </w:rPr>
        <w:t>Ніколайчук Віктор Васильович</w:t>
      </w:r>
      <w:r w:rsidR="002C1DD9">
        <w:rPr>
          <w:rFonts w:ascii="Times New Roman" w:eastAsia="MS Mincho" w:hAnsi="Times New Roman" w:cs="Times New Roman"/>
          <w:sz w:val="28"/>
          <w:szCs w:val="20"/>
          <w:lang w:eastAsia="ru-RU"/>
        </w:rPr>
        <w:t>, іменований</w:t>
      </w:r>
      <w:r w:rsidR="0039742E">
        <w:rPr>
          <w:rFonts w:ascii="Times New Roman" w:eastAsia="MS Mincho" w:hAnsi="Times New Roman" w:cs="Times New Roman"/>
          <w:sz w:val="28"/>
          <w:szCs w:val="20"/>
          <w:lang w:eastAsia="ru-RU"/>
        </w:rPr>
        <w:t xml:space="preserve"> далі Керівник, з другої сторони, уклали цей контракт про таке:</w:t>
      </w:r>
    </w:p>
    <w:p w:rsidR="0039742E" w:rsidRPr="00CE2B2F" w:rsidRDefault="00AE3A64"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b/>
          <w:sz w:val="28"/>
          <w:szCs w:val="20"/>
          <w:lang w:eastAsia="ru-RU"/>
        </w:rPr>
        <w:t xml:space="preserve">Ніколайчук В.В. </w:t>
      </w:r>
      <w:r w:rsidR="0039742E" w:rsidRPr="00CE2B2F">
        <w:rPr>
          <w:rFonts w:ascii="Times New Roman" w:eastAsia="MS Mincho" w:hAnsi="Times New Roman" w:cs="Times New Roman"/>
          <w:sz w:val="28"/>
          <w:szCs w:val="20"/>
          <w:lang w:eastAsia="ru-RU"/>
        </w:rPr>
        <w:t xml:space="preserve">призначається на посаду директора </w:t>
      </w:r>
      <w:r>
        <w:rPr>
          <w:rFonts w:ascii="Times New Roman" w:eastAsia="MS Mincho" w:hAnsi="Times New Roman" w:cs="Times New Roman"/>
          <w:sz w:val="28"/>
          <w:szCs w:val="20"/>
          <w:lang w:eastAsia="ru-RU"/>
        </w:rPr>
        <w:t>Романівського психоневрологічного</w:t>
      </w:r>
      <w:r w:rsidR="00D6527E" w:rsidRPr="00CE2B2F">
        <w:rPr>
          <w:rFonts w:ascii="Times New Roman" w:eastAsia="MS Mincho" w:hAnsi="Times New Roman" w:cs="Times New Roman"/>
          <w:sz w:val="28"/>
          <w:szCs w:val="20"/>
          <w:lang w:eastAsia="ru-RU"/>
        </w:rPr>
        <w:t xml:space="preserve"> інтернат</w:t>
      </w:r>
      <w:r>
        <w:rPr>
          <w:rFonts w:ascii="Times New Roman" w:eastAsia="MS Mincho" w:hAnsi="Times New Roman" w:cs="Times New Roman"/>
          <w:sz w:val="28"/>
          <w:szCs w:val="20"/>
          <w:lang w:val="ru-RU" w:eastAsia="ru-RU"/>
        </w:rPr>
        <w:t>у</w:t>
      </w:r>
      <w:r w:rsidR="0039742E" w:rsidRPr="00CE2B2F">
        <w:rPr>
          <w:rFonts w:ascii="Times New Roman" w:eastAsia="MS Mincho" w:hAnsi="Times New Roman" w:cs="Times New Roman"/>
          <w:sz w:val="28"/>
          <w:szCs w:val="20"/>
          <w:lang w:eastAsia="ru-RU"/>
        </w:rPr>
        <w:t xml:space="preserve"> Житомирсь</w:t>
      </w:r>
      <w:r w:rsidR="00F0515E" w:rsidRPr="00CE2B2F">
        <w:rPr>
          <w:rFonts w:ascii="Times New Roman" w:eastAsia="MS Mincho" w:hAnsi="Times New Roman" w:cs="Times New Roman"/>
          <w:sz w:val="28"/>
          <w:szCs w:val="20"/>
          <w:lang w:eastAsia="ru-RU"/>
        </w:rPr>
        <w:t>кої обласної ради н</w:t>
      </w:r>
      <w:r w:rsidR="002D0028" w:rsidRPr="00CE2B2F">
        <w:rPr>
          <w:rFonts w:ascii="Times New Roman" w:eastAsia="MS Mincho" w:hAnsi="Times New Roman" w:cs="Times New Roman"/>
          <w:sz w:val="28"/>
          <w:szCs w:val="20"/>
          <w:lang w:eastAsia="ru-RU"/>
        </w:rPr>
        <w:t xml:space="preserve">а </w:t>
      </w:r>
      <w:r w:rsidR="0001272F">
        <w:rPr>
          <w:rFonts w:ascii="Times New Roman" w:eastAsia="MS Mincho" w:hAnsi="Times New Roman" w:cs="Times New Roman"/>
          <w:sz w:val="28"/>
          <w:szCs w:val="20"/>
          <w:lang w:eastAsia="ru-RU"/>
        </w:rPr>
        <w:t xml:space="preserve">строк </w:t>
      </w:r>
      <w:r>
        <w:rPr>
          <w:rFonts w:ascii="Times New Roman" w:eastAsia="MS Mincho" w:hAnsi="Times New Roman" w:cs="Times New Roman"/>
          <w:sz w:val="28"/>
          <w:szCs w:val="20"/>
          <w:lang w:eastAsia="ru-RU"/>
        </w:rPr>
        <w:t xml:space="preserve">                           </w:t>
      </w:r>
      <w:r w:rsidR="0001272F">
        <w:rPr>
          <w:rFonts w:ascii="Times New Roman" w:eastAsia="MS Mincho" w:hAnsi="Times New Roman" w:cs="Times New Roman"/>
          <w:sz w:val="28"/>
          <w:szCs w:val="20"/>
          <w:lang w:eastAsia="ru-RU"/>
        </w:rPr>
        <w:t xml:space="preserve">з </w:t>
      </w:r>
      <w:r w:rsidR="0085693E">
        <w:rPr>
          <w:rFonts w:ascii="Times New Roman" w:hAnsi="Times New Roman" w:cs="Times New Roman"/>
          <w:sz w:val="28"/>
        </w:rPr>
        <w:t>17</w:t>
      </w:r>
      <w:r w:rsidR="003E1E0B">
        <w:rPr>
          <w:rFonts w:ascii="Times New Roman" w:hAnsi="Times New Roman" w:cs="Times New Roman"/>
          <w:sz w:val="28"/>
        </w:rPr>
        <w:t xml:space="preserve"> листопада</w:t>
      </w:r>
      <w:r w:rsidR="002C1DD9" w:rsidRPr="002C1DD9">
        <w:rPr>
          <w:rFonts w:ascii="Times New Roman" w:hAnsi="Times New Roman" w:cs="Times New Roman"/>
          <w:sz w:val="28"/>
        </w:rPr>
        <w:t xml:space="preserve"> 2025 року </w:t>
      </w:r>
      <w:r w:rsidR="0085693E">
        <w:rPr>
          <w:rFonts w:ascii="Times New Roman" w:hAnsi="Times New Roman" w:cs="Times New Roman"/>
          <w:sz w:val="28"/>
        </w:rPr>
        <w:t>по 16</w:t>
      </w:r>
      <w:r w:rsidR="003E1E0B">
        <w:rPr>
          <w:rFonts w:ascii="Times New Roman" w:hAnsi="Times New Roman" w:cs="Times New Roman"/>
          <w:sz w:val="28"/>
        </w:rPr>
        <w:t xml:space="preserve"> листопада</w:t>
      </w:r>
      <w:r w:rsidR="002C1DD9">
        <w:rPr>
          <w:rFonts w:ascii="Times New Roman" w:hAnsi="Times New Roman" w:cs="Times New Roman"/>
          <w:sz w:val="28"/>
        </w:rPr>
        <w:t xml:space="preserve"> 2028</w:t>
      </w:r>
      <w:r w:rsidR="002C1DD9" w:rsidRPr="002C1DD9">
        <w:rPr>
          <w:rFonts w:ascii="Times New Roman" w:hAnsi="Times New Roman" w:cs="Times New Roman"/>
          <w:sz w:val="28"/>
        </w:rPr>
        <w:t xml:space="preserve"> року.</w:t>
      </w:r>
    </w:p>
    <w:p w:rsidR="004243C4" w:rsidRDefault="004243C4" w:rsidP="0039742E">
      <w:pPr>
        <w:spacing w:after="0" w:line="240" w:lineRule="auto"/>
        <w:ind w:firstLine="709"/>
        <w:jc w:val="both"/>
        <w:rPr>
          <w:rFonts w:ascii="Times New Roman" w:eastAsia="MS Mincho" w:hAnsi="Times New Roman" w:cs="Times New Roman"/>
          <w:sz w:val="28"/>
          <w:szCs w:val="20"/>
          <w:lang w:eastAsia="ru-RU"/>
        </w:rPr>
      </w:pPr>
    </w:p>
    <w:p w:rsidR="0039742E" w:rsidRDefault="0039742E" w:rsidP="0039742E">
      <w:pPr>
        <w:spacing w:after="0" w:line="240" w:lineRule="auto"/>
        <w:jc w:val="both"/>
        <w:rPr>
          <w:rFonts w:ascii="Times New Roman" w:eastAsia="MS Mincho" w:hAnsi="Times New Roman" w:cs="Times New Roman"/>
          <w:sz w:val="28"/>
          <w:szCs w:val="20"/>
          <w:lang w:eastAsia="ru-RU"/>
        </w:rPr>
      </w:pPr>
    </w:p>
    <w:p w:rsidR="003D4C23" w:rsidRDefault="003D4C23" w:rsidP="0039742E">
      <w:pPr>
        <w:spacing w:after="0" w:line="240" w:lineRule="auto"/>
        <w:jc w:val="both"/>
        <w:rPr>
          <w:rFonts w:ascii="Times New Roman" w:eastAsia="MS Mincho" w:hAnsi="Times New Roman" w:cs="Times New Roman"/>
          <w:sz w:val="28"/>
          <w:szCs w:val="20"/>
          <w:lang w:eastAsia="ru-RU"/>
        </w:rPr>
      </w:pPr>
    </w:p>
    <w:p w:rsidR="0039742E" w:rsidRDefault="0039742E" w:rsidP="0039742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І. ЗАГАЛЬНІ ПОЛОЖЕННЯ</w:t>
      </w:r>
    </w:p>
    <w:p w:rsidR="0039742E" w:rsidRDefault="0039742E" w:rsidP="0039742E">
      <w:pPr>
        <w:spacing w:after="0" w:line="240" w:lineRule="auto"/>
        <w:jc w:val="both"/>
        <w:rPr>
          <w:rFonts w:ascii="Times New Roman" w:eastAsia="MS Mincho" w:hAnsi="Times New Roman" w:cs="Times New Roman"/>
          <w:sz w:val="28"/>
          <w:szCs w:val="20"/>
          <w:lang w:eastAsia="ru-RU"/>
        </w:rPr>
      </w:pP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1. За цим контрактом Керівник зобов’язується безпосередньо і через адміністрацію здійснювати поточне (оперативне) управління (керівництво) </w:t>
      </w:r>
      <w:r w:rsidR="00AE3A64">
        <w:rPr>
          <w:rFonts w:ascii="Times New Roman" w:eastAsia="MS Mincho" w:hAnsi="Times New Roman" w:cs="Times New Roman"/>
          <w:sz w:val="28"/>
          <w:szCs w:val="20"/>
          <w:lang w:eastAsia="ru-RU"/>
        </w:rPr>
        <w:t>Романівським психоневрологічним</w:t>
      </w:r>
      <w:r w:rsidR="00D6527E">
        <w:rPr>
          <w:rFonts w:ascii="Times New Roman" w:eastAsia="MS Mincho" w:hAnsi="Times New Roman" w:cs="Times New Roman"/>
          <w:sz w:val="28"/>
          <w:szCs w:val="20"/>
          <w:lang w:eastAsia="ru-RU"/>
        </w:rPr>
        <w:t xml:space="preserve"> інтернат</w:t>
      </w:r>
      <w:r w:rsidR="00AE3A64">
        <w:rPr>
          <w:rFonts w:ascii="Times New Roman" w:eastAsia="MS Mincho" w:hAnsi="Times New Roman" w:cs="Times New Roman"/>
          <w:sz w:val="28"/>
          <w:szCs w:val="20"/>
          <w:lang w:eastAsia="ru-RU"/>
        </w:rPr>
        <w:t>ом</w:t>
      </w:r>
      <w:r w:rsidR="00D6527E">
        <w:rPr>
          <w:rFonts w:ascii="Times New Roman" w:eastAsia="MS Mincho" w:hAnsi="Times New Roman" w:cs="Times New Roman"/>
          <w:sz w:val="28"/>
          <w:szCs w:val="20"/>
          <w:lang w:eastAsia="ru-RU"/>
        </w:rPr>
        <w:t xml:space="preserve"> </w:t>
      </w:r>
      <w:r>
        <w:rPr>
          <w:rFonts w:ascii="Times New Roman" w:eastAsia="MS Mincho" w:hAnsi="Times New Roman" w:cs="Times New Roman"/>
          <w:sz w:val="28"/>
          <w:szCs w:val="20"/>
          <w:lang w:eastAsia="ru-RU"/>
        </w:rPr>
        <w:t>Житомирської обласної ради (надалі – установа), забезпечувати її діяльність,</w:t>
      </w:r>
      <w:r w:rsidR="00F90F75">
        <w:rPr>
          <w:rFonts w:ascii="Times New Roman" w:eastAsia="MS Mincho" w:hAnsi="Times New Roman" w:cs="Times New Roman"/>
          <w:sz w:val="28"/>
          <w:szCs w:val="20"/>
          <w:lang w:eastAsia="ru-RU"/>
        </w:rPr>
        <w:t xml:space="preserve"> визначену П</w:t>
      </w:r>
      <w:r>
        <w:rPr>
          <w:rFonts w:ascii="Times New Roman" w:eastAsia="MS Mincho" w:hAnsi="Times New Roman" w:cs="Times New Roman"/>
          <w:sz w:val="28"/>
          <w:szCs w:val="20"/>
          <w:lang w:eastAsia="ru-RU"/>
        </w:rPr>
        <w:t>оложенням про установу, ефективне використання і збереження закріпленого  за установою майна, а Орган управління майном зобов’язується створювати належні умови для організації праці Керівника.</w:t>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 На підставі контракту виникають трудові відносини між Керівником та Органом управління майном.</w:t>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3. Керівник є повноважним представником  установи під час реалізації повноважень, ф</w:t>
      </w:r>
      <w:r w:rsidR="00F90F75">
        <w:rPr>
          <w:rFonts w:ascii="Times New Roman" w:eastAsia="MS Mincho" w:hAnsi="Times New Roman" w:cs="Times New Roman"/>
          <w:sz w:val="28"/>
          <w:szCs w:val="20"/>
          <w:lang w:eastAsia="ru-RU"/>
        </w:rPr>
        <w:t>ункцій, обов’язків, визначених П</w:t>
      </w:r>
      <w:r>
        <w:rPr>
          <w:rFonts w:ascii="Times New Roman" w:eastAsia="MS Mincho" w:hAnsi="Times New Roman" w:cs="Times New Roman"/>
          <w:sz w:val="28"/>
          <w:szCs w:val="20"/>
          <w:lang w:eastAsia="ru-RU"/>
        </w:rPr>
        <w:t>оложенням про установу, іншими нормативними актами.</w:t>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4. Керівник діє на засадах єдиноначальності.</w:t>
      </w:r>
    </w:p>
    <w:p w:rsidR="003D4C23" w:rsidRDefault="0039742E" w:rsidP="00271F24">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5. Керівник підзвітний Органу управління майном </w:t>
      </w:r>
      <w:r>
        <w:rPr>
          <w:rFonts w:ascii="Times New Roman" w:eastAsia="MS Mincho" w:hAnsi="Times New Roman" w:cs="Times New Roman"/>
          <w:i/>
          <w:sz w:val="28"/>
          <w:szCs w:val="20"/>
          <w:lang w:eastAsia="ru-RU"/>
        </w:rPr>
        <w:t xml:space="preserve"> </w:t>
      </w:r>
      <w:r>
        <w:rPr>
          <w:rFonts w:ascii="Times New Roman" w:eastAsia="MS Mincho" w:hAnsi="Times New Roman" w:cs="Times New Roman"/>
          <w:sz w:val="28"/>
          <w:szCs w:val="20"/>
          <w:lang w:eastAsia="ru-RU"/>
        </w:rPr>
        <w:t>у межах</w:t>
      </w:r>
      <w:r w:rsidR="00F90F75">
        <w:rPr>
          <w:rFonts w:ascii="Times New Roman" w:eastAsia="MS Mincho" w:hAnsi="Times New Roman" w:cs="Times New Roman"/>
          <w:sz w:val="28"/>
          <w:szCs w:val="20"/>
          <w:lang w:eastAsia="ru-RU"/>
        </w:rPr>
        <w:t>, встановлених законодавством, П</w:t>
      </w:r>
      <w:r>
        <w:rPr>
          <w:rFonts w:ascii="Times New Roman" w:eastAsia="MS Mincho" w:hAnsi="Times New Roman" w:cs="Times New Roman"/>
          <w:sz w:val="28"/>
          <w:szCs w:val="20"/>
          <w:lang w:eastAsia="ru-RU"/>
        </w:rPr>
        <w:t>оложенням про установу та цим контрактом.</w:t>
      </w:r>
    </w:p>
    <w:p w:rsidR="00AE3A64" w:rsidRDefault="00AE3A64" w:rsidP="00271F24">
      <w:pPr>
        <w:spacing w:after="0" w:line="240" w:lineRule="auto"/>
        <w:ind w:firstLine="709"/>
        <w:jc w:val="both"/>
        <w:rPr>
          <w:rFonts w:ascii="Times New Roman" w:eastAsia="MS Mincho" w:hAnsi="Times New Roman" w:cs="Times New Roman"/>
          <w:sz w:val="28"/>
          <w:szCs w:val="20"/>
          <w:lang w:eastAsia="ru-RU"/>
        </w:rPr>
      </w:pPr>
    </w:p>
    <w:p w:rsidR="004C1424" w:rsidRPr="004C1424" w:rsidRDefault="004C1424" w:rsidP="004C1424">
      <w:pPr>
        <w:spacing w:after="0" w:line="240" w:lineRule="auto"/>
        <w:jc w:val="center"/>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lastRenderedPageBreak/>
        <w:t>ІІ. ПРАВА  ТА  ОБОВ’ЯЗКИ  СТОРІН</w:t>
      </w:r>
    </w:p>
    <w:p w:rsidR="004C1424" w:rsidRPr="004C1424" w:rsidRDefault="004C1424" w:rsidP="004C1424">
      <w:pPr>
        <w:spacing w:after="0" w:line="240" w:lineRule="auto"/>
        <w:ind w:firstLine="900"/>
        <w:jc w:val="both"/>
        <w:rPr>
          <w:rFonts w:ascii="Times New Roman" w:eastAsia="MS Mincho" w:hAnsi="Times New Roman" w:cs="Times New Roman"/>
          <w:sz w:val="28"/>
          <w:szCs w:val="28"/>
          <w:lang w:eastAsia="ru-RU"/>
        </w:rPr>
      </w:pP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xml:space="preserve">6. Керівник здійснює поточне (оперативне) керівництво установою, організовує її виробничо-господарську, соціально-побутову та іншу діяльність, забезпечує виконання завдань, передбачених законодавством, рішеннями </w:t>
      </w:r>
      <w:r w:rsidR="002C1DD9">
        <w:rPr>
          <w:rFonts w:ascii="Times New Roman" w:eastAsia="MS Mincho" w:hAnsi="Times New Roman" w:cs="Times New Roman"/>
          <w:sz w:val="28"/>
          <w:szCs w:val="20"/>
          <w:lang w:eastAsia="ru-RU"/>
        </w:rPr>
        <w:t xml:space="preserve">Житомирської </w:t>
      </w:r>
      <w:r w:rsidRPr="004C1424">
        <w:rPr>
          <w:rFonts w:ascii="Times New Roman" w:eastAsia="MS Mincho" w:hAnsi="Times New Roman" w:cs="Times New Roman"/>
          <w:sz w:val="28"/>
          <w:szCs w:val="20"/>
          <w:lang w:eastAsia="ru-RU"/>
        </w:rPr>
        <w:t>обласної ради, положенням про установу та цим контрактом.</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xml:space="preserve">7. Керівник  щоквартально подає у Департамент </w:t>
      </w:r>
      <w:r w:rsidR="00566D32">
        <w:rPr>
          <w:rFonts w:ascii="Times New Roman" w:eastAsiaTheme="minorHAnsi" w:hAnsi="Times New Roman" w:cs="Times New Roman"/>
          <w:sz w:val="28"/>
          <w:szCs w:val="28"/>
          <w:lang w:eastAsia="en-US"/>
        </w:rPr>
        <w:t xml:space="preserve">соціального захисту населення </w:t>
      </w:r>
      <w:r w:rsidR="00B078D2">
        <w:rPr>
          <w:rFonts w:ascii="Times New Roman" w:eastAsiaTheme="minorHAnsi" w:hAnsi="Times New Roman" w:cs="Times New Roman"/>
          <w:sz w:val="28"/>
          <w:szCs w:val="28"/>
          <w:lang w:eastAsia="en-US"/>
        </w:rPr>
        <w:t xml:space="preserve">Житомирської </w:t>
      </w:r>
      <w:r w:rsidRPr="004C1424">
        <w:rPr>
          <w:rFonts w:ascii="Times New Roman" w:eastAsia="MS Mincho" w:hAnsi="Times New Roman" w:cs="Times New Roman"/>
          <w:sz w:val="28"/>
          <w:szCs w:val="20"/>
          <w:lang w:eastAsia="ru-RU"/>
        </w:rPr>
        <w:t>облдержадміністрації</w:t>
      </w:r>
      <w:r w:rsidRPr="004C1424">
        <w:rPr>
          <w:rFonts w:ascii="Times New Roman" w:eastAsia="MS Mincho" w:hAnsi="Times New Roman" w:cs="Times New Roman"/>
          <w:i/>
          <w:color w:val="FF0000"/>
          <w:sz w:val="28"/>
          <w:szCs w:val="20"/>
          <w:lang w:eastAsia="ru-RU"/>
        </w:rPr>
        <w:t xml:space="preserve"> </w:t>
      </w:r>
      <w:r w:rsidRPr="004C1424">
        <w:rPr>
          <w:rFonts w:ascii="Times New Roman" w:eastAsia="MS Mincho" w:hAnsi="Times New Roman" w:cs="Times New Roman"/>
          <w:sz w:val="28"/>
          <w:szCs w:val="20"/>
          <w:lang w:eastAsia="ru-RU"/>
        </w:rPr>
        <w:t>звіт про результати виконання умов контракту.</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8. Керівник зобов’язується:</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 xml:space="preserve">8.1. Виконувати та забезпечувати виконання рішень </w:t>
      </w:r>
      <w:r w:rsidR="002C1DD9">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 xml:space="preserve">обласної ради щодо управління установою, що є об’єктом спільної власності територіальних громад сіл, селищ, міст області, розпоряджень голови </w:t>
      </w:r>
      <w:r w:rsidR="002C1DD9">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 xml:space="preserve">обласної ради і наказів Департаменту </w:t>
      </w:r>
      <w:r w:rsidR="00566D32">
        <w:rPr>
          <w:rFonts w:ascii="Times New Roman" w:eastAsiaTheme="minorHAnsi" w:hAnsi="Times New Roman" w:cs="Times New Roman"/>
          <w:sz w:val="28"/>
          <w:szCs w:val="28"/>
          <w:lang w:eastAsia="en-US"/>
        </w:rPr>
        <w:t xml:space="preserve">соціального захисту населення </w:t>
      </w:r>
      <w:r w:rsidRPr="004C1424">
        <w:rPr>
          <w:rFonts w:ascii="Times New Roman" w:eastAsia="Times New Roman" w:hAnsi="Times New Roman" w:cs="Times New Roman"/>
          <w:sz w:val="28"/>
          <w:szCs w:val="28"/>
          <w:lang w:eastAsia="ru-RU"/>
        </w:rPr>
        <w:t>облдержадміністрації.</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8.2. Неухильно дотримуватись вимог положення про установу та цього контракту.</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 xml:space="preserve">8.3. Забезпечувати відповідність рішень, ухвалених Керівником, чинному законодавству, положенню про установу та рішенням </w:t>
      </w:r>
      <w:r w:rsidR="00B078D2">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 xml:space="preserve">обласної ради, розпорядженням голови </w:t>
      </w:r>
      <w:r w:rsidR="00B078D2">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обласної ради і наказам Департаменту</w:t>
      </w:r>
      <w:r w:rsidR="00566D32">
        <w:rPr>
          <w:rFonts w:ascii="Times New Roman" w:eastAsiaTheme="minorHAnsi" w:hAnsi="Times New Roman" w:cs="Times New Roman"/>
          <w:sz w:val="28"/>
          <w:szCs w:val="28"/>
          <w:lang w:eastAsia="en-US"/>
        </w:rPr>
        <w:t xml:space="preserve"> соціального захисту населення</w:t>
      </w:r>
      <w:r w:rsidRPr="004C1424">
        <w:rPr>
          <w:rFonts w:ascii="Times New Roman" w:eastAsia="Times New Roman" w:hAnsi="Times New Roman" w:cs="Times New Roman"/>
          <w:sz w:val="28"/>
          <w:szCs w:val="28"/>
          <w:lang w:eastAsia="ru-RU"/>
        </w:rPr>
        <w:t xml:space="preserve"> </w:t>
      </w:r>
      <w:r w:rsidR="00B078D2">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облдержадміністрації.</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8.4. Забезпечувати своєчасне перерахування у бюджет податків та інших обов’язкових платежів, а також своєчасну виплату заробітної плати працівникам  установи.</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8.5. Забезпечувати своєчасне надання установою передбаченої законодавством України звітності та інформації.</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8.6. Постійно підвищувати рівень  знань та кваліфікації, необхідних для виконання своїх обов’язків.</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8.7. Повідомляти Органу управління майном, Департаменту</w:t>
      </w:r>
      <w:r w:rsidRPr="004C1424">
        <w:rPr>
          <w:rFonts w:ascii="Times New Roman" w:eastAsiaTheme="minorHAnsi" w:hAnsi="Times New Roman" w:cs="Times New Roman"/>
          <w:sz w:val="28"/>
          <w:szCs w:val="28"/>
          <w:lang w:eastAsia="en-US"/>
        </w:rPr>
        <w:t xml:space="preserve"> </w:t>
      </w:r>
      <w:r w:rsidR="00566D32">
        <w:rPr>
          <w:rFonts w:ascii="Times New Roman" w:eastAsiaTheme="minorHAnsi" w:hAnsi="Times New Roman" w:cs="Times New Roman"/>
          <w:sz w:val="28"/>
          <w:szCs w:val="28"/>
          <w:lang w:eastAsia="en-US"/>
        </w:rPr>
        <w:t xml:space="preserve">соціального захисту населення </w:t>
      </w:r>
      <w:r w:rsidRPr="004C1424">
        <w:rPr>
          <w:rFonts w:ascii="Times New Roman" w:eastAsia="Times New Roman" w:hAnsi="Times New Roman" w:cs="Times New Roman"/>
          <w:sz w:val="28"/>
          <w:szCs w:val="28"/>
          <w:lang w:eastAsia="ru-RU"/>
        </w:rPr>
        <w:t>облдержадміністрації</w:t>
      </w:r>
      <w:r w:rsidRPr="004C1424">
        <w:rPr>
          <w:rFonts w:ascii="Times New Roman" w:eastAsia="Times New Roman" w:hAnsi="Times New Roman" w:cs="Times New Roman"/>
          <w:color w:val="FF0000"/>
          <w:sz w:val="28"/>
          <w:szCs w:val="28"/>
          <w:lang w:eastAsia="ru-RU"/>
        </w:rPr>
        <w:t xml:space="preserve"> </w:t>
      </w:r>
      <w:r w:rsidRPr="004C1424">
        <w:rPr>
          <w:rFonts w:ascii="Times New Roman" w:eastAsia="Times New Roman" w:hAnsi="Times New Roman" w:cs="Times New Roman"/>
          <w:sz w:val="28"/>
          <w:szCs w:val="28"/>
          <w:lang w:eastAsia="ru-RU"/>
        </w:rPr>
        <w:t>про виявлені недоліки в роботі установи.</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w:t>
      </w:r>
      <w:r w:rsidRPr="004C1424">
        <w:rPr>
          <w:rFonts w:ascii="Times New Roman" w:eastAsia="Times New Roman" w:hAnsi="Times New Roman" w:cs="Times New Roman"/>
          <w:sz w:val="28"/>
          <w:szCs w:val="28"/>
          <w:lang w:val="ru-RU" w:eastAsia="ru-RU"/>
        </w:rPr>
        <w:t>.8.</w:t>
      </w:r>
      <w:r w:rsidRPr="004C1424">
        <w:rPr>
          <w:rFonts w:ascii="Times New Roman" w:eastAsia="Times New Roman" w:hAnsi="Times New Roman" w:cs="Times New Roman"/>
          <w:sz w:val="28"/>
          <w:szCs w:val="28"/>
          <w:lang w:eastAsia="ru-RU"/>
        </w:rPr>
        <w:t> З</w:t>
      </w:r>
      <w:r w:rsidRPr="004C1424">
        <w:rPr>
          <w:rFonts w:ascii="Times New Roman" w:eastAsia="Times New Roman" w:hAnsi="Times New Roman" w:cs="Times New Roman"/>
          <w:sz w:val="28"/>
          <w:szCs w:val="28"/>
          <w:lang w:val="ru-RU" w:eastAsia="ru-RU"/>
        </w:rPr>
        <w:t xml:space="preserve">дійснити усі підготовчі дії, необхідні для передачі справ, за 10 днів до закінчення строку дії цього </w:t>
      </w:r>
      <w:r w:rsidRPr="004C1424">
        <w:rPr>
          <w:rFonts w:ascii="Times New Roman" w:eastAsia="Times New Roman" w:hAnsi="Times New Roman" w:cs="Times New Roman"/>
          <w:sz w:val="28"/>
          <w:szCs w:val="28"/>
          <w:lang w:eastAsia="ru-RU"/>
        </w:rPr>
        <w:t>к</w:t>
      </w:r>
      <w:r w:rsidRPr="004C1424">
        <w:rPr>
          <w:rFonts w:ascii="Times New Roman" w:eastAsia="Times New Roman" w:hAnsi="Times New Roman" w:cs="Times New Roman"/>
          <w:sz w:val="28"/>
          <w:szCs w:val="28"/>
          <w:lang w:val="ru-RU" w:eastAsia="ru-RU"/>
        </w:rPr>
        <w:t xml:space="preserve">онтракту, а також передати справи новопризначеному керівнику в останній день строку </w:t>
      </w:r>
      <w:r w:rsidRPr="004C1424">
        <w:rPr>
          <w:rFonts w:ascii="Times New Roman" w:eastAsia="Times New Roman" w:hAnsi="Times New Roman" w:cs="Times New Roman"/>
          <w:sz w:val="28"/>
          <w:szCs w:val="28"/>
          <w:lang w:eastAsia="ru-RU"/>
        </w:rPr>
        <w:t xml:space="preserve">дії </w:t>
      </w:r>
      <w:r w:rsidRPr="004C1424">
        <w:rPr>
          <w:rFonts w:ascii="Times New Roman" w:eastAsia="Times New Roman" w:hAnsi="Times New Roman" w:cs="Times New Roman"/>
          <w:sz w:val="28"/>
          <w:szCs w:val="28"/>
          <w:lang w:val="ru-RU" w:eastAsia="ru-RU"/>
        </w:rPr>
        <w:t>контракту. Передача справ полягає у проведенні інвентаризації майна та коштів, належному оформленні та наданні документації (накази, плани, програми тощо), передачі печатки, ключів від сейфів і службових приміщень тощо, які знаходяться у Керівника, чекової книжки, службового посвідчення. Передача оформл</w:t>
      </w:r>
      <w:r w:rsidRPr="004C1424">
        <w:rPr>
          <w:rFonts w:ascii="Times New Roman" w:eastAsia="Times New Roman" w:hAnsi="Times New Roman" w:cs="Times New Roman"/>
          <w:sz w:val="28"/>
          <w:szCs w:val="28"/>
          <w:lang w:eastAsia="ru-RU"/>
        </w:rPr>
        <w:t>ю</w:t>
      </w:r>
      <w:r w:rsidRPr="004C1424">
        <w:rPr>
          <w:rFonts w:ascii="Times New Roman" w:eastAsia="Times New Roman" w:hAnsi="Times New Roman" w:cs="Times New Roman"/>
          <w:sz w:val="28"/>
          <w:szCs w:val="28"/>
          <w:lang w:val="ru-RU" w:eastAsia="ru-RU"/>
        </w:rPr>
        <w:t>ється підписанням акт</w:t>
      </w:r>
      <w:r w:rsidRPr="004C1424">
        <w:rPr>
          <w:rFonts w:ascii="Times New Roman" w:eastAsia="Times New Roman" w:hAnsi="Times New Roman" w:cs="Times New Roman"/>
          <w:sz w:val="28"/>
          <w:szCs w:val="28"/>
          <w:lang w:eastAsia="ru-RU"/>
        </w:rPr>
        <w:t>а</w:t>
      </w:r>
      <w:r w:rsidRPr="004C1424">
        <w:rPr>
          <w:rFonts w:ascii="Times New Roman" w:eastAsia="Times New Roman" w:hAnsi="Times New Roman" w:cs="Times New Roman"/>
          <w:sz w:val="28"/>
          <w:szCs w:val="28"/>
          <w:lang w:val="ru-RU" w:eastAsia="ru-RU"/>
        </w:rPr>
        <w:t xml:space="preserve"> приймання - передачі.</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9. Керівник має право:</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діяти від імені установи, представляти її на всіх підприємствах, в установах та організаціях;</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укладати від імені  установи господарські договори та інші угоди;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видавати від імені установи довіреності;</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lastRenderedPageBreak/>
        <w:t>- відкривати від імені установи рахунки в органах Державної казначейської служби  України;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користуватися правом розпорядження коштами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заохочувати та накладати на працівників стягнення відповідно до законодавства;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у межах своєї компетенції видавати накази та інші акти, давати вказівки, обов’язкові для всіх підрозділів та працівників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xml:space="preserve">- вирішувати інші питання, віднесені законодавством, Органом управління майном, Департаментом </w:t>
      </w:r>
      <w:r w:rsidR="00566D32">
        <w:rPr>
          <w:rFonts w:ascii="Times New Roman" w:eastAsiaTheme="minorHAnsi" w:hAnsi="Times New Roman" w:cs="Times New Roman"/>
          <w:sz w:val="28"/>
          <w:szCs w:val="28"/>
          <w:lang w:eastAsia="en-US"/>
        </w:rPr>
        <w:t xml:space="preserve">соціального захисту населення </w:t>
      </w:r>
      <w:r w:rsidR="00B078D2">
        <w:rPr>
          <w:rFonts w:ascii="Times New Roman" w:eastAsiaTheme="minorHAnsi" w:hAnsi="Times New Roman" w:cs="Times New Roman"/>
          <w:sz w:val="28"/>
          <w:szCs w:val="28"/>
          <w:lang w:eastAsia="en-US"/>
        </w:rPr>
        <w:t xml:space="preserve">Житомирської </w:t>
      </w:r>
      <w:r w:rsidRPr="004C1424">
        <w:rPr>
          <w:rFonts w:ascii="Times New Roman" w:eastAsia="MS Mincho" w:hAnsi="Times New Roman" w:cs="Times New Roman"/>
          <w:sz w:val="28"/>
          <w:szCs w:val="20"/>
          <w:lang w:eastAsia="ru-RU"/>
        </w:rPr>
        <w:t>облдержадміністрації, положенням про установу і цим контрактом до компетенції Керівника.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10. Орган управління майном має право вимагати від Керівника достроковий звіт про його дії, якщо останній допустив невиконання чи неналежне виконання своїх обов’язків щодо управління установою та розпорядження її майном.</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11. Орган управління майном:</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надає інформацію на запит Керівника;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звільняє Керівника у разі закінчення контракту, достроково - за вимогою Керівника, а також у випадку порушень ним законодавства та умов контракту.</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xml:space="preserve">12. Департамент </w:t>
      </w:r>
      <w:r w:rsidR="00566D32">
        <w:rPr>
          <w:rFonts w:ascii="Times New Roman" w:eastAsiaTheme="minorHAnsi" w:hAnsi="Times New Roman" w:cs="Times New Roman"/>
          <w:sz w:val="28"/>
          <w:szCs w:val="28"/>
          <w:lang w:eastAsia="en-US"/>
        </w:rPr>
        <w:t xml:space="preserve">соціального захисту населення </w:t>
      </w:r>
      <w:r w:rsidR="00B078D2">
        <w:rPr>
          <w:rFonts w:ascii="Times New Roman" w:eastAsiaTheme="minorHAnsi" w:hAnsi="Times New Roman" w:cs="Times New Roman"/>
          <w:sz w:val="28"/>
          <w:szCs w:val="28"/>
          <w:lang w:eastAsia="en-US"/>
        </w:rPr>
        <w:t xml:space="preserve">Житомирської </w:t>
      </w:r>
      <w:r w:rsidRPr="004C1424">
        <w:rPr>
          <w:rFonts w:ascii="Times New Roman" w:eastAsia="MS Mincho" w:hAnsi="Times New Roman" w:cs="Times New Roman"/>
          <w:sz w:val="28"/>
          <w:szCs w:val="20"/>
          <w:lang w:eastAsia="ru-RU"/>
        </w:rPr>
        <w:t>облдержадміністрації:</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надає інформацію на запит Керівника;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організовує фінансовий контроль за діяльністю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погоджує кошторис доходів і видатків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здійснює контроль за ефективністю використання і збереження закріпленого за установою майна.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13. Орган управління майном</w:t>
      </w:r>
      <w:r w:rsidRPr="004C1424">
        <w:rPr>
          <w:rFonts w:ascii="Times New Roman" w:eastAsia="MS Mincho" w:hAnsi="Times New Roman" w:cs="Times New Roman"/>
          <w:i/>
          <w:sz w:val="28"/>
          <w:szCs w:val="20"/>
          <w:lang w:eastAsia="ru-RU"/>
        </w:rPr>
        <w:t xml:space="preserve"> </w:t>
      </w:r>
      <w:r w:rsidRPr="004C1424">
        <w:rPr>
          <w:rFonts w:ascii="Times New Roman" w:eastAsia="MS Mincho" w:hAnsi="Times New Roman" w:cs="Times New Roman"/>
          <w:sz w:val="28"/>
          <w:szCs w:val="20"/>
          <w:lang w:eastAsia="ru-RU"/>
        </w:rPr>
        <w:t>делегує Керівнику повноваження щодо проведення колективних переговорів, укладення колективного договору в установі та укладання трудових договорів з працівниками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14. Керівник укладає трудові договори з працівниками відповідно до чинного законодавства.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Керівник зобов’язаний вжити заходів щодо створення в кожному структурному підрозділі і на кожному робочому місці умов праці відповідно до вимог нормативних актів, а також забезпечити додержання прав працівників, гарантованих законодавством про охорону праці.</w:t>
      </w:r>
    </w:p>
    <w:p w:rsidR="00B078D2" w:rsidRDefault="004C1424" w:rsidP="00AE3A6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15. При укладанні трудових договорів з працівниками, визначенні та забезпеченні умов їх праці і відпочинку Керівник керується трудовим законодавством, з урахуванням галузевих особливостей, передбачених Положенням про установу,  генеральною   та  галузевою угодами, колективним договором і фінансовими можливостями  установи.</w:t>
      </w:r>
    </w:p>
    <w:p w:rsidR="00AE3A64" w:rsidRDefault="00AE3A64" w:rsidP="00AE3A64">
      <w:pPr>
        <w:spacing w:after="0" w:line="240" w:lineRule="auto"/>
        <w:ind w:firstLine="900"/>
        <w:jc w:val="both"/>
        <w:rPr>
          <w:rFonts w:ascii="Times New Roman" w:eastAsia="MS Mincho" w:hAnsi="Times New Roman" w:cs="Times New Roman"/>
          <w:sz w:val="28"/>
          <w:szCs w:val="20"/>
          <w:lang w:eastAsia="ru-RU"/>
        </w:rPr>
      </w:pPr>
    </w:p>
    <w:p w:rsidR="00AE3A64" w:rsidRDefault="00AE3A64" w:rsidP="00AE3A64">
      <w:pPr>
        <w:spacing w:after="0" w:line="240" w:lineRule="auto"/>
        <w:ind w:firstLine="900"/>
        <w:jc w:val="both"/>
        <w:rPr>
          <w:rFonts w:ascii="Times New Roman" w:eastAsia="MS Mincho" w:hAnsi="Times New Roman" w:cs="Times New Roman"/>
          <w:sz w:val="28"/>
          <w:szCs w:val="20"/>
          <w:lang w:eastAsia="ru-RU"/>
        </w:rPr>
      </w:pPr>
    </w:p>
    <w:p w:rsidR="00AE3A64" w:rsidRDefault="00AE3A64" w:rsidP="00AE3A64">
      <w:pPr>
        <w:spacing w:after="0" w:line="240" w:lineRule="auto"/>
        <w:ind w:firstLine="900"/>
        <w:jc w:val="both"/>
        <w:rPr>
          <w:rFonts w:ascii="Times New Roman" w:eastAsia="MS Mincho" w:hAnsi="Times New Roman" w:cs="Times New Roman"/>
          <w:sz w:val="28"/>
          <w:szCs w:val="20"/>
          <w:lang w:eastAsia="ru-RU"/>
        </w:rPr>
      </w:pPr>
    </w:p>
    <w:p w:rsidR="00AE3A64" w:rsidRDefault="00AE3A64" w:rsidP="00AE3A64">
      <w:pPr>
        <w:spacing w:after="0" w:line="240" w:lineRule="auto"/>
        <w:ind w:firstLine="900"/>
        <w:jc w:val="both"/>
        <w:rPr>
          <w:rFonts w:ascii="Times New Roman" w:eastAsia="MS Mincho" w:hAnsi="Times New Roman" w:cs="Times New Roman"/>
          <w:sz w:val="28"/>
          <w:szCs w:val="20"/>
          <w:lang w:eastAsia="ru-RU"/>
        </w:rPr>
      </w:pPr>
    </w:p>
    <w:p w:rsidR="00D6527E" w:rsidRPr="003D4C23" w:rsidRDefault="00D6527E" w:rsidP="00D6527E">
      <w:pPr>
        <w:spacing w:after="0" w:line="240" w:lineRule="auto"/>
        <w:ind w:firstLine="900"/>
        <w:jc w:val="both"/>
        <w:rPr>
          <w:rFonts w:ascii="Times New Roman" w:eastAsia="MS Mincho" w:hAnsi="Times New Roman" w:cs="Times New Roman"/>
          <w:sz w:val="20"/>
          <w:szCs w:val="20"/>
          <w:lang w:eastAsia="ru-RU"/>
        </w:rPr>
      </w:pP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lastRenderedPageBreak/>
        <w:t>ІІІ. УМОВИ МАТЕРІАЛЬНОГО ЗАБЕЗПЕЧЕННЯ</w:t>
      </w: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КЕРІВНИКА</w:t>
      </w:r>
    </w:p>
    <w:p w:rsidR="00D6527E" w:rsidRPr="004243C4" w:rsidRDefault="00D6527E" w:rsidP="00D6527E">
      <w:pPr>
        <w:spacing w:after="0" w:line="240" w:lineRule="auto"/>
        <w:jc w:val="center"/>
        <w:rPr>
          <w:rFonts w:ascii="Times New Roman" w:eastAsia="MS Mincho" w:hAnsi="Times New Roman" w:cs="Times New Roman"/>
          <w:sz w:val="20"/>
          <w:szCs w:val="20"/>
          <w:lang w:eastAsia="ru-RU"/>
        </w:rPr>
      </w:pPr>
    </w:p>
    <w:p w:rsidR="00D6527E" w:rsidRPr="00E67EE0" w:rsidRDefault="00D6527E" w:rsidP="00D6527E">
      <w:pPr>
        <w:spacing w:after="0" w:line="240" w:lineRule="auto"/>
        <w:ind w:firstLine="709"/>
        <w:jc w:val="both"/>
        <w:rPr>
          <w:rFonts w:ascii="Times New Roman" w:eastAsia="MS Mincho" w:hAnsi="Times New Roman" w:cs="Times New Roman"/>
          <w:sz w:val="28"/>
          <w:szCs w:val="20"/>
          <w:lang w:eastAsia="ru-RU"/>
        </w:rPr>
      </w:pPr>
      <w:r w:rsidRPr="00E67EE0">
        <w:rPr>
          <w:rFonts w:ascii="Times New Roman" w:eastAsia="MS Mincho" w:hAnsi="Times New Roman" w:cs="Times New Roman"/>
          <w:sz w:val="28"/>
          <w:szCs w:val="20"/>
          <w:lang w:eastAsia="ru-RU"/>
        </w:rPr>
        <w:t xml:space="preserve">16. За виконання обов’язків, передбачених цим контрактом, Керівникові установи нараховується заробітна плата відповідно до норм чинного законодавства, що регулює правовідносини у даній галузі, з урахуванням змін та доповнень, які існують на момент її виплати. </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sidRPr="00E67EE0">
        <w:rPr>
          <w:rFonts w:ascii="Times New Roman" w:eastAsia="MS Mincho" w:hAnsi="Times New Roman" w:cs="Times New Roman"/>
          <w:sz w:val="28"/>
          <w:szCs w:val="20"/>
          <w:lang w:eastAsia="ru-RU"/>
        </w:rPr>
        <w:t>Заробітна плата Керівника складається з:</w:t>
      </w:r>
    </w:p>
    <w:p w:rsidR="00D134D1" w:rsidRDefault="00D134D1" w:rsidP="00D134D1">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а) посадового окладу, розмір якого встановлюється штатним розписом і визначається згідно з діючим законодавством;</w:t>
      </w:r>
    </w:p>
    <w:p w:rsidR="00D134D1" w:rsidRDefault="00D134D1" w:rsidP="00D134D1">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б) надбавки за вислугу років, розмір якої визначається згідно з діючим законодавством;</w:t>
      </w:r>
    </w:p>
    <w:p w:rsidR="00D134D1" w:rsidRDefault="00D134D1" w:rsidP="00D134D1">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в) </w:t>
      </w:r>
      <w:r>
        <w:rPr>
          <w:rFonts w:ascii="Times New Roman" w:eastAsia="MS Mincho" w:hAnsi="Times New Roman" w:cs="Times New Roman"/>
          <w:sz w:val="28"/>
          <w:szCs w:val="26"/>
        </w:rPr>
        <w:t xml:space="preserve">премії, </w:t>
      </w:r>
      <w:r>
        <w:rPr>
          <w:rFonts w:ascii="Times New Roman" w:eastAsia="Calibri" w:hAnsi="Times New Roman" w:cs="Times New Roman"/>
          <w:color w:val="000000"/>
          <w:sz w:val="28"/>
          <w:szCs w:val="28"/>
        </w:rPr>
        <w:t>розмір якої та порядок погодження її виплати здійснюється у порядку, встановленому  Органом управління майном.</w:t>
      </w:r>
      <w:r>
        <w:rPr>
          <w:rFonts w:eastAsia="Calibri"/>
          <w:color w:val="000000"/>
          <w:sz w:val="28"/>
          <w:szCs w:val="28"/>
        </w:rPr>
        <w:t xml:space="preserve"> </w:t>
      </w:r>
      <w:r>
        <w:rPr>
          <w:rFonts w:ascii="Times New Roman" w:eastAsia="MS Mincho" w:hAnsi="Times New Roman" w:cs="Times New Roman"/>
          <w:sz w:val="28"/>
          <w:szCs w:val="20"/>
          <w:lang w:eastAsia="ru-RU"/>
        </w:rPr>
        <w:t>У разі допущення в установі нещасного випадку зі смертельними наслідками з вини установи,  премія Керівникові не нараховується впродовж року.</w:t>
      </w:r>
    </w:p>
    <w:p w:rsidR="00D134D1" w:rsidRDefault="00D134D1" w:rsidP="00D134D1">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г) надбавки за складність та напруженість у роботі, </w:t>
      </w:r>
      <w:r>
        <w:rPr>
          <w:rFonts w:ascii="Times New Roman" w:eastAsia="Calibri" w:hAnsi="Times New Roman" w:cs="Times New Roman"/>
          <w:color w:val="000000"/>
          <w:sz w:val="28"/>
          <w:szCs w:val="28"/>
        </w:rPr>
        <w:t>розмір якої та порядок погодження її виплати здійснюється у порядку, встановленому  Органом управління майном.</w:t>
      </w:r>
      <w:r>
        <w:rPr>
          <w:rFonts w:eastAsia="Calibri"/>
          <w:color w:val="000000"/>
          <w:sz w:val="28"/>
          <w:szCs w:val="28"/>
        </w:rPr>
        <w:t xml:space="preserve"> </w:t>
      </w:r>
    </w:p>
    <w:p w:rsidR="00D134D1" w:rsidRDefault="00D134D1" w:rsidP="00D134D1">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У разі несвоєчасного виконання завдань, визначених контрактом, погіршення якості роботи, премія та надбавка скасовуються або зменшується їх розмір.</w:t>
      </w:r>
    </w:p>
    <w:p w:rsidR="00D134D1" w:rsidRPr="00E67EE0" w:rsidRDefault="00D134D1" w:rsidP="00D134D1">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Крім того, всі виплати із заробітної плати, які носять стимулюючий характер, проводяться у порядку, встановленому Органом управління майном.</w:t>
      </w:r>
    </w:p>
    <w:p w:rsidR="008D3F4F" w:rsidRPr="008D3F4F" w:rsidRDefault="008D3F4F" w:rsidP="008D3F4F">
      <w:pPr>
        <w:spacing w:after="0" w:line="240" w:lineRule="auto"/>
        <w:ind w:firstLine="709"/>
        <w:jc w:val="both"/>
        <w:rPr>
          <w:rFonts w:ascii="Times New Roman" w:eastAsia="MS Mincho" w:hAnsi="Times New Roman" w:cs="Times New Roman"/>
          <w:sz w:val="28"/>
          <w:szCs w:val="20"/>
          <w:lang w:eastAsia="ru-RU"/>
        </w:rPr>
      </w:pPr>
      <w:r w:rsidRPr="008D3F4F">
        <w:rPr>
          <w:rFonts w:ascii="Times New Roman" w:eastAsia="MS Mincho" w:hAnsi="Times New Roman" w:cs="Times New Roman"/>
          <w:sz w:val="28"/>
          <w:szCs w:val="20"/>
          <w:lang w:eastAsia="ru-RU"/>
        </w:rPr>
        <w:t xml:space="preserve">17. </w:t>
      </w:r>
      <w:r w:rsidR="00CE2B2F" w:rsidRPr="00703A8E">
        <w:rPr>
          <w:rFonts w:ascii="Times New Roman" w:eastAsia="MS Mincho" w:hAnsi="Times New Roman" w:cs="Times New Roman"/>
          <w:sz w:val="28"/>
        </w:rPr>
        <w:t>Керівн</w:t>
      </w:r>
      <w:r w:rsidR="00CE2B2F">
        <w:rPr>
          <w:rFonts w:ascii="Times New Roman" w:eastAsia="MS Mincho" w:hAnsi="Times New Roman" w:cs="Times New Roman"/>
          <w:sz w:val="28"/>
        </w:rPr>
        <w:t xml:space="preserve">икові надається щорічна </w:t>
      </w:r>
      <w:r w:rsidR="00CE2B2F" w:rsidRPr="00703A8E">
        <w:rPr>
          <w:rFonts w:ascii="Times New Roman" w:eastAsia="MS Mincho" w:hAnsi="Times New Roman" w:cs="Times New Roman"/>
          <w:sz w:val="28"/>
        </w:rPr>
        <w:t xml:space="preserve">оплачувана відпустка тривалістю </w:t>
      </w:r>
      <w:r w:rsidR="00CE2B2F">
        <w:rPr>
          <w:rFonts w:ascii="Times New Roman" w:eastAsia="MS Mincho" w:hAnsi="Times New Roman" w:cs="Times New Roman"/>
          <w:sz w:val="28"/>
        </w:rPr>
        <w:t xml:space="preserve">              </w:t>
      </w:r>
      <w:r w:rsidR="00CE2B2F" w:rsidRPr="00703A8E">
        <w:rPr>
          <w:rFonts w:ascii="Times New Roman" w:eastAsia="MS Mincho" w:hAnsi="Times New Roman" w:cs="Times New Roman"/>
          <w:sz w:val="28"/>
        </w:rPr>
        <w:t xml:space="preserve">24 календарні дні </w:t>
      </w:r>
      <w:r w:rsidR="00CE2B2F">
        <w:rPr>
          <w:rFonts w:ascii="Times New Roman" w:eastAsia="MS Mincho" w:hAnsi="Times New Roman" w:cs="Times New Roman"/>
          <w:sz w:val="28"/>
        </w:rPr>
        <w:t xml:space="preserve">(основна) </w:t>
      </w:r>
      <w:r w:rsidR="00CE2B2F" w:rsidRPr="00703A8E">
        <w:rPr>
          <w:rFonts w:ascii="Times New Roman" w:eastAsia="MS Mincho" w:hAnsi="Times New Roman" w:cs="Times New Roman"/>
          <w:sz w:val="28"/>
        </w:rPr>
        <w:t xml:space="preserve">та 7 календарних днів </w:t>
      </w:r>
      <w:r w:rsidR="00CE2B2F">
        <w:rPr>
          <w:rFonts w:ascii="Times New Roman" w:eastAsia="MS Mincho" w:hAnsi="Times New Roman" w:cs="Times New Roman"/>
          <w:sz w:val="28"/>
        </w:rPr>
        <w:t>за особливий характер праці (додаткова)</w:t>
      </w:r>
      <w:r w:rsidR="00CE2B2F" w:rsidRPr="00703A8E">
        <w:rPr>
          <w:rFonts w:ascii="Times New Roman" w:eastAsia="MS Mincho" w:hAnsi="Times New Roman" w:cs="Times New Roman"/>
          <w:sz w:val="28"/>
        </w:rPr>
        <w:t xml:space="preserve">. Оплата відпустки провадиться виходячи із середнього заробітку Керівника, обчисленого у порядку, встановленому Кабінетом Міністрів України. </w:t>
      </w:r>
      <w:r w:rsidR="00CE2B2F" w:rsidRPr="00B91E86">
        <w:rPr>
          <w:rFonts w:ascii="Times New Roman" w:eastAsia="MS Mincho" w:hAnsi="Times New Roman" w:cs="Times New Roman"/>
          <w:sz w:val="28"/>
          <w:szCs w:val="28"/>
        </w:rPr>
        <w:t>Одночасно з наданням відпустки Керівникові виплачується матеріальна допомога на оздоровлення у розмірі  місячного посадового окладу.</w:t>
      </w:r>
    </w:p>
    <w:p w:rsidR="00D6527E" w:rsidRPr="008D3F4F" w:rsidRDefault="00D6527E" w:rsidP="00D6527E">
      <w:pPr>
        <w:spacing w:after="0" w:line="240" w:lineRule="auto"/>
        <w:ind w:firstLine="709"/>
        <w:jc w:val="both"/>
        <w:rPr>
          <w:rFonts w:ascii="Times New Roman" w:eastAsia="MS Mincho" w:hAnsi="Times New Roman" w:cs="Times New Roman"/>
          <w:sz w:val="28"/>
          <w:szCs w:val="20"/>
          <w:lang w:eastAsia="ru-RU"/>
        </w:rPr>
      </w:pPr>
      <w:r w:rsidRPr="008D3F4F">
        <w:rPr>
          <w:rFonts w:ascii="Times New Roman" w:eastAsia="MS Mincho" w:hAnsi="Times New Roman" w:cs="Times New Roman"/>
          <w:sz w:val="28"/>
          <w:szCs w:val="20"/>
          <w:lang w:eastAsia="ru-RU"/>
        </w:rPr>
        <w:t>Керівник визначає час і порядок використання своєї щорічної відпустки (час початку, поділу на частини тощо) за погодженням з Органом управління майном.</w:t>
      </w:r>
    </w:p>
    <w:p w:rsidR="00D6527E" w:rsidRPr="00380098" w:rsidRDefault="00D6527E" w:rsidP="00D6527E">
      <w:pPr>
        <w:spacing w:after="0" w:line="240" w:lineRule="auto"/>
        <w:ind w:firstLine="709"/>
        <w:jc w:val="both"/>
        <w:rPr>
          <w:rFonts w:ascii="Times New Roman" w:eastAsia="MS Mincho" w:hAnsi="Times New Roman" w:cs="Times New Roman"/>
          <w:b/>
          <w:sz w:val="16"/>
          <w:szCs w:val="16"/>
          <w:lang w:eastAsia="ru-RU"/>
        </w:rPr>
      </w:pP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І</w:t>
      </w:r>
      <w:r>
        <w:rPr>
          <w:rFonts w:ascii="Times New Roman" w:eastAsia="MS Mincho" w:hAnsi="Times New Roman" w:cs="Times New Roman"/>
          <w:sz w:val="28"/>
          <w:szCs w:val="20"/>
          <w:lang w:val="en-US" w:eastAsia="ru-RU"/>
        </w:rPr>
        <w:t>V</w:t>
      </w:r>
      <w:r>
        <w:rPr>
          <w:rFonts w:ascii="Times New Roman" w:eastAsia="MS Mincho" w:hAnsi="Times New Roman" w:cs="Times New Roman"/>
          <w:sz w:val="28"/>
          <w:szCs w:val="20"/>
          <w:lang w:eastAsia="ru-RU"/>
        </w:rPr>
        <w:t>. ВІДПОВІДАЛЬНІСТЬ СТОРІН. ВИРІШЕННЯ СПОРІВ</w:t>
      </w:r>
    </w:p>
    <w:p w:rsidR="00D6527E" w:rsidRDefault="00D6527E" w:rsidP="00D6527E">
      <w:pPr>
        <w:spacing w:after="0" w:line="240" w:lineRule="auto"/>
        <w:jc w:val="center"/>
        <w:rPr>
          <w:rFonts w:ascii="Times New Roman" w:eastAsia="MS Mincho" w:hAnsi="Times New Roman" w:cs="Times New Roman"/>
          <w:sz w:val="16"/>
          <w:szCs w:val="16"/>
          <w:lang w:eastAsia="ru-RU"/>
        </w:rPr>
      </w:pP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18. У випадку невиконання чи неналежного виконання обов’язків, передбачених цим контрактом, сторони несуть відповідальність згідно з чинним законодавством та цим контрактом.</w:t>
      </w:r>
    </w:p>
    <w:p w:rsidR="00C622FB" w:rsidRPr="00C622FB" w:rsidRDefault="00D6527E" w:rsidP="007852E6">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19. Спори між сторонами вирішуються у порядку, встановленому чинним законодавством.</w:t>
      </w:r>
    </w:p>
    <w:p w:rsidR="00D6527E" w:rsidRDefault="00D6527E" w:rsidP="00D6527E">
      <w:pPr>
        <w:spacing w:after="0" w:line="240" w:lineRule="auto"/>
        <w:ind w:firstLine="709"/>
        <w:jc w:val="both"/>
        <w:rPr>
          <w:rFonts w:ascii="Times New Roman" w:eastAsia="MS Mincho" w:hAnsi="Times New Roman" w:cs="Times New Roman"/>
          <w:sz w:val="16"/>
          <w:szCs w:val="16"/>
          <w:lang w:eastAsia="ru-RU"/>
        </w:rPr>
      </w:pP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val="en-US" w:eastAsia="ru-RU"/>
        </w:rPr>
        <w:t>V</w:t>
      </w:r>
      <w:r>
        <w:rPr>
          <w:rFonts w:ascii="Times New Roman" w:eastAsia="MS Mincho" w:hAnsi="Times New Roman" w:cs="Times New Roman"/>
          <w:sz w:val="28"/>
          <w:szCs w:val="20"/>
          <w:lang w:eastAsia="ru-RU"/>
        </w:rPr>
        <w:t>. ВНЕСЕННЯ ЗМІН І ДОПОВНЕНЬ</w:t>
      </w: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ДО КОНТРАКТУ ТА ЙОГО ПРИПИНЕННЯ</w:t>
      </w:r>
    </w:p>
    <w:p w:rsidR="00D6527E" w:rsidRDefault="00D6527E" w:rsidP="00D6527E">
      <w:pPr>
        <w:spacing w:after="0" w:line="240" w:lineRule="auto"/>
        <w:ind w:firstLine="709"/>
        <w:jc w:val="both"/>
        <w:rPr>
          <w:rFonts w:ascii="Times New Roman" w:eastAsia="MS Mincho" w:hAnsi="Times New Roman" w:cs="Times New Roman"/>
          <w:sz w:val="16"/>
          <w:szCs w:val="16"/>
          <w:lang w:eastAsia="ru-RU"/>
        </w:rPr>
      </w:pP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20. Внесення змін та доповнень до цього контракту здійснюється шляхом підписання додаткових угод.</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lastRenderedPageBreak/>
        <w:t>21. Цей контракт припиняється:</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а) у разі закінчення строку його дії;</w:t>
      </w:r>
    </w:p>
    <w:p w:rsidR="00D6527E" w:rsidRDefault="00204A55"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б) за у</w:t>
      </w:r>
      <w:r w:rsidR="00D6527E">
        <w:rPr>
          <w:rFonts w:ascii="Times New Roman" w:eastAsia="MS Mincho" w:hAnsi="Times New Roman" w:cs="Times New Roman"/>
          <w:sz w:val="28"/>
          <w:szCs w:val="20"/>
          <w:lang w:eastAsia="ru-RU"/>
        </w:rPr>
        <w:t>годою сторін;</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в) до закінчення строку дії контракту у випадках, передбачених пунктами 22, 23 цього контракту;</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г) з інших підстав, передбачених законодавством та цим контрактом.</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22. Керівник може бути звільнений з посади, а цей контракт розірваний з ініціативи</w:t>
      </w:r>
      <w:r>
        <w:rPr>
          <w:rFonts w:ascii="Times New Roman" w:eastAsia="MS Mincho" w:hAnsi="Times New Roman" w:cs="Times New Roman"/>
          <w:color w:val="FF0000"/>
          <w:sz w:val="28"/>
          <w:szCs w:val="20"/>
          <w:lang w:eastAsia="ru-RU"/>
        </w:rPr>
        <w:t xml:space="preserve"> </w:t>
      </w:r>
      <w:r>
        <w:rPr>
          <w:rFonts w:ascii="Times New Roman" w:eastAsia="MS Mincho" w:hAnsi="Times New Roman" w:cs="Times New Roman"/>
          <w:sz w:val="28"/>
          <w:szCs w:val="20"/>
          <w:lang w:eastAsia="ru-RU"/>
        </w:rPr>
        <w:t xml:space="preserve">Органу управління майном </w:t>
      </w:r>
      <w:r>
        <w:rPr>
          <w:rFonts w:ascii="Times New Roman" w:eastAsia="MS Mincho" w:hAnsi="Times New Roman" w:cs="Times New Roman"/>
          <w:i/>
          <w:color w:val="FF0000"/>
          <w:sz w:val="28"/>
          <w:szCs w:val="20"/>
          <w:lang w:eastAsia="ru-RU"/>
        </w:rPr>
        <w:t xml:space="preserve"> </w:t>
      </w:r>
      <w:r>
        <w:rPr>
          <w:rFonts w:ascii="Times New Roman" w:eastAsia="MS Mincho" w:hAnsi="Times New Roman" w:cs="Times New Roman"/>
          <w:sz w:val="28"/>
          <w:szCs w:val="20"/>
          <w:lang w:eastAsia="ru-RU"/>
        </w:rPr>
        <w:t>до закінчення строку його дії:</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а) у разі систематичного невиконання Керівником без поважних причин обов’язків, покладених на нього цим контрактом;</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б) у разі одноразового грубого порушення Керівником законодавства чи обов’язків, передбачених контрактом, у результаті чого для  установи настали значні негативні наслідки  (понесено збитки, виплачено штрафи тощо);</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в) у разі невиконання установою зобов’язань перед </w:t>
      </w:r>
      <w:r w:rsidR="00237058">
        <w:rPr>
          <w:rFonts w:ascii="Times New Roman" w:eastAsia="MS Mincho" w:hAnsi="Times New Roman" w:cs="Times New Roman"/>
          <w:sz w:val="28"/>
          <w:szCs w:val="20"/>
          <w:lang w:eastAsia="ru-RU"/>
        </w:rPr>
        <w:t xml:space="preserve">обласним </w:t>
      </w:r>
      <w:r>
        <w:rPr>
          <w:rFonts w:ascii="Times New Roman" w:eastAsia="MS Mincho" w:hAnsi="Times New Roman" w:cs="Times New Roman"/>
          <w:sz w:val="28"/>
          <w:szCs w:val="20"/>
          <w:lang w:eastAsia="ru-RU"/>
        </w:rPr>
        <w:t>бюджетом та Пенсійним фондом України, а також невиконання установою зобов’язань щодо виплати заробітної плати працівникам чи недотримання графіка погашення заборгованості із заробітної плати;</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г) у разі непогодження кошторисів доходів і видатків установи;</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ґ) у разі несплати реструктуризованої податкової заборгованості протягом трьох місяців при наявності вини Керівника;</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д) 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е) у разі порушення порядку здійснення розрахунків в іноземній валюті;</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є) у разі допущення зростання обсягів простроченої кредиторської заборгованості;</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ж) у разі неподання</w:t>
      </w:r>
      <w:r>
        <w:rPr>
          <w:rFonts w:ascii="Times New Roman" w:eastAsia="MS Mincho" w:hAnsi="Times New Roman" w:cs="Times New Roman"/>
          <w:i/>
          <w:sz w:val="28"/>
          <w:szCs w:val="20"/>
          <w:lang w:eastAsia="ru-RU"/>
        </w:rPr>
        <w:t xml:space="preserve"> </w:t>
      </w:r>
      <w:r w:rsidR="004C1424">
        <w:rPr>
          <w:rFonts w:ascii="Times New Roman" w:eastAsia="MS Mincho" w:hAnsi="Times New Roman" w:cs="Times New Roman"/>
          <w:sz w:val="28"/>
          <w:szCs w:val="20"/>
          <w:lang w:eastAsia="ru-RU"/>
        </w:rPr>
        <w:t>у Д</w:t>
      </w:r>
      <w:r w:rsidR="0050070C">
        <w:rPr>
          <w:rFonts w:ascii="Times New Roman" w:eastAsia="MS Mincho" w:hAnsi="Times New Roman" w:cs="Times New Roman"/>
          <w:sz w:val="28"/>
          <w:szCs w:val="20"/>
          <w:lang w:eastAsia="ru-RU"/>
        </w:rPr>
        <w:t>епартамент</w:t>
      </w:r>
      <w:r w:rsidR="00566D32" w:rsidRPr="00566D32">
        <w:rPr>
          <w:rFonts w:ascii="Times New Roman" w:hAnsi="Times New Roman" w:cs="Times New Roman"/>
          <w:sz w:val="28"/>
          <w:szCs w:val="28"/>
        </w:rPr>
        <w:t xml:space="preserve"> </w:t>
      </w:r>
      <w:r w:rsidR="00566D32">
        <w:rPr>
          <w:rFonts w:ascii="Times New Roman" w:hAnsi="Times New Roman" w:cs="Times New Roman"/>
          <w:sz w:val="28"/>
          <w:szCs w:val="28"/>
        </w:rPr>
        <w:t>соціального захисту населення</w:t>
      </w:r>
      <w:r>
        <w:rPr>
          <w:rFonts w:ascii="Times New Roman" w:eastAsia="MS Mincho" w:hAnsi="Times New Roman" w:cs="Times New Roman"/>
          <w:sz w:val="28"/>
          <w:szCs w:val="20"/>
          <w:lang w:eastAsia="ru-RU"/>
        </w:rPr>
        <w:t xml:space="preserve"> </w:t>
      </w:r>
      <w:r w:rsidR="00B078D2">
        <w:rPr>
          <w:rFonts w:ascii="Times New Roman" w:eastAsia="MS Mincho" w:hAnsi="Times New Roman" w:cs="Times New Roman"/>
          <w:sz w:val="28"/>
          <w:szCs w:val="20"/>
          <w:lang w:eastAsia="ru-RU"/>
        </w:rPr>
        <w:t xml:space="preserve">Житомирської </w:t>
      </w:r>
      <w:r>
        <w:rPr>
          <w:rFonts w:ascii="Times New Roman" w:eastAsia="MS Mincho" w:hAnsi="Times New Roman" w:cs="Times New Roman"/>
          <w:sz w:val="28"/>
          <w:szCs w:val="20"/>
          <w:lang w:eastAsia="ru-RU"/>
        </w:rPr>
        <w:t>облдержадміністрації  щоквартального звіту про результати виконання умов контракту.</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23. Керівник може</w:t>
      </w:r>
      <w:r w:rsidR="0050070C">
        <w:rPr>
          <w:rFonts w:ascii="Times New Roman" w:eastAsia="MS Mincho" w:hAnsi="Times New Roman" w:cs="Times New Roman"/>
          <w:sz w:val="28"/>
          <w:szCs w:val="20"/>
          <w:lang w:eastAsia="ru-RU"/>
        </w:rPr>
        <w:t>,</w:t>
      </w:r>
      <w:r>
        <w:rPr>
          <w:rFonts w:ascii="Times New Roman" w:eastAsia="MS Mincho" w:hAnsi="Times New Roman" w:cs="Times New Roman"/>
          <w:sz w:val="28"/>
          <w:szCs w:val="20"/>
          <w:lang w:eastAsia="ru-RU"/>
        </w:rPr>
        <w:t xml:space="preserve"> за своєю ініціативою</w:t>
      </w:r>
      <w:r w:rsidR="0050070C">
        <w:rPr>
          <w:rFonts w:ascii="Times New Roman" w:eastAsia="MS Mincho" w:hAnsi="Times New Roman" w:cs="Times New Roman"/>
          <w:sz w:val="28"/>
          <w:szCs w:val="20"/>
          <w:lang w:eastAsia="ru-RU"/>
        </w:rPr>
        <w:t>,</w:t>
      </w:r>
      <w:r>
        <w:rPr>
          <w:rFonts w:ascii="Times New Roman" w:eastAsia="MS Mincho" w:hAnsi="Times New Roman" w:cs="Times New Roman"/>
          <w:sz w:val="28"/>
          <w:szCs w:val="20"/>
          <w:lang w:eastAsia="ru-RU"/>
        </w:rPr>
        <w:t xml:space="preserve"> розірвати контракт до закінчення терміну його дії:</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а) у випадку систематичного невиконання Органом управління майном своїх обов’язків за контрактом чи прийняття ним рішень, що обмежують чи порушують компетенцію та права Керівника;</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б) у разі його хвороби або інвалідності, які перешкоджають виконанню обов’язків за контрактом, та з інших поважних причин.</w:t>
      </w:r>
    </w:p>
    <w:p w:rsidR="0039742E" w:rsidRDefault="00D6527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24. Протягом трьох останніх місяців строку дії контракту Орган управління майном може укласти угоду про продовження дії контракту на новий строк. Якщо таку угоду до дня закінчення дії контракту не буде укладено, контракт вважається припиненим.</w:t>
      </w:r>
    </w:p>
    <w:p w:rsidR="003D4C23" w:rsidRPr="003D4C23" w:rsidRDefault="003D4C23" w:rsidP="0039742E">
      <w:pPr>
        <w:spacing w:after="0" w:line="240" w:lineRule="auto"/>
        <w:ind w:firstLine="709"/>
        <w:jc w:val="both"/>
        <w:rPr>
          <w:rFonts w:ascii="Times New Roman" w:eastAsia="MS Mincho" w:hAnsi="Times New Roman" w:cs="Times New Roman"/>
          <w:sz w:val="20"/>
          <w:szCs w:val="20"/>
          <w:lang w:eastAsia="ru-RU"/>
        </w:rPr>
      </w:pPr>
    </w:p>
    <w:p w:rsidR="0039742E" w:rsidRDefault="0039742E" w:rsidP="0039742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val="en-US" w:eastAsia="ru-RU"/>
        </w:rPr>
        <w:t>V</w:t>
      </w:r>
      <w:r>
        <w:rPr>
          <w:rFonts w:ascii="Times New Roman" w:eastAsia="MS Mincho" w:hAnsi="Times New Roman" w:cs="Times New Roman"/>
          <w:sz w:val="28"/>
          <w:szCs w:val="20"/>
          <w:lang w:eastAsia="ru-RU"/>
        </w:rPr>
        <w:t>І.  СТРОК ДІЇ ТА  ІНШІ УМОВИ КОНТРАКТУ</w:t>
      </w:r>
    </w:p>
    <w:p w:rsidR="0039742E" w:rsidRPr="003D4C23" w:rsidRDefault="0039742E" w:rsidP="0039742E">
      <w:pPr>
        <w:spacing w:after="0" w:line="240" w:lineRule="auto"/>
        <w:ind w:firstLine="709"/>
        <w:jc w:val="both"/>
        <w:rPr>
          <w:rFonts w:ascii="Times New Roman" w:eastAsia="MS Mincho" w:hAnsi="Times New Roman" w:cs="Times New Roman"/>
          <w:b/>
          <w:sz w:val="20"/>
          <w:szCs w:val="20"/>
          <w:lang w:eastAsia="ru-RU"/>
        </w:rPr>
      </w:pPr>
    </w:p>
    <w:p w:rsidR="0039742E" w:rsidRDefault="005F0EC0" w:rsidP="0039742E">
      <w:pPr>
        <w:spacing w:after="0" w:line="240" w:lineRule="auto"/>
        <w:ind w:firstLine="709"/>
        <w:jc w:val="both"/>
        <w:rPr>
          <w:rFonts w:ascii="Times New Roman" w:hAnsi="Times New Roman" w:cs="Times New Roman"/>
          <w:sz w:val="28"/>
        </w:rPr>
      </w:pPr>
      <w:r w:rsidRPr="009D7940">
        <w:rPr>
          <w:rFonts w:ascii="Times New Roman" w:eastAsia="MS Mincho" w:hAnsi="Times New Roman" w:cs="Times New Roman"/>
          <w:sz w:val="28"/>
          <w:szCs w:val="20"/>
          <w:lang w:eastAsia="ru-RU"/>
        </w:rPr>
        <w:t>25. Цей</w:t>
      </w:r>
      <w:r w:rsidR="00116869" w:rsidRPr="009D7940">
        <w:rPr>
          <w:rFonts w:ascii="Times New Roman" w:eastAsia="MS Mincho" w:hAnsi="Times New Roman" w:cs="Times New Roman"/>
          <w:sz w:val="28"/>
          <w:szCs w:val="20"/>
          <w:lang w:eastAsia="ru-RU"/>
        </w:rPr>
        <w:t xml:space="preserve"> к</w:t>
      </w:r>
      <w:r w:rsidR="004C1424">
        <w:rPr>
          <w:rFonts w:ascii="Times New Roman" w:eastAsia="MS Mincho" w:hAnsi="Times New Roman" w:cs="Times New Roman"/>
          <w:sz w:val="28"/>
          <w:szCs w:val="20"/>
          <w:lang w:eastAsia="ru-RU"/>
        </w:rPr>
        <w:t xml:space="preserve">онтракт діє з </w:t>
      </w:r>
      <w:r w:rsidR="0085693E">
        <w:rPr>
          <w:rFonts w:ascii="Times New Roman" w:hAnsi="Times New Roman" w:cs="Times New Roman"/>
          <w:sz w:val="28"/>
        </w:rPr>
        <w:t>17</w:t>
      </w:r>
      <w:r w:rsidR="003E1E0B">
        <w:rPr>
          <w:rFonts w:ascii="Times New Roman" w:hAnsi="Times New Roman" w:cs="Times New Roman"/>
          <w:sz w:val="28"/>
        </w:rPr>
        <w:t xml:space="preserve"> листопада</w:t>
      </w:r>
      <w:r w:rsidR="00C622FB">
        <w:rPr>
          <w:rFonts w:ascii="Times New Roman" w:hAnsi="Times New Roman" w:cs="Times New Roman"/>
          <w:sz w:val="28"/>
        </w:rPr>
        <w:t xml:space="preserve"> </w:t>
      </w:r>
      <w:r w:rsidR="002C1DD9" w:rsidRPr="002C1DD9">
        <w:rPr>
          <w:rFonts w:ascii="Times New Roman" w:hAnsi="Times New Roman" w:cs="Times New Roman"/>
          <w:sz w:val="28"/>
        </w:rPr>
        <w:t xml:space="preserve">2025 року </w:t>
      </w:r>
      <w:r w:rsidR="0085693E">
        <w:rPr>
          <w:rFonts w:ascii="Times New Roman" w:hAnsi="Times New Roman" w:cs="Times New Roman"/>
          <w:sz w:val="28"/>
        </w:rPr>
        <w:t>по 16</w:t>
      </w:r>
      <w:r w:rsidR="003E1E0B">
        <w:rPr>
          <w:rFonts w:ascii="Times New Roman" w:hAnsi="Times New Roman" w:cs="Times New Roman"/>
          <w:sz w:val="28"/>
        </w:rPr>
        <w:t xml:space="preserve"> листопада</w:t>
      </w:r>
      <w:r w:rsidR="00C622FB">
        <w:rPr>
          <w:rFonts w:ascii="Times New Roman" w:hAnsi="Times New Roman" w:cs="Times New Roman"/>
          <w:sz w:val="28"/>
        </w:rPr>
        <w:t xml:space="preserve"> </w:t>
      </w:r>
      <w:r w:rsidR="002C1DD9">
        <w:rPr>
          <w:rFonts w:ascii="Times New Roman" w:hAnsi="Times New Roman" w:cs="Times New Roman"/>
          <w:sz w:val="28"/>
        </w:rPr>
        <w:t>2028</w:t>
      </w:r>
      <w:r w:rsidR="002C1DD9" w:rsidRPr="002C1DD9">
        <w:rPr>
          <w:rFonts w:ascii="Times New Roman" w:hAnsi="Times New Roman" w:cs="Times New Roman"/>
          <w:sz w:val="28"/>
        </w:rPr>
        <w:t xml:space="preserve"> року.</w:t>
      </w:r>
    </w:p>
    <w:p w:rsidR="000C78AD" w:rsidRPr="009D7940" w:rsidRDefault="000C78AD" w:rsidP="0039742E">
      <w:pPr>
        <w:spacing w:after="0" w:line="240" w:lineRule="auto"/>
        <w:ind w:firstLine="709"/>
        <w:jc w:val="both"/>
        <w:rPr>
          <w:rFonts w:ascii="Times New Roman" w:eastAsia="MS Mincho" w:hAnsi="Times New Roman" w:cs="Times New Roman"/>
          <w:sz w:val="28"/>
          <w:szCs w:val="20"/>
          <w:lang w:eastAsia="ru-RU"/>
        </w:rPr>
      </w:pPr>
    </w:p>
    <w:p w:rsidR="0039742E" w:rsidRPr="003D4C23" w:rsidRDefault="0039742E" w:rsidP="0039742E">
      <w:pPr>
        <w:spacing w:after="0" w:line="240" w:lineRule="auto"/>
        <w:jc w:val="center"/>
        <w:rPr>
          <w:rFonts w:ascii="Times New Roman" w:eastAsia="MS Mincho" w:hAnsi="Times New Roman" w:cs="Times New Roman"/>
          <w:sz w:val="20"/>
          <w:szCs w:val="20"/>
          <w:lang w:eastAsia="ru-RU"/>
        </w:rPr>
      </w:pPr>
    </w:p>
    <w:p w:rsidR="0039742E" w:rsidRDefault="0039742E" w:rsidP="0039742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val="en-US" w:eastAsia="ru-RU"/>
        </w:rPr>
        <w:lastRenderedPageBreak/>
        <w:t>VII</w:t>
      </w:r>
      <w:r>
        <w:rPr>
          <w:rFonts w:ascii="Times New Roman" w:eastAsia="MS Mincho" w:hAnsi="Times New Roman" w:cs="Times New Roman"/>
          <w:sz w:val="28"/>
          <w:szCs w:val="20"/>
          <w:lang w:eastAsia="ru-RU"/>
        </w:rPr>
        <w:t>. АДРЕСИ СТОРІН ТА ІНШІ ВІДОМОСТІ</w:t>
      </w:r>
    </w:p>
    <w:p w:rsidR="0039742E" w:rsidRDefault="0039742E" w:rsidP="0039742E">
      <w:pPr>
        <w:spacing w:after="0" w:line="240" w:lineRule="auto"/>
        <w:ind w:firstLine="709"/>
        <w:jc w:val="both"/>
        <w:rPr>
          <w:rFonts w:ascii="Times New Roman" w:eastAsia="MS Mincho" w:hAnsi="Times New Roman" w:cs="Times New Roman"/>
          <w:sz w:val="16"/>
          <w:szCs w:val="16"/>
          <w:lang w:eastAsia="ru-RU"/>
        </w:rPr>
      </w:pPr>
    </w:p>
    <w:p w:rsidR="0039742E" w:rsidRDefault="0039742E" w:rsidP="0039742E">
      <w:pPr>
        <w:spacing w:after="0" w:line="240" w:lineRule="auto"/>
        <w:ind w:firstLine="709"/>
        <w:jc w:val="both"/>
        <w:rPr>
          <w:rFonts w:ascii="Times New Roman" w:eastAsia="MS Mincho" w:hAnsi="Times New Roman" w:cs="Times New Roman"/>
          <w:sz w:val="16"/>
          <w:szCs w:val="20"/>
          <w:lang w:eastAsia="ru-RU"/>
        </w:rPr>
      </w:pPr>
      <w:r>
        <w:rPr>
          <w:rFonts w:ascii="Times New Roman" w:eastAsia="MS Mincho" w:hAnsi="Times New Roman" w:cs="Times New Roman"/>
          <w:sz w:val="28"/>
          <w:szCs w:val="20"/>
          <w:lang w:eastAsia="ru-RU"/>
        </w:rPr>
        <w:t>26. Відомості про установу</w:t>
      </w:r>
      <w:r w:rsidR="0050070C">
        <w:rPr>
          <w:rFonts w:ascii="Times New Roman" w:eastAsia="MS Mincho" w:hAnsi="Times New Roman" w:cs="Times New Roman"/>
          <w:sz w:val="28"/>
          <w:szCs w:val="20"/>
          <w:lang w:eastAsia="ru-RU"/>
        </w:rPr>
        <w:t>.</w:t>
      </w:r>
    </w:p>
    <w:p w:rsidR="0039742E" w:rsidRPr="00E67EE0" w:rsidRDefault="0039742E" w:rsidP="002C1DD9">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Повна назва: </w:t>
      </w:r>
      <w:r w:rsidR="00AE3A64">
        <w:rPr>
          <w:rFonts w:ascii="Times New Roman" w:eastAsia="MS Mincho" w:hAnsi="Times New Roman" w:cs="Times New Roman"/>
          <w:sz w:val="28"/>
          <w:szCs w:val="20"/>
          <w:lang w:val="ru-RU" w:eastAsia="ru-RU"/>
        </w:rPr>
        <w:t xml:space="preserve">Романівський </w:t>
      </w:r>
      <w:r w:rsidRPr="00E67EE0">
        <w:rPr>
          <w:rFonts w:ascii="Times New Roman" w:eastAsia="MS Mincho" w:hAnsi="Times New Roman" w:cs="Times New Roman"/>
          <w:sz w:val="28"/>
          <w:szCs w:val="20"/>
          <w:lang w:eastAsia="ru-RU"/>
        </w:rPr>
        <w:t xml:space="preserve"> </w:t>
      </w:r>
      <w:r w:rsidR="00BA52FC" w:rsidRPr="00E67EE0">
        <w:rPr>
          <w:rFonts w:ascii="Times New Roman" w:eastAsia="MS Mincho" w:hAnsi="Times New Roman" w:cs="Times New Roman"/>
          <w:sz w:val="28"/>
          <w:szCs w:val="20"/>
          <w:lang w:eastAsia="ru-RU"/>
        </w:rPr>
        <w:t xml:space="preserve">психоневрологічний </w:t>
      </w:r>
      <w:r w:rsidRPr="00E67EE0">
        <w:rPr>
          <w:rFonts w:ascii="Times New Roman" w:eastAsia="MS Mincho" w:hAnsi="Times New Roman" w:cs="Times New Roman"/>
          <w:sz w:val="28"/>
          <w:szCs w:val="20"/>
          <w:lang w:eastAsia="ru-RU"/>
        </w:rPr>
        <w:t>інтернат Житомирської обласної ради.</w:t>
      </w:r>
    </w:p>
    <w:p w:rsidR="002C1DD9" w:rsidRPr="002C1DD9" w:rsidRDefault="002C1DD9" w:rsidP="00AE3A64">
      <w:pPr>
        <w:spacing w:after="0" w:line="240" w:lineRule="auto"/>
        <w:ind w:firstLine="708"/>
        <w:jc w:val="both"/>
        <w:rPr>
          <w:rFonts w:ascii="Times New Roman" w:eastAsia="Times New Roman" w:hAnsi="Times New Roman" w:cs="Times New Roman"/>
          <w:b/>
          <w:bCs/>
          <w:color w:val="000000"/>
          <w:sz w:val="24"/>
          <w:szCs w:val="24"/>
        </w:rPr>
      </w:pPr>
      <w:r>
        <w:rPr>
          <w:rFonts w:ascii="Times New Roman" w:eastAsia="MS Mincho" w:hAnsi="Times New Roman" w:cs="Times New Roman"/>
          <w:sz w:val="28"/>
          <w:szCs w:val="20"/>
          <w:lang w:eastAsia="ru-RU"/>
        </w:rPr>
        <w:t>Адреса:</w:t>
      </w:r>
      <w:r w:rsidRPr="00AE3A64">
        <w:rPr>
          <w:rFonts w:ascii="Times New Roman" w:eastAsia="MS Mincho" w:hAnsi="Times New Roman" w:cs="Times New Roman"/>
          <w:sz w:val="28"/>
          <w:szCs w:val="28"/>
          <w:lang w:eastAsia="ru-RU"/>
        </w:rPr>
        <w:t> </w:t>
      </w:r>
      <w:r w:rsidR="00AE3A64">
        <w:rPr>
          <w:rFonts w:ascii="Times New Roman" w:eastAsia="Times New Roman" w:hAnsi="Times New Roman" w:cs="Times New Roman"/>
          <w:bCs/>
          <w:color w:val="000000"/>
          <w:sz w:val="28"/>
          <w:szCs w:val="28"/>
        </w:rPr>
        <w:t>13001, Житомирський район, селище </w:t>
      </w:r>
      <w:r w:rsidR="00AE3A64" w:rsidRPr="00AE3A64">
        <w:rPr>
          <w:rFonts w:ascii="Times New Roman" w:eastAsia="Times New Roman" w:hAnsi="Times New Roman" w:cs="Times New Roman"/>
          <w:bCs/>
          <w:color w:val="000000"/>
          <w:sz w:val="28"/>
          <w:szCs w:val="28"/>
        </w:rPr>
        <w:t>Романів, вул. Міжгірна, 18</w:t>
      </w:r>
      <w:r w:rsidR="00AE3A64">
        <w:rPr>
          <w:rFonts w:ascii="Times New Roman" w:eastAsia="Times New Roman" w:hAnsi="Times New Roman" w:cs="Times New Roman"/>
          <w:bCs/>
          <w:color w:val="000000"/>
          <w:sz w:val="28"/>
          <w:szCs w:val="28"/>
        </w:rPr>
        <w:t>.</w:t>
      </w:r>
    </w:p>
    <w:p w:rsidR="0039742E" w:rsidRPr="002C1DD9" w:rsidRDefault="0039742E" w:rsidP="00AE3A64">
      <w:pPr>
        <w:spacing w:after="0" w:line="240" w:lineRule="auto"/>
        <w:ind w:firstLine="708"/>
        <w:jc w:val="both"/>
        <w:rPr>
          <w:rFonts w:ascii="Times New Roman" w:eastAsia="Times New Roman" w:hAnsi="Times New Roman" w:cs="Times New Roman"/>
          <w:b/>
          <w:bCs/>
          <w:color w:val="000000"/>
          <w:sz w:val="24"/>
          <w:szCs w:val="24"/>
        </w:rPr>
      </w:pPr>
      <w:r>
        <w:rPr>
          <w:rFonts w:ascii="Times New Roman" w:eastAsia="MS Mincho" w:hAnsi="Times New Roman" w:cs="Times New Roman"/>
          <w:sz w:val="28"/>
          <w:szCs w:val="20"/>
          <w:lang w:eastAsia="ru-RU"/>
        </w:rPr>
        <w:t xml:space="preserve">Розрахунковий рахунок: </w:t>
      </w:r>
      <w:r w:rsidR="003D4C23" w:rsidRPr="007A49C2">
        <w:rPr>
          <w:rFonts w:ascii="Times New Roman" w:eastAsia="MS Mincho" w:hAnsi="Times New Roman" w:cs="Times New Roman"/>
          <w:sz w:val="28"/>
          <w:lang w:val="en-US"/>
        </w:rPr>
        <w:t>UA</w:t>
      </w:r>
      <w:r w:rsidR="007A49C2" w:rsidRPr="007A49C2">
        <w:rPr>
          <w:rFonts w:ascii="Times New Roman" w:eastAsia="MS Mincho" w:hAnsi="Times New Roman" w:cs="Times New Roman"/>
          <w:sz w:val="28"/>
        </w:rPr>
        <w:t>628201720355199002000043025</w:t>
      </w:r>
      <w:r w:rsidR="003D4C23" w:rsidRPr="007A49C2">
        <w:rPr>
          <w:rFonts w:ascii="Times New Roman" w:eastAsia="MS Mincho" w:hAnsi="Times New Roman" w:cs="Times New Roman"/>
          <w:sz w:val="28"/>
        </w:rPr>
        <w:t xml:space="preserve"> </w:t>
      </w:r>
      <w:r w:rsidR="00CE2B2F" w:rsidRPr="007A49C2">
        <w:rPr>
          <w:rFonts w:ascii="Times New Roman" w:eastAsia="MS Mincho" w:hAnsi="Times New Roman" w:cs="Times New Roman"/>
          <w:sz w:val="28"/>
          <w:szCs w:val="20"/>
          <w:lang w:eastAsia="ru-RU"/>
        </w:rPr>
        <w:t xml:space="preserve">в  ДКСУ у </w:t>
      </w:r>
      <w:r w:rsidR="00AE3A64" w:rsidRPr="007A49C2">
        <w:rPr>
          <w:rFonts w:ascii="Times New Roman" w:eastAsia="MS Mincho" w:hAnsi="Times New Roman" w:cs="Times New Roman"/>
          <w:sz w:val="28"/>
          <w:szCs w:val="20"/>
          <w:lang w:eastAsia="ru-RU"/>
        </w:rPr>
        <w:t xml:space="preserve"> </w:t>
      </w:r>
      <w:r w:rsidR="00C622FB" w:rsidRPr="007A49C2">
        <w:rPr>
          <w:rFonts w:ascii="Times New Roman" w:eastAsia="MS Mincho" w:hAnsi="Times New Roman" w:cs="Times New Roman"/>
          <w:sz w:val="28"/>
          <w:szCs w:val="20"/>
          <w:lang w:eastAsia="ru-RU"/>
        </w:rPr>
        <w:t xml:space="preserve"> </w:t>
      </w:r>
      <w:r w:rsidR="00CE2B2F" w:rsidRPr="007A49C2">
        <w:rPr>
          <w:rFonts w:ascii="Times New Roman" w:eastAsia="MS Mincho" w:hAnsi="Times New Roman" w:cs="Times New Roman"/>
          <w:sz w:val="28"/>
          <w:szCs w:val="20"/>
          <w:lang w:eastAsia="ru-RU"/>
        </w:rPr>
        <w:t>м. Києві</w:t>
      </w:r>
      <w:r w:rsidR="0001272F" w:rsidRPr="007A49C2">
        <w:rPr>
          <w:rFonts w:ascii="Times New Roman" w:eastAsia="MS Mincho" w:hAnsi="Times New Roman" w:cs="Times New Roman"/>
          <w:sz w:val="28"/>
          <w:szCs w:val="20"/>
          <w:lang w:eastAsia="ru-RU"/>
        </w:rPr>
        <w:t>, МФО 820172,  </w:t>
      </w:r>
      <w:r w:rsidR="0001272F">
        <w:rPr>
          <w:rFonts w:ascii="Times New Roman" w:eastAsia="MS Mincho" w:hAnsi="Times New Roman" w:cs="Times New Roman"/>
          <w:sz w:val="28"/>
          <w:szCs w:val="20"/>
          <w:lang w:eastAsia="ru-RU"/>
        </w:rPr>
        <w:t>код </w:t>
      </w:r>
      <w:r w:rsidR="007A49C2">
        <w:rPr>
          <w:rFonts w:ascii="Times New Roman" w:eastAsia="Times New Roman" w:hAnsi="Times New Roman" w:cs="Times New Roman"/>
          <w:bCs/>
          <w:color w:val="000000"/>
          <w:sz w:val="28"/>
          <w:szCs w:val="28"/>
        </w:rPr>
        <w:t>03188435</w:t>
      </w:r>
      <w:r w:rsidR="002C1DD9">
        <w:rPr>
          <w:rFonts w:ascii="Times New Roman" w:eastAsia="Times New Roman" w:hAnsi="Times New Roman" w:cs="Times New Roman"/>
          <w:bCs/>
          <w:color w:val="000000"/>
          <w:sz w:val="28"/>
          <w:szCs w:val="28"/>
        </w:rPr>
        <w:t>.</w:t>
      </w:r>
    </w:p>
    <w:p w:rsidR="0039742E" w:rsidRDefault="0039742E" w:rsidP="002C1DD9">
      <w:pPr>
        <w:spacing w:after="0" w:line="240" w:lineRule="auto"/>
        <w:ind w:firstLine="709"/>
        <w:jc w:val="both"/>
        <w:rPr>
          <w:rFonts w:ascii="Times New Roman" w:eastAsia="MS Mincho" w:hAnsi="Times New Roman" w:cs="Times New Roman"/>
          <w:sz w:val="16"/>
          <w:szCs w:val="16"/>
          <w:lang w:eastAsia="ru-RU"/>
        </w:rPr>
      </w:pPr>
      <w:r>
        <w:rPr>
          <w:rFonts w:ascii="Times New Roman" w:eastAsia="MS Mincho" w:hAnsi="Times New Roman" w:cs="Times New Roman"/>
          <w:sz w:val="28"/>
          <w:szCs w:val="20"/>
          <w:lang w:eastAsia="ru-RU"/>
        </w:rPr>
        <w:t>27. Відомості про Орган управління майном</w:t>
      </w:r>
      <w:r w:rsidR="00325EF9">
        <w:rPr>
          <w:rFonts w:ascii="Times New Roman" w:eastAsia="MS Mincho" w:hAnsi="Times New Roman" w:cs="Times New Roman"/>
          <w:sz w:val="28"/>
          <w:szCs w:val="20"/>
          <w:lang w:eastAsia="ru-RU"/>
        </w:rPr>
        <w:t>.</w:t>
      </w:r>
    </w:p>
    <w:p w:rsidR="0039742E" w:rsidRDefault="0039742E" w:rsidP="002C1DD9">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Повна назва: Житомирська обласна рада.</w:t>
      </w:r>
    </w:p>
    <w:p w:rsidR="0039742E" w:rsidRDefault="0039742E" w:rsidP="002C1DD9">
      <w:pPr>
        <w:spacing w:after="0" w:line="240" w:lineRule="auto"/>
        <w:ind w:firstLine="709"/>
        <w:jc w:val="both"/>
        <w:rPr>
          <w:rFonts w:ascii="Times New Roman" w:eastAsia="MS Mincho" w:hAnsi="Times New Roman" w:cs="Times New Roman"/>
          <w:sz w:val="16"/>
          <w:szCs w:val="20"/>
          <w:lang w:eastAsia="ru-RU"/>
        </w:rPr>
      </w:pPr>
      <w:r>
        <w:rPr>
          <w:rFonts w:ascii="Times New Roman" w:eastAsia="MS Mincho" w:hAnsi="Times New Roman" w:cs="Times New Roman"/>
          <w:sz w:val="28"/>
          <w:szCs w:val="20"/>
          <w:lang w:eastAsia="ru-RU"/>
        </w:rPr>
        <w:t xml:space="preserve">Адреса: </w:t>
      </w:r>
      <w:smartTag w:uri="urn:schemas-microsoft-com:office:smarttags" w:element="metricconverter">
        <w:smartTagPr>
          <w:attr w:name="ProductID" w:val="10014, м"/>
        </w:smartTagPr>
        <w:r>
          <w:rPr>
            <w:rFonts w:ascii="Times New Roman" w:eastAsia="MS Mincho" w:hAnsi="Times New Roman" w:cs="Times New Roman"/>
            <w:sz w:val="28"/>
            <w:szCs w:val="20"/>
            <w:lang w:eastAsia="ru-RU"/>
          </w:rPr>
          <w:t>10014, м</w:t>
        </w:r>
      </w:smartTag>
      <w:r>
        <w:rPr>
          <w:rFonts w:ascii="Times New Roman" w:eastAsia="MS Mincho" w:hAnsi="Times New Roman" w:cs="Times New Roman"/>
          <w:sz w:val="28"/>
          <w:szCs w:val="20"/>
          <w:lang w:eastAsia="ru-RU"/>
        </w:rPr>
        <w:t>. Житомир, майдан  ім. С.П. Корольова, 1.</w:t>
      </w:r>
    </w:p>
    <w:p w:rsidR="0039742E" w:rsidRDefault="0039742E" w:rsidP="0039742E">
      <w:pPr>
        <w:spacing w:after="0" w:line="240" w:lineRule="auto"/>
        <w:ind w:firstLine="709"/>
        <w:jc w:val="both"/>
        <w:rPr>
          <w:rFonts w:ascii="Times New Roman" w:eastAsia="MS Mincho" w:hAnsi="Times New Roman" w:cs="Times New Roman"/>
          <w:sz w:val="16"/>
          <w:szCs w:val="16"/>
          <w:lang w:eastAsia="ru-RU"/>
        </w:rPr>
      </w:pPr>
      <w:r>
        <w:rPr>
          <w:rFonts w:ascii="Times New Roman" w:eastAsia="MS Mincho" w:hAnsi="Times New Roman" w:cs="Times New Roman"/>
          <w:sz w:val="28"/>
          <w:szCs w:val="20"/>
          <w:lang w:eastAsia="ru-RU"/>
        </w:rPr>
        <w:t>28. Відомості про Керівника</w:t>
      </w:r>
      <w:r w:rsidR="00325EF9">
        <w:rPr>
          <w:rFonts w:ascii="Times New Roman" w:eastAsia="MS Mincho" w:hAnsi="Times New Roman" w:cs="Times New Roman"/>
          <w:sz w:val="28"/>
          <w:szCs w:val="20"/>
          <w:lang w:eastAsia="ru-RU"/>
        </w:rPr>
        <w:t>.</w:t>
      </w:r>
    </w:p>
    <w:p w:rsidR="0039742E" w:rsidRPr="00E67EE0" w:rsidRDefault="00587933" w:rsidP="002C1DD9">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ПІБ</w:t>
      </w:r>
      <w:r w:rsidR="004B007D">
        <w:rPr>
          <w:rFonts w:ascii="Times New Roman" w:eastAsia="MS Mincho" w:hAnsi="Times New Roman" w:cs="Times New Roman"/>
          <w:sz w:val="28"/>
          <w:szCs w:val="20"/>
          <w:lang w:eastAsia="ru-RU"/>
        </w:rPr>
        <w:t>:</w:t>
      </w:r>
      <w:r w:rsidR="00AE3A64">
        <w:rPr>
          <w:rFonts w:ascii="Times New Roman" w:eastAsia="MS Mincho" w:hAnsi="Times New Roman" w:cs="Times New Roman"/>
          <w:sz w:val="28"/>
          <w:szCs w:val="20"/>
          <w:lang w:eastAsia="ru-RU"/>
        </w:rPr>
        <w:t>Ніколайчук Віктор Васильович.</w:t>
      </w:r>
    </w:p>
    <w:p w:rsidR="002A4E1D" w:rsidRPr="00AE3A64" w:rsidRDefault="00AE3A64" w:rsidP="00AE3A64">
      <w:pPr>
        <w:spacing w:after="0" w:line="240" w:lineRule="auto"/>
        <w:ind w:firstLine="708"/>
        <w:jc w:val="both"/>
        <w:rPr>
          <w:rFonts w:ascii="Times New Roman" w:eastAsia="Times New Roman" w:hAnsi="Times New Roman" w:cs="Times New Roman"/>
          <w:b/>
          <w:bCs/>
          <w:color w:val="000000"/>
          <w:sz w:val="24"/>
          <w:szCs w:val="24"/>
        </w:rPr>
      </w:pPr>
      <w:r>
        <w:rPr>
          <w:rFonts w:ascii="Times New Roman" w:eastAsia="MS Mincho" w:hAnsi="Times New Roman" w:cs="Times New Roman"/>
          <w:sz w:val="28"/>
          <w:szCs w:val="20"/>
          <w:lang w:eastAsia="ru-RU"/>
        </w:rPr>
        <w:t>Домашня адреса:</w:t>
      </w:r>
      <w:r w:rsidR="00605094">
        <w:rPr>
          <w:rFonts w:ascii="Times New Roman" w:eastAsia="MS Mincho" w:hAnsi="Times New Roman" w:cs="Times New Roman"/>
          <w:sz w:val="28"/>
          <w:szCs w:val="20"/>
          <w:lang w:eastAsia="ru-RU"/>
        </w:rPr>
        <w:t>  </w:t>
      </w:r>
      <w:bookmarkStart w:id="0" w:name="_GoBack"/>
      <w:bookmarkEnd w:id="0"/>
    </w:p>
    <w:p w:rsidR="0039742E" w:rsidRPr="002C1DD9" w:rsidRDefault="0039742E" w:rsidP="002C1DD9">
      <w:pPr>
        <w:spacing w:after="0" w:line="240" w:lineRule="auto"/>
        <w:ind w:firstLine="708"/>
        <w:jc w:val="both"/>
        <w:rPr>
          <w:rFonts w:ascii="Times New Roman" w:eastAsia="Times New Roman" w:hAnsi="Times New Roman" w:cs="Times New Roman"/>
          <w:b/>
          <w:bCs/>
          <w:color w:val="000000"/>
          <w:sz w:val="24"/>
          <w:szCs w:val="24"/>
        </w:rPr>
      </w:pPr>
      <w:r>
        <w:rPr>
          <w:rFonts w:ascii="Times New Roman" w:eastAsia="MS Mincho" w:hAnsi="Times New Roman" w:cs="Times New Roman"/>
          <w:sz w:val="28"/>
          <w:szCs w:val="20"/>
          <w:lang w:eastAsia="ru-RU"/>
        </w:rPr>
        <w:t>Мобіл</w:t>
      </w:r>
      <w:r w:rsidR="008B2C80">
        <w:rPr>
          <w:rFonts w:ascii="Times New Roman" w:eastAsia="MS Mincho" w:hAnsi="Times New Roman" w:cs="Times New Roman"/>
          <w:sz w:val="28"/>
          <w:szCs w:val="20"/>
          <w:lang w:eastAsia="ru-RU"/>
        </w:rPr>
        <w:t xml:space="preserve">ьний телефон: </w:t>
      </w:r>
    </w:p>
    <w:p w:rsidR="0039742E" w:rsidRPr="00137856" w:rsidRDefault="008B2C80" w:rsidP="002C1DD9">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Паспорт: </w:t>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29. Цей контракт укладено в трьох примірниках, які</w:t>
      </w:r>
      <w:r w:rsidR="004C1424">
        <w:rPr>
          <w:rFonts w:ascii="Times New Roman" w:eastAsia="MS Mincho" w:hAnsi="Times New Roman" w:cs="Times New Roman"/>
          <w:sz w:val="28"/>
          <w:szCs w:val="20"/>
          <w:lang w:eastAsia="ru-RU"/>
        </w:rPr>
        <w:t xml:space="preserve"> зберігаються в </w:t>
      </w:r>
      <w:r w:rsidR="00B078D2">
        <w:rPr>
          <w:rFonts w:ascii="Times New Roman" w:eastAsia="MS Mincho" w:hAnsi="Times New Roman" w:cs="Times New Roman"/>
          <w:sz w:val="28"/>
          <w:szCs w:val="20"/>
          <w:lang w:eastAsia="ru-RU"/>
        </w:rPr>
        <w:t xml:space="preserve">Житомирській </w:t>
      </w:r>
      <w:r w:rsidR="004C1424">
        <w:rPr>
          <w:rFonts w:ascii="Times New Roman" w:eastAsia="MS Mincho" w:hAnsi="Times New Roman" w:cs="Times New Roman"/>
          <w:sz w:val="28"/>
          <w:szCs w:val="20"/>
          <w:lang w:eastAsia="ru-RU"/>
        </w:rPr>
        <w:t>обласній раді, Д</w:t>
      </w:r>
      <w:r>
        <w:rPr>
          <w:rFonts w:ascii="Times New Roman" w:eastAsia="MS Mincho" w:hAnsi="Times New Roman" w:cs="Times New Roman"/>
          <w:sz w:val="28"/>
          <w:szCs w:val="20"/>
          <w:lang w:eastAsia="ru-RU"/>
        </w:rPr>
        <w:t>епартаменті</w:t>
      </w:r>
      <w:r w:rsidR="00BA52FC">
        <w:rPr>
          <w:rFonts w:ascii="Times New Roman" w:eastAsia="MS Mincho" w:hAnsi="Times New Roman" w:cs="Times New Roman"/>
          <w:sz w:val="28"/>
          <w:szCs w:val="20"/>
          <w:lang w:eastAsia="ru-RU"/>
        </w:rPr>
        <w:t xml:space="preserve"> </w:t>
      </w:r>
      <w:r w:rsidR="00566D32">
        <w:rPr>
          <w:rFonts w:ascii="Times New Roman" w:hAnsi="Times New Roman" w:cs="Times New Roman"/>
          <w:sz w:val="28"/>
          <w:szCs w:val="28"/>
        </w:rPr>
        <w:t xml:space="preserve">соціального захисту населення </w:t>
      </w:r>
      <w:r w:rsidR="00B078D2">
        <w:rPr>
          <w:rFonts w:ascii="Times New Roman" w:hAnsi="Times New Roman" w:cs="Times New Roman"/>
          <w:sz w:val="28"/>
          <w:szCs w:val="28"/>
        </w:rPr>
        <w:t xml:space="preserve">Житомирської </w:t>
      </w:r>
      <w:r w:rsidR="00BA52FC">
        <w:rPr>
          <w:rFonts w:ascii="Times New Roman" w:eastAsia="MS Mincho" w:hAnsi="Times New Roman" w:cs="Times New Roman"/>
          <w:sz w:val="28"/>
          <w:szCs w:val="20"/>
          <w:lang w:eastAsia="ru-RU"/>
        </w:rPr>
        <w:t>облдержадміністрації,</w:t>
      </w:r>
      <w:r w:rsidR="00BA52FC" w:rsidRPr="00BA52FC">
        <w:rPr>
          <w:rFonts w:ascii="Times New Roman" w:eastAsia="MS Mincho" w:hAnsi="Times New Roman" w:cs="Times New Roman"/>
          <w:sz w:val="28"/>
          <w:szCs w:val="20"/>
          <w:lang w:eastAsia="ru-RU"/>
        </w:rPr>
        <w:t xml:space="preserve"> </w:t>
      </w:r>
      <w:r w:rsidR="00BA52FC">
        <w:rPr>
          <w:rFonts w:ascii="Times New Roman" w:eastAsia="MS Mincho" w:hAnsi="Times New Roman" w:cs="Times New Roman"/>
          <w:sz w:val="28"/>
          <w:szCs w:val="20"/>
          <w:lang w:eastAsia="ru-RU"/>
        </w:rPr>
        <w:t>Керівника і мають однакову юридичну силу.</w:t>
      </w:r>
    </w:p>
    <w:p w:rsidR="004243C4" w:rsidRDefault="004243C4" w:rsidP="0039742E">
      <w:pPr>
        <w:spacing w:after="0" w:line="240" w:lineRule="auto"/>
        <w:ind w:firstLine="709"/>
        <w:jc w:val="both"/>
        <w:rPr>
          <w:rFonts w:ascii="Times New Roman" w:eastAsia="MS Mincho" w:hAnsi="Times New Roman" w:cs="Times New Roman"/>
          <w:sz w:val="28"/>
          <w:szCs w:val="20"/>
          <w:lang w:eastAsia="ru-RU"/>
        </w:rPr>
      </w:pPr>
    </w:p>
    <w:p w:rsidR="0039742E" w:rsidRDefault="0039742E" w:rsidP="002C1DD9">
      <w:pPr>
        <w:tabs>
          <w:tab w:val="left" w:pos="7440"/>
        </w:tabs>
        <w:spacing w:after="0" w:line="240" w:lineRule="auto"/>
        <w:jc w:val="both"/>
        <w:rPr>
          <w:rFonts w:ascii="Times New Roman" w:eastAsia="MS Mincho" w:hAnsi="Times New Roman" w:cs="Times New Roman"/>
          <w:sz w:val="28"/>
          <w:szCs w:val="20"/>
          <w:lang w:eastAsia="ru-RU"/>
        </w:rPr>
      </w:pPr>
    </w:p>
    <w:tbl>
      <w:tblPr>
        <w:tblW w:w="9828" w:type="dxa"/>
        <w:tblLook w:val="01E0" w:firstRow="1" w:lastRow="1" w:firstColumn="1" w:lastColumn="1" w:noHBand="0" w:noVBand="0"/>
      </w:tblPr>
      <w:tblGrid>
        <w:gridCol w:w="5328"/>
        <w:gridCol w:w="4500"/>
      </w:tblGrid>
      <w:tr w:rsidR="0039742E" w:rsidRPr="00137856" w:rsidTr="0039742E">
        <w:tc>
          <w:tcPr>
            <w:tcW w:w="5328" w:type="dxa"/>
          </w:tcPr>
          <w:p w:rsidR="00271F24" w:rsidRPr="00271F24" w:rsidRDefault="00B078D2" w:rsidP="00271F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Перший з</w:t>
            </w:r>
            <w:r w:rsidR="00271F24" w:rsidRPr="00271F24">
              <w:rPr>
                <w:rFonts w:ascii="Times New Roman" w:eastAsia="Times New Roman" w:hAnsi="Times New Roman" w:cs="Times New Roman"/>
                <w:sz w:val="28"/>
                <w:szCs w:val="28"/>
                <w:lang w:eastAsia="ru-RU"/>
              </w:rPr>
              <w:t xml:space="preserve">аступник голови </w:t>
            </w:r>
          </w:p>
          <w:p w:rsidR="00271F24" w:rsidRPr="00271F24" w:rsidRDefault="00271F24" w:rsidP="00271F24">
            <w:pPr>
              <w:spacing w:after="0" w:line="240" w:lineRule="auto"/>
              <w:rPr>
                <w:rFonts w:ascii="Times New Roman" w:eastAsia="Times New Roman" w:hAnsi="Times New Roman" w:cs="Times New Roman"/>
                <w:sz w:val="28"/>
                <w:szCs w:val="28"/>
                <w:lang w:eastAsia="ru-RU"/>
              </w:rPr>
            </w:pPr>
            <w:r w:rsidRPr="00271F24">
              <w:rPr>
                <w:rFonts w:ascii="Times New Roman" w:eastAsia="Times New Roman" w:hAnsi="Times New Roman" w:cs="Times New Roman"/>
                <w:sz w:val="28"/>
                <w:szCs w:val="28"/>
                <w:lang w:eastAsia="ru-RU"/>
              </w:rPr>
              <w:t xml:space="preserve">Житомирської обласної ради </w:t>
            </w:r>
          </w:p>
          <w:p w:rsidR="00271F24" w:rsidRPr="00271F24" w:rsidRDefault="00271F24" w:rsidP="00271F24">
            <w:pPr>
              <w:spacing w:after="0" w:line="240" w:lineRule="auto"/>
              <w:rPr>
                <w:rFonts w:ascii="Times New Roman" w:eastAsia="Times New Roman" w:hAnsi="Times New Roman" w:cs="Times New Roman"/>
                <w:sz w:val="28"/>
                <w:szCs w:val="28"/>
                <w:lang w:eastAsia="ru-RU"/>
              </w:rPr>
            </w:pPr>
          </w:p>
          <w:p w:rsidR="00271F24" w:rsidRPr="00271F24" w:rsidRDefault="00271F24" w:rsidP="00271F24">
            <w:pPr>
              <w:spacing w:after="0" w:line="240" w:lineRule="auto"/>
              <w:rPr>
                <w:rFonts w:ascii="Times New Roman" w:eastAsia="Times New Roman" w:hAnsi="Times New Roman" w:cs="Times New Roman"/>
                <w:sz w:val="16"/>
                <w:szCs w:val="16"/>
                <w:lang w:eastAsia="ru-RU"/>
              </w:rPr>
            </w:pPr>
          </w:p>
          <w:p w:rsidR="0039742E" w:rsidRDefault="00B4368B" w:rsidP="00271F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 Олег ДЗЮБЕНКО</w:t>
            </w:r>
          </w:p>
        </w:tc>
        <w:tc>
          <w:tcPr>
            <w:tcW w:w="4500" w:type="dxa"/>
          </w:tcPr>
          <w:p w:rsidR="0039742E" w:rsidRPr="00137856" w:rsidRDefault="00BA52FC" w:rsidP="00605094">
            <w:pPr>
              <w:spacing w:after="0" w:line="240" w:lineRule="auto"/>
              <w:ind w:left="-108"/>
              <w:rPr>
                <w:rFonts w:ascii="Times New Roman" w:eastAsia="Times New Roman" w:hAnsi="Times New Roman" w:cs="Times New Roman"/>
                <w:sz w:val="28"/>
                <w:szCs w:val="28"/>
                <w:lang w:eastAsia="ru-RU"/>
              </w:rPr>
            </w:pPr>
            <w:r w:rsidRPr="00137856">
              <w:rPr>
                <w:rFonts w:ascii="Times New Roman" w:eastAsia="Times New Roman" w:hAnsi="Times New Roman" w:cs="Times New Roman"/>
                <w:sz w:val="28"/>
                <w:szCs w:val="28"/>
                <w:lang w:eastAsia="ru-RU"/>
              </w:rPr>
              <w:t xml:space="preserve">  </w:t>
            </w:r>
            <w:r w:rsidRPr="00137856">
              <w:rPr>
                <w:rFonts w:ascii="Times New Roman" w:eastAsia="Times New Roman" w:hAnsi="Times New Roman" w:cs="Times New Roman"/>
                <w:sz w:val="28"/>
                <w:szCs w:val="28"/>
                <w:lang w:val="ru-RU" w:eastAsia="ru-RU"/>
              </w:rPr>
              <w:t xml:space="preserve">    </w:t>
            </w:r>
            <w:r w:rsidR="0039742E" w:rsidRPr="00137856">
              <w:rPr>
                <w:rFonts w:ascii="Times New Roman" w:eastAsia="Times New Roman" w:hAnsi="Times New Roman" w:cs="Times New Roman"/>
                <w:sz w:val="28"/>
                <w:szCs w:val="28"/>
                <w:lang w:eastAsia="ru-RU"/>
              </w:rPr>
              <w:t xml:space="preserve">Директор </w:t>
            </w:r>
            <w:r w:rsidR="00605094">
              <w:rPr>
                <w:rFonts w:ascii="Times New Roman" w:eastAsia="Times New Roman" w:hAnsi="Times New Roman" w:cs="Times New Roman"/>
                <w:sz w:val="28"/>
                <w:szCs w:val="28"/>
                <w:lang w:eastAsia="ru-RU"/>
              </w:rPr>
              <w:t>Романівського</w:t>
            </w:r>
          </w:p>
          <w:p w:rsidR="00BA52FC" w:rsidRPr="00137856" w:rsidRDefault="00BA52FC" w:rsidP="00BA52FC">
            <w:pPr>
              <w:spacing w:after="0" w:line="240" w:lineRule="auto"/>
              <w:ind w:left="-108"/>
              <w:rPr>
                <w:rFonts w:ascii="Times New Roman" w:eastAsia="Times New Roman" w:hAnsi="Times New Roman" w:cs="Times New Roman"/>
                <w:sz w:val="28"/>
                <w:szCs w:val="28"/>
                <w:lang w:val="ru-RU" w:eastAsia="ru-RU"/>
              </w:rPr>
            </w:pPr>
            <w:r w:rsidRPr="00137856">
              <w:rPr>
                <w:rFonts w:ascii="Times New Roman" w:eastAsia="Times New Roman" w:hAnsi="Times New Roman" w:cs="Times New Roman"/>
                <w:sz w:val="28"/>
                <w:szCs w:val="28"/>
                <w:lang w:eastAsia="ru-RU"/>
              </w:rPr>
              <w:t xml:space="preserve">  </w:t>
            </w:r>
            <w:r w:rsidR="00137856" w:rsidRPr="00137856">
              <w:rPr>
                <w:rFonts w:ascii="Times New Roman" w:eastAsia="Times New Roman" w:hAnsi="Times New Roman" w:cs="Times New Roman"/>
                <w:sz w:val="28"/>
                <w:szCs w:val="28"/>
                <w:lang w:val="ru-RU" w:eastAsia="ru-RU"/>
              </w:rPr>
              <w:t xml:space="preserve">    </w:t>
            </w:r>
            <w:r w:rsidR="00605094">
              <w:rPr>
                <w:rFonts w:ascii="Times New Roman" w:eastAsia="Times New Roman" w:hAnsi="Times New Roman" w:cs="Times New Roman"/>
                <w:sz w:val="28"/>
                <w:szCs w:val="28"/>
                <w:lang w:eastAsia="ru-RU"/>
              </w:rPr>
              <w:t>психоневрологічного</w:t>
            </w:r>
            <w:r w:rsidRPr="00137856">
              <w:rPr>
                <w:rFonts w:ascii="Times New Roman" w:eastAsia="Times New Roman" w:hAnsi="Times New Roman" w:cs="Times New Roman"/>
                <w:sz w:val="28"/>
                <w:szCs w:val="28"/>
                <w:lang w:eastAsia="ru-RU"/>
              </w:rPr>
              <w:t xml:space="preserve"> інтернат</w:t>
            </w:r>
            <w:r w:rsidR="00605094">
              <w:rPr>
                <w:rFonts w:ascii="Times New Roman" w:eastAsia="Times New Roman" w:hAnsi="Times New Roman" w:cs="Times New Roman"/>
                <w:sz w:val="28"/>
                <w:szCs w:val="28"/>
                <w:lang w:val="ru-RU" w:eastAsia="ru-RU"/>
              </w:rPr>
              <w:t>у</w:t>
            </w:r>
          </w:p>
          <w:p w:rsidR="00BA52FC" w:rsidRPr="00137856" w:rsidRDefault="00BA52FC" w:rsidP="00BA52FC">
            <w:pPr>
              <w:spacing w:after="0" w:line="240" w:lineRule="auto"/>
              <w:ind w:left="-108"/>
              <w:rPr>
                <w:rFonts w:ascii="Times New Roman" w:eastAsia="Times New Roman" w:hAnsi="Times New Roman" w:cs="Times New Roman"/>
                <w:sz w:val="28"/>
                <w:szCs w:val="28"/>
                <w:lang w:eastAsia="ru-RU"/>
              </w:rPr>
            </w:pPr>
            <w:r w:rsidRPr="00137856">
              <w:rPr>
                <w:rFonts w:ascii="Times New Roman" w:eastAsia="Times New Roman" w:hAnsi="Times New Roman" w:cs="Times New Roman"/>
                <w:sz w:val="28"/>
                <w:szCs w:val="28"/>
                <w:lang w:eastAsia="ru-RU"/>
              </w:rPr>
              <w:t xml:space="preserve">   </w:t>
            </w:r>
            <w:r w:rsidR="00137856" w:rsidRPr="00137856">
              <w:rPr>
                <w:rFonts w:ascii="Times New Roman" w:eastAsia="Times New Roman" w:hAnsi="Times New Roman" w:cs="Times New Roman"/>
                <w:sz w:val="28"/>
                <w:szCs w:val="28"/>
                <w:lang w:val="ru-RU" w:eastAsia="ru-RU"/>
              </w:rPr>
              <w:t xml:space="preserve">   </w:t>
            </w:r>
            <w:r w:rsidRPr="00137856">
              <w:rPr>
                <w:rFonts w:ascii="Times New Roman" w:eastAsia="Times New Roman" w:hAnsi="Times New Roman" w:cs="Times New Roman"/>
                <w:sz w:val="28"/>
                <w:szCs w:val="28"/>
                <w:lang w:eastAsia="ru-RU"/>
              </w:rPr>
              <w:t>Житомирської обласної ради</w:t>
            </w:r>
          </w:p>
          <w:p w:rsidR="00BA52FC" w:rsidRPr="00137856" w:rsidRDefault="00BA52FC" w:rsidP="00BA52FC">
            <w:pPr>
              <w:spacing w:after="0" w:line="240" w:lineRule="auto"/>
              <w:ind w:left="-108"/>
              <w:rPr>
                <w:rFonts w:ascii="Times New Roman" w:eastAsia="Times New Roman" w:hAnsi="Times New Roman" w:cs="Times New Roman"/>
                <w:sz w:val="16"/>
                <w:szCs w:val="16"/>
                <w:lang w:val="ru-RU" w:eastAsia="ru-RU"/>
              </w:rPr>
            </w:pPr>
          </w:p>
          <w:p w:rsidR="0039742E" w:rsidRPr="00137856" w:rsidRDefault="00605094" w:rsidP="00BA52FC">
            <w:pPr>
              <w:spacing w:after="0" w:line="240" w:lineRule="auto"/>
              <w:ind w:lef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________ Віктор НІКОЛАЙЧУК</w:t>
            </w:r>
          </w:p>
          <w:p w:rsidR="0039742E" w:rsidRPr="00137856" w:rsidRDefault="0039742E">
            <w:pPr>
              <w:spacing w:after="0" w:line="240" w:lineRule="auto"/>
              <w:ind w:left="252" w:hanging="252"/>
              <w:rPr>
                <w:rFonts w:ascii="Times New Roman" w:eastAsia="Times New Roman" w:hAnsi="Times New Roman" w:cs="Times New Roman"/>
                <w:sz w:val="28"/>
                <w:szCs w:val="28"/>
                <w:lang w:eastAsia="ru-RU"/>
              </w:rPr>
            </w:pPr>
          </w:p>
        </w:tc>
      </w:tr>
    </w:tbl>
    <w:p w:rsidR="0039742E" w:rsidRDefault="0039742E" w:rsidP="0039742E"/>
    <w:p w:rsidR="0039742E" w:rsidRDefault="0039742E" w:rsidP="0039742E">
      <w:pPr>
        <w:spacing w:after="0" w:line="240" w:lineRule="auto"/>
        <w:rPr>
          <w:rFonts w:ascii="Times New Roman" w:eastAsia="Times New Roman" w:hAnsi="Times New Roman" w:cs="Times New Roman"/>
          <w:sz w:val="24"/>
          <w:szCs w:val="24"/>
          <w:lang w:eastAsia="ru-RU"/>
        </w:rPr>
      </w:pPr>
    </w:p>
    <w:p w:rsidR="0039742E" w:rsidRPr="009D7940" w:rsidRDefault="0039742E" w:rsidP="0039742E">
      <w:pPr>
        <w:spacing w:after="0" w:line="240" w:lineRule="auto"/>
        <w:rPr>
          <w:rFonts w:ascii="Times New Roman" w:eastAsia="Times New Roman" w:hAnsi="Times New Roman" w:cs="Times New Roman"/>
          <w:sz w:val="28"/>
          <w:szCs w:val="20"/>
          <w:lang w:eastAsia="ru-RU"/>
        </w:rPr>
      </w:pPr>
    </w:p>
    <w:p w:rsidR="0039742E" w:rsidRDefault="0039742E" w:rsidP="0039742E">
      <w:pPr>
        <w:rPr>
          <w:lang w:val="ru-RU"/>
        </w:rPr>
      </w:pPr>
    </w:p>
    <w:p w:rsidR="005F58C2" w:rsidRDefault="005F58C2"/>
    <w:sectPr w:rsidR="005F58C2" w:rsidSect="003D4C23">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4D3" w:rsidRDefault="002474D3" w:rsidP="0039742E">
      <w:pPr>
        <w:spacing w:after="0" w:line="240" w:lineRule="auto"/>
      </w:pPr>
      <w:r>
        <w:separator/>
      </w:r>
    </w:p>
  </w:endnote>
  <w:endnote w:type="continuationSeparator" w:id="0">
    <w:p w:rsidR="002474D3" w:rsidRDefault="002474D3" w:rsidP="0039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4D3" w:rsidRDefault="002474D3" w:rsidP="0039742E">
      <w:pPr>
        <w:spacing w:after="0" w:line="240" w:lineRule="auto"/>
      </w:pPr>
      <w:r>
        <w:separator/>
      </w:r>
    </w:p>
  </w:footnote>
  <w:footnote w:type="continuationSeparator" w:id="0">
    <w:p w:rsidR="002474D3" w:rsidRDefault="002474D3" w:rsidP="00397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034089"/>
      <w:docPartObj>
        <w:docPartGallery w:val="Page Numbers (Top of Page)"/>
        <w:docPartUnique/>
      </w:docPartObj>
    </w:sdtPr>
    <w:sdtEndPr/>
    <w:sdtContent>
      <w:p w:rsidR="0039742E" w:rsidRDefault="00B56533">
        <w:pPr>
          <w:pStyle w:val="a5"/>
          <w:jc w:val="center"/>
        </w:pPr>
        <w:r>
          <w:fldChar w:fldCharType="begin"/>
        </w:r>
        <w:r w:rsidR="0039742E">
          <w:instrText>PAGE   \* MERGEFORMAT</w:instrText>
        </w:r>
        <w:r>
          <w:fldChar w:fldCharType="separate"/>
        </w:r>
        <w:r w:rsidR="008A287E" w:rsidRPr="008A287E">
          <w:rPr>
            <w:noProof/>
            <w:lang w:val="ru-RU"/>
          </w:rPr>
          <w:t>6</w:t>
        </w:r>
        <w:r>
          <w:fldChar w:fldCharType="end"/>
        </w:r>
      </w:p>
    </w:sdtContent>
  </w:sdt>
  <w:p w:rsidR="0039742E" w:rsidRDefault="003974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2E"/>
    <w:rsid w:val="0000036D"/>
    <w:rsid w:val="00002590"/>
    <w:rsid w:val="0001272F"/>
    <w:rsid w:val="00021C7F"/>
    <w:rsid w:val="00044439"/>
    <w:rsid w:val="0004681E"/>
    <w:rsid w:val="000953A7"/>
    <w:rsid w:val="000B4FD0"/>
    <w:rsid w:val="000C40E8"/>
    <w:rsid w:val="000C78AD"/>
    <w:rsid w:val="000D3D3D"/>
    <w:rsid w:val="000D79A0"/>
    <w:rsid w:val="000E2B4B"/>
    <w:rsid w:val="000F00A9"/>
    <w:rsid w:val="00102370"/>
    <w:rsid w:val="00116869"/>
    <w:rsid w:val="00137856"/>
    <w:rsid w:val="0014046B"/>
    <w:rsid w:val="0017425C"/>
    <w:rsid w:val="00193167"/>
    <w:rsid w:val="00196C22"/>
    <w:rsid w:val="001A728A"/>
    <w:rsid w:val="001E2189"/>
    <w:rsid w:val="001E41B7"/>
    <w:rsid w:val="001F6D55"/>
    <w:rsid w:val="00204A55"/>
    <w:rsid w:val="00227C75"/>
    <w:rsid w:val="00237058"/>
    <w:rsid w:val="0023743E"/>
    <w:rsid w:val="002474D3"/>
    <w:rsid w:val="00264020"/>
    <w:rsid w:val="00271F24"/>
    <w:rsid w:val="002A4E1D"/>
    <w:rsid w:val="002B724E"/>
    <w:rsid w:val="002C1DD9"/>
    <w:rsid w:val="002C3961"/>
    <w:rsid w:val="002D0028"/>
    <w:rsid w:val="002F3687"/>
    <w:rsid w:val="003164BD"/>
    <w:rsid w:val="00325EF9"/>
    <w:rsid w:val="00352F5E"/>
    <w:rsid w:val="00380098"/>
    <w:rsid w:val="00395C3F"/>
    <w:rsid w:val="0039742E"/>
    <w:rsid w:val="003B35DD"/>
    <w:rsid w:val="003B4789"/>
    <w:rsid w:val="003D4C23"/>
    <w:rsid w:val="003E1E0B"/>
    <w:rsid w:val="004124BF"/>
    <w:rsid w:val="00412934"/>
    <w:rsid w:val="004243C4"/>
    <w:rsid w:val="00441F7C"/>
    <w:rsid w:val="004738E4"/>
    <w:rsid w:val="004B007D"/>
    <w:rsid w:val="004B0A86"/>
    <w:rsid w:val="004B0E64"/>
    <w:rsid w:val="004B1744"/>
    <w:rsid w:val="004C1424"/>
    <w:rsid w:val="0050070C"/>
    <w:rsid w:val="005147D6"/>
    <w:rsid w:val="00526653"/>
    <w:rsid w:val="00526C09"/>
    <w:rsid w:val="00533215"/>
    <w:rsid w:val="00566D32"/>
    <w:rsid w:val="00567FBF"/>
    <w:rsid w:val="00587933"/>
    <w:rsid w:val="00595418"/>
    <w:rsid w:val="005A79C0"/>
    <w:rsid w:val="005D2556"/>
    <w:rsid w:val="005D2944"/>
    <w:rsid w:val="005D3E19"/>
    <w:rsid w:val="005F0EC0"/>
    <w:rsid w:val="005F58C2"/>
    <w:rsid w:val="00605094"/>
    <w:rsid w:val="00615C3E"/>
    <w:rsid w:val="006436E4"/>
    <w:rsid w:val="00653601"/>
    <w:rsid w:val="006653E6"/>
    <w:rsid w:val="006B463A"/>
    <w:rsid w:val="006E0B1F"/>
    <w:rsid w:val="006E38B5"/>
    <w:rsid w:val="006F4CF8"/>
    <w:rsid w:val="007219AB"/>
    <w:rsid w:val="00767520"/>
    <w:rsid w:val="0077656E"/>
    <w:rsid w:val="007852E6"/>
    <w:rsid w:val="007A49C2"/>
    <w:rsid w:val="007E28C6"/>
    <w:rsid w:val="007F2284"/>
    <w:rsid w:val="00806A05"/>
    <w:rsid w:val="0085693E"/>
    <w:rsid w:val="00865E8E"/>
    <w:rsid w:val="0087043F"/>
    <w:rsid w:val="00871BCB"/>
    <w:rsid w:val="00885AF1"/>
    <w:rsid w:val="00885EAF"/>
    <w:rsid w:val="008A287E"/>
    <w:rsid w:val="008A6787"/>
    <w:rsid w:val="008A6826"/>
    <w:rsid w:val="008B2C80"/>
    <w:rsid w:val="008B3B69"/>
    <w:rsid w:val="008C5145"/>
    <w:rsid w:val="008D3F4F"/>
    <w:rsid w:val="00915B74"/>
    <w:rsid w:val="009B01BE"/>
    <w:rsid w:val="009B7D92"/>
    <w:rsid w:val="009C60E2"/>
    <w:rsid w:val="009D01D2"/>
    <w:rsid w:val="009D7940"/>
    <w:rsid w:val="009D7A8C"/>
    <w:rsid w:val="00A46847"/>
    <w:rsid w:val="00A55157"/>
    <w:rsid w:val="00A715B0"/>
    <w:rsid w:val="00A9312E"/>
    <w:rsid w:val="00AB044C"/>
    <w:rsid w:val="00AE3A64"/>
    <w:rsid w:val="00AE5DD1"/>
    <w:rsid w:val="00B078D2"/>
    <w:rsid w:val="00B4368B"/>
    <w:rsid w:val="00B56533"/>
    <w:rsid w:val="00B67331"/>
    <w:rsid w:val="00B74DA7"/>
    <w:rsid w:val="00B763C6"/>
    <w:rsid w:val="00B92E94"/>
    <w:rsid w:val="00BA1B8D"/>
    <w:rsid w:val="00BA52FC"/>
    <w:rsid w:val="00BC1F16"/>
    <w:rsid w:val="00BD6F47"/>
    <w:rsid w:val="00BE6D79"/>
    <w:rsid w:val="00C34BF3"/>
    <w:rsid w:val="00C61AD5"/>
    <w:rsid w:val="00C622FB"/>
    <w:rsid w:val="00C66BA6"/>
    <w:rsid w:val="00C77744"/>
    <w:rsid w:val="00C81B1E"/>
    <w:rsid w:val="00C92651"/>
    <w:rsid w:val="00C93B05"/>
    <w:rsid w:val="00CE2B2F"/>
    <w:rsid w:val="00CF14BF"/>
    <w:rsid w:val="00D1310F"/>
    <w:rsid w:val="00D134D1"/>
    <w:rsid w:val="00D25BF5"/>
    <w:rsid w:val="00D2612E"/>
    <w:rsid w:val="00D3568F"/>
    <w:rsid w:val="00D41A2C"/>
    <w:rsid w:val="00D6527E"/>
    <w:rsid w:val="00D66331"/>
    <w:rsid w:val="00D71856"/>
    <w:rsid w:val="00DB4B1C"/>
    <w:rsid w:val="00DC7541"/>
    <w:rsid w:val="00DC7F38"/>
    <w:rsid w:val="00DE70A6"/>
    <w:rsid w:val="00E123C8"/>
    <w:rsid w:val="00E5022A"/>
    <w:rsid w:val="00E66D55"/>
    <w:rsid w:val="00E67EE0"/>
    <w:rsid w:val="00E74ECD"/>
    <w:rsid w:val="00EC294C"/>
    <w:rsid w:val="00ED5229"/>
    <w:rsid w:val="00EF650B"/>
    <w:rsid w:val="00F00341"/>
    <w:rsid w:val="00F0515E"/>
    <w:rsid w:val="00F05F9C"/>
    <w:rsid w:val="00F153E4"/>
    <w:rsid w:val="00F27FED"/>
    <w:rsid w:val="00F816A4"/>
    <w:rsid w:val="00F90F75"/>
    <w:rsid w:val="00FB3B9D"/>
    <w:rsid w:val="00FE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742E"/>
    <w:rPr>
      <w:rFonts w:ascii="Tahoma" w:hAnsi="Tahoma" w:cs="Tahoma"/>
      <w:sz w:val="16"/>
      <w:szCs w:val="16"/>
    </w:rPr>
  </w:style>
  <w:style w:type="paragraph" w:styleId="a5">
    <w:name w:val="header"/>
    <w:basedOn w:val="a"/>
    <w:link w:val="a6"/>
    <w:uiPriority w:val="99"/>
    <w:unhideWhenUsed/>
    <w:rsid w:val="0039742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9742E"/>
  </w:style>
  <w:style w:type="paragraph" w:styleId="a7">
    <w:name w:val="footer"/>
    <w:basedOn w:val="a"/>
    <w:link w:val="a8"/>
    <w:uiPriority w:val="99"/>
    <w:unhideWhenUsed/>
    <w:rsid w:val="0039742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97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742E"/>
    <w:rPr>
      <w:rFonts w:ascii="Tahoma" w:hAnsi="Tahoma" w:cs="Tahoma"/>
      <w:sz w:val="16"/>
      <w:szCs w:val="16"/>
    </w:rPr>
  </w:style>
  <w:style w:type="paragraph" w:styleId="a5">
    <w:name w:val="header"/>
    <w:basedOn w:val="a"/>
    <w:link w:val="a6"/>
    <w:uiPriority w:val="99"/>
    <w:unhideWhenUsed/>
    <w:rsid w:val="0039742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9742E"/>
  </w:style>
  <w:style w:type="paragraph" w:styleId="a7">
    <w:name w:val="footer"/>
    <w:basedOn w:val="a"/>
    <w:link w:val="a8"/>
    <w:uiPriority w:val="99"/>
    <w:unhideWhenUsed/>
    <w:rsid w:val="0039742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9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13824">
      <w:bodyDiv w:val="1"/>
      <w:marLeft w:val="0"/>
      <w:marRight w:val="0"/>
      <w:marTop w:val="0"/>
      <w:marBottom w:val="0"/>
      <w:divBdr>
        <w:top w:val="none" w:sz="0" w:space="0" w:color="auto"/>
        <w:left w:val="none" w:sz="0" w:space="0" w:color="auto"/>
        <w:bottom w:val="none" w:sz="0" w:space="0" w:color="auto"/>
        <w:right w:val="none" w:sz="0" w:space="0" w:color="auto"/>
      </w:divBdr>
    </w:div>
    <w:div w:id="778648858">
      <w:bodyDiv w:val="1"/>
      <w:marLeft w:val="0"/>
      <w:marRight w:val="0"/>
      <w:marTop w:val="0"/>
      <w:marBottom w:val="0"/>
      <w:divBdr>
        <w:top w:val="none" w:sz="0" w:space="0" w:color="auto"/>
        <w:left w:val="none" w:sz="0" w:space="0" w:color="auto"/>
        <w:bottom w:val="none" w:sz="0" w:space="0" w:color="auto"/>
        <w:right w:val="none" w:sz="0" w:space="0" w:color="auto"/>
      </w:divBdr>
    </w:div>
    <w:div w:id="892424707">
      <w:bodyDiv w:val="1"/>
      <w:marLeft w:val="0"/>
      <w:marRight w:val="0"/>
      <w:marTop w:val="0"/>
      <w:marBottom w:val="0"/>
      <w:divBdr>
        <w:top w:val="none" w:sz="0" w:space="0" w:color="auto"/>
        <w:left w:val="none" w:sz="0" w:space="0" w:color="auto"/>
        <w:bottom w:val="none" w:sz="0" w:space="0" w:color="auto"/>
        <w:right w:val="none" w:sz="0" w:space="0" w:color="auto"/>
      </w:divBdr>
    </w:div>
    <w:div w:id="1168984629">
      <w:bodyDiv w:val="1"/>
      <w:marLeft w:val="0"/>
      <w:marRight w:val="0"/>
      <w:marTop w:val="0"/>
      <w:marBottom w:val="0"/>
      <w:divBdr>
        <w:top w:val="none" w:sz="0" w:space="0" w:color="auto"/>
        <w:left w:val="none" w:sz="0" w:space="0" w:color="auto"/>
        <w:bottom w:val="none" w:sz="0" w:space="0" w:color="auto"/>
        <w:right w:val="none" w:sz="0" w:space="0" w:color="auto"/>
      </w:divBdr>
    </w:div>
    <w:div w:id="1300301815">
      <w:bodyDiv w:val="1"/>
      <w:marLeft w:val="0"/>
      <w:marRight w:val="0"/>
      <w:marTop w:val="0"/>
      <w:marBottom w:val="0"/>
      <w:divBdr>
        <w:top w:val="none" w:sz="0" w:space="0" w:color="auto"/>
        <w:left w:val="none" w:sz="0" w:space="0" w:color="auto"/>
        <w:bottom w:val="none" w:sz="0" w:space="0" w:color="auto"/>
        <w:right w:val="none" w:sz="0" w:space="0" w:color="auto"/>
      </w:divBdr>
    </w:div>
    <w:div w:id="1430537946">
      <w:bodyDiv w:val="1"/>
      <w:marLeft w:val="0"/>
      <w:marRight w:val="0"/>
      <w:marTop w:val="0"/>
      <w:marBottom w:val="0"/>
      <w:divBdr>
        <w:top w:val="none" w:sz="0" w:space="0" w:color="auto"/>
        <w:left w:val="none" w:sz="0" w:space="0" w:color="auto"/>
        <w:bottom w:val="none" w:sz="0" w:space="0" w:color="auto"/>
        <w:right w:val="none" w:sz="0" w:space="0" w:color="auto"/>
      </w:divBdr>
    </w:div>
    <w:div w:id="1728185484">
      <w:bodyDiv w:val="1"/>
      <w:marLeft w:val="0"/>
      <w:marRight w:val="0"/>
      <w:marTop w:val="0"/>
      <w:marBottom w:val="0"/>
      <w:divBdr>
        <w:top w:val="none" w:sz="0" w:space="0" w:color="auto"/>
        <w:left w:val="none" w:sz="0" w:space="0" w:color="auto"/>
        <w:bottom w:val="none" w:sz="0" w:space="0" w:color="auto"/>
        <w:right w:val="none" w:sz="0" w:space="0" w:color="auto"/>
      </w:divBdr>
    </w:div>
    <w:div w:id="206012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CFC91-3930-445E-8C78-4B4FBD1B1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7843</Words>
  <Characters>4471</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Ніла Кравчук</dc:creator>
  <cp:lastModifiedBy>тест</cp:lastModifiedBy>
  <cp:revision>18</cp:revision>
  <cp:lastPrinted>2025-11-05T10:13:00Z</cp:lastPrinted>
  <dcterms:created xsi:type="dcterms:W3CDTF">2025-09-08T12:30:00Z</dcterms:created>
  <dcterms:modified xsi:type="dcterms:W3CDTF">2025-11-07T09:43:00Z</dcterms:modified>
</cp:coreProperties>
</file>