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BC" w:rsidRPr="008C7DBC" w:rsidRDefault="008C7DBC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FB0E7D" w:rsidRDefault="00EA7648" w:rsidP="00B26BD4">
      <w:pPr>
        <w:pStyle w:val="a4"/>
        <w:spacing w:line="21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>
        <w:rPr>
          <w:b w:val="0"/>
          <w:sz w:val="28"/>
          <w:szCs w:val="28"/>
          <w:lang w:val="ru-RU"/>
        </w:rPr>
        <w:t xml:space="preserve"> </w:t>
      </w:r>
      <w:r w:rsidR="00D46466">
        <w:rPr>
          <w:b w:val="0"/>
          <w:sz w:val="28"/>
          <w:szCs w:val="28"/>
          <w:lang w:val="ru-RU"/>
        </w:rPr>
        <w:tab/>
      </w:r>
      <w:r w:rsidR="00D46466">
        <w:rPr>
          <w:b w:val="0"/>
          <w:sz w:val="28"/>
          <w:szCs w:val="28"/>
          <w:lang w:val="ru-RU"/>
        </w:rPr>
        <w:tab/>
      </w:r>
      <w:r w:rsidR="00D46466">
        <w:rPr>
          <w:b w:val="0"/>
          <w:sz w:val="28"/>
          <w:szCs w:val="28"/>
          <w:lang w:val="ru-RU"/>
        </w:rPr>
        <w:tab/>
      </w:r>
      <w:r w:rsidRPr="00CF1ABB">
        <w:rPr>
          <w:b w:val="0"/>
          <w:sz w:val="28"/>
          <w:szCs w:val="28"/>
        </w:rPr>
        <w:t xml:space="preserve">№ </w:t>
      </w:r>
    </w:p>
    <w:p w:rsidR="00B26BD4" w:rsidRPr="005572A4" w:rsidRDefault="00B26BD4" w:rsidP="00B26BD4">
      <w:pPr>
        <w:pStyle w:val="a4"/>
        <w:spacing w:line="216" w:lineRule="auto"/>
        <w:jc w:val="left"/>
        <w:rPr>
          <w:b w:val="0"/>
          <w:sz w:val="28"/>
          <w:szCs w:val="28"/>
          <w:lang w:val="ru-RU"/>
        </w:rPr>
      </w:pPr>
    </w:p>
    <w:p w:rsidR="00A6782A" w:rsidRPr="005572A4" w:rsidRDefault="008C7DBC" w:rsidP="00B26BD4">
      <w:pPr>
        <w:spacing w:after="0" w:line="21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46466">
        <w:rPr>
          <w:rFonts w:ascii="Times New Roman" w:hAnsi="Times New Roman" w:cs="Times New Roman"/>
          <w:sz w:val="28"/>
          <w:szCs w:val="28"/>
        </w:rPr>
        <w:t>Порядок</w:t>
      </w:r>
      <w:r w:rsid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P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5572A4" w:rsidRPr="00AF20BF">
        <w:rPr>
          <w:rFonts w:ascii="Times New Roman" w:hAnsi="Times New Roman"/>
          <w:sz w:val="28"/>
          <w:szCs w:val="28"/>
        </w:rPr>
        <w:t xml:space="preserve">припинення </w:t>
      </w:r>
      <w:r w:rsidR="005572A4" w:rsidRPr="00B1503D">
        <w:rPr>
          <w:rFonts w:ascii="Times New Roman" w:hAnsi="Times New Roman"/>
          <w:sz w:val="28"/>
          <w:szCs w:val="28"/>
        </w:rPr>
        <w:t>обласн</w:t>
      </w:r>
      <w:r w:rsidR="005572A4">
        <w:rPr>
          <w:rFonts w:ascii="Times New Roman" w:hAnsi="Times New Roman"/>
          <w:sz w:val="28"/>
          <w:szCs w:val="28"/>
        </w:rPr>
        <w:t>ого санаторію</w:t>
      </w:r>
      <w:r w:rsidR="005572A4" w:rsidRPr="00B1503D">
        <w:rPr>
          <w:rFonts w:ascii="Times New Roman" w:hAnsi="Times New Roman"/>
          <w:sz w:val="28"/>
          <w:szCs w:val="28"/>
        </w:rPr>
        <w:t xml:space="preserve"> радіаційного захисту для дорослого і дитячого населення </w:t>
      </w:r>
      <w:r w:rsidR="005572A4" w:rsidRPr="00CF1ABB">
        <w:rPr>
          <w:rFonts w:ascii="Times New Roman" w:hAnsi="Times New Roman"/>
          <w:sz w:val="28"/>
          <w:szCs w:val="28"/>
        </w:rPr>
        <w:t>Житомирської обласної ради</w:t>
      </w:r>
      <w:r w:rsidR="005572A4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572A4" w:rsidRPr="00AF20BF">
        <w:rPr>
          <w:rFonts w:ascii="Times New Roman" w:hAnsi="Times New Roman"/>
          <w:sz w:val="28"/>
          <w:szCs w:val="28"/>
        </w:rPr>
        <w:t>шляхом приєднання до</w:t>
      </w:r>
      <w:r w:rsidR="005572A4">
        <w:rPr>
          <w:rFonts w:ascii="Times New Roman" w:hAnsi="Times New Roman"/>
          <w:sz w:val="28"/>
          <w:szCs w:val="28"/>
        </w:rPr>
        <w:t xml:space="preserve"> </w:t>
      </w:r>
      <w:r w:rsidR="005572A4">
        <w:rPr>
          <w:rFonts w:ascii="Times New Roman" w:hAnsi="Times New Roman"/>
          <w:sz w:val="28"/>
          <w:szCs w:val="26"/>
          <w:lang w:eastAsia="ar-SA"/>
        </w:rPr>
        <w:t xml:space="preserve">комунального підприємства </w:t>
      </w:r>
      <w:r w:rsidR="005572A4">
        <w:rPr>
          <w:rFonts w:ascii="Times New Roman" w:hAnsi="Times New Roman"/>
          <w:color w:val="000000"/>
          <w:sz w:val="28"/>
          <w:szCs w:val="28"/>
        </w:rPr>
        <w:t xml:space="preserve">по експлуатації </w:t>
      </w:r>
      <w:proofErr w:type="spellStart"/>
      <w:r w:rsidR="005572A4">
        <w:rPr>
          <w:rFonts w:ascii="Times New Roman" w:hAnsi="Times New Roman"/>
          <w:color w:val="000000"/>
          <w:sz w:val="28"/>
          <w:szCs w:val="28"/>
        </w:rPr>
        <w:t>адмінбудинків</w:t>
      </w:r>
      <w:proofErr w:type="spellEnd"/>
      <w:r w:rsidR="005572A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572A4">
        <w:rPr>
          <w:rFonts w:ascii="Times New Roman" w:hAnsi="Times New Roman"/>
          <w:sz w:val="28"/>
          <w:szCs w:val="28"/>
        </w:rPr>
        <w:t>Житомирської обласної ради</w:t>
      </w: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D46466" w:rsidRDefault="005572A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</w:t>
            </w:r>
            <w:r w:rsidRPr="00AF20BF">
              <w:rPr>
                <w:rFonts w:ascii="Times New Roman" w:hAnsi="Times New Roman"/>
                <w:sz w:val="28"/>
                <w:szCs w:val="28"/>
              </w:rPr>
              <w:t xml:space="preserve">припинення </w:t>
            </w:r>
            <w:r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Pr="00083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AF20BF">
              <w:rPr>
                <w:rFonts w:ascii="Times New Roman" w:hAnsi="Times New Roman"/>
                <w:sz w:val="28"/>
                <w:szCs w:val="28"/>
              </w:rPr>
              <w:t>шляхом приєднання 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комунального підприємства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експлуатації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</w:tc>
        <w:tc>
          <w:tcPr>
            <w:tcW w:w="2337" w:type="dxa"/>
            <w:vAlign w:val="center"/>
          </w:tcPr>
          <w:p w:rsidR="008C7DBC" w:rsidRPr="008C7DBC" w:rsidRDefault="00F66C28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EA7648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EA7648" w:rsidRDefault="00B35C9A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33014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572A4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A6782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>про наступне звільнення або пере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 xml:space="preserve">ведення у зв’язку з припиненням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572A4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572A4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0E7C0A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0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572A4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26BD4" w:rsidRPr="00B26BD4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572A4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припинення </w:t>
            </w:r>
            <w:r w:rsidR="00D46466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572A4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5572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AF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AF20BF">
              <w:rPr>
                <w:rFonts w:ascii="Times New Roman" w:hAnsi="Times New Roman"/>
                <w:sz w:val="28"/>
                <w:szCs w:val="28"/>
              </w:rPr>
              <w:t>шляхом приєднання до</w:t>
            </w:r>
            <w:r w:rsidR="005572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 </w:t>
            </w:r>
            <w:r w:rsidR="005572A4">
              <w:rPr>
                <w:rFonts w:ascii="Times New Roman" w:hAnsi="Times New Roman"/>
                <w:sz w:val="28"/>
                <w:szCs w:val="26"/>
                <w:lang w:eastAsia="ar-SA"/>
              </w:rPr>
              <w:t>комунального підприємства</w:t>
            </w:r>
            <w:r w:rsidR="005572A4"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 </w:t>
            </w:r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експлуатації </w:t>
            </w:r>
            <w:proofErr w:type="spellStart"/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:rsidR="00A6782A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</w:t>
            </w:r>
          </w:p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D46466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7A6E16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7A6E16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A6782A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 додержанням їх прав та інтересів відповідно до чинного законодавства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B26BD4" w:rsidRPr="008C7DBC" w:rsidTr="00704EEA">
        <w:tc>
          <w:tcPr>
            <w:tcW w:w="675" w:type="dxa"/>
            <w:vAlign w:val="center"/>
          </w:tcPr>
          <w:p w:rsidR="00B26BD4" w:rsidRPr="008C7DBC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B26BD4" w:rsidRPr="008C7DBC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B26BD4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D46466" w:rsidRPr="00FB0E7D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 та прийняття відповідного рішення, яке надсилається кредитору не пізніше тридцяти днів з дня </w:t>
            </w:r>
            <w:r w:rsidR="00A80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отримання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7A6E16">
              <w:rPr>
                <w:rFonts w:ascii="Times New Roman" w:hAnsi="Times New Roman"/>
                <w:sz w:val="28"/>
                <w:szCs w:val="28"/>
              </w:rPr>
              <w:t>им санаторієм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7A6E16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7A6E16" w:rsidRPr="00083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6782A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  <w:r w:rsidR="00D464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D46466" w:rsidRPr="008C7DBC" w:rsidRDefault="00EC35DF" w:rsidP="00B26BD4">
            <w:pPr>
              <w:pStyle w:val="af"/>
              <w:spacing w:line="216" w:lineRule="auto"/>
              <w:jc w:val="both"/>
              <w:rPr>
                <w:bCs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D46466" w:rsidRPr="00D46466">
              <w:rPr>
                <w:color w:val="000000"/>
                <w:szCs w:val="28"/>
              </w:rPr>
              <w:t xml:space="preserve"> </w:t>
            </w:r>
            <w:r w:rsidR="007A6E16">
              <w:rPr>
                <w:szCs w:val="26"/>
                <w:lang w:eastAsia="ar-SA"/>
              </w:rPr>
              <w:t xml:space="preserve"> </w:t>
            </w:r>
            <w:r w:rsidR="007A6E16">
              <w:rPr>
                <w:szCs w:val="26"/>
                <w:lang w:eastAsia="ar-SA"/>
              </w:rPr>
              <w:t xml:space="preserve">комунального підприємства </w:t>
            </w:r>
            <w:r w:rsidR="007A6E16">
              <w:rPr>
                <w:color w:val="000000"/>
                <w:szCs w:val="28"/>
              </w:rPr>
              <w:t xml:space="preserve">по експлуатації </w:t>
            </w:r>
            <w:proofErr w:type="spellStart"/>
            <w:r w:rsidR="007A6E16">
              <w:rPr>
                <w:color w:val="000000"/>
                <w:szCs w:val="28"/>
              </w:rPr>
              <w:t>адмінбудинків</w:t>
            </w:r>
            <w:proofErr w:type="spellEnd"/>
            <w:r w:rsidR="007A6E16">
              <w:rPr>
                <w:color w:val="000000"/>
                <w:szCs w:val="28"/>
              </w:rPr>
              <w:t xml:space="preserve">  </w:t>
            </w:r>
            <w:r w:rsidR="007A6E16">
              <w:rPr>
                <w:szCs w:val="28"/>
              </w:rPr>
              <w:t xml:space="preserve">Житомирської обласної </w:t>
            </w:r>
            <w:r w:rsidR="00D46466" w:rsidRPr="00D46466">
              <w:rPr>
                <w:color w:val="000000"/>
                <w:szCs w:val="28"/>
                <w:lang w:eastAsia="uk-UA"/>
              </w:rPr>
              <w:t>ради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7A6E16" w:rsidRPr="00B1503D">
              <w:rPr>
                <w:szCs w:val="28"/>
              </w:rPr>
              <w:t xml:space="preserve"> </w:t>
            </w:r>
            <w:r w:rsidR="007A6E16" w:rsidRPr="00B1503D">
              <w:rPr>
                <w:szCs w:val="28"/>
              </w:rPr>
              <w:t>обласн</w:t>
            </w:r>
            <w:r w:rsidR="007A6E16">
              <w:rPr>
                <w:szCs w:val="28"/>
              </w:rPr>
              <w:t>ого санаторію</w:t>
            </w:r>
            <w:r w:rsidR="007A6E16" w:rsidRPr="00B1503D">
              <w:rPr>
                <w:szCs w:val="28"/>
              </w:rPr>
              <w:t xml:space="preserve"> радіаційного захисту для дорослого і дитячого населення </w:t>
            </w:r>
            <w:r w:rsidR="007A6E16" w:rsidRPr="00CF1ABB">
              <w:rPr>
                <w:szCs w:val="28"/>
              </w:rPr>
              <w:t>Житомирської обласної ради</w:t>
            </w:r>
            <w:r w:rsidR="007A6E16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оспорюються сторонами</w:t>
            </w:r>
            <w:r w:rsidR="00D46466">
              <w:rPr>
                <w:rStyle w:val="af1"/>
                <w:b w:val="0"/>
                <w:szCs w:val="28"/>
                <w:shd w:val="clear" w:color="auto" w:fill="FFFFFF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D46466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D46466" w:rsidRPr="00A6782A" w:rsidRDefault="00FB0E7D" w:rsidP="00B26BD4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Подання на затвердження </w:t>
            </w:r>
            <w:r w:rsidR="007A6E16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Житомирській 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обласн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передавальн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A6E16"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 </w:t>
            </w:r>
            <w:r w:rsidR="007A6E16"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комунального підприємства </w:t>
            </w:r>
            <w:r w:rsidR="007A6E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експлуатації </w:t>
            </w:r>
            <w:proofErr w:type="spellStart"/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7A6E16" w:rsidRPr="007A6E16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обласної </w:t>
            </w:r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ради</w:t>
            </w:r>
            <w:r w:rsidR="007A6E16" w:rsidRPr="007A6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7A6E16">
              <w:rPr>
                <w:rFonts w:ascii="Times New Roman" w:hAnsi="Times New Roman" w:cs="Times New Roman"/>
                <w:sz w:val="28"/>
                <w:szCs w:val="28"/>
              </w:rPr>
              <w:t>щодо майна, прав та обов’язків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7A6E16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7A6E16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7A6E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D46466" w:rsidRPr="00A6782A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необхідних дій щодо закриття відповідних рахунків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A0B3F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A0B3F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5A0B3F" w:rsidRDefault="00FB0E7D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заходів щодо 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A0B3F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A0B3F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5A0B3F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0B3F" w:rsidRPr="008C7DBC">
              <w:rPr>
                <w:rFonts w:ascii="Times New Roman" w:hAnsi="Times New Roman" w:cs="Times New Roman"/>
                <w:sz w:val="28"/>
                <w:szCs w:val="28"/>
              </w:rPr>
              <w:t>з податкового обліку, обліку в Пенсійному фонді.</w:t>
            </w:r>
          </w:p>
          <w:p w:rsidR="007B0A24" w:rsidRPr="008C7DBC" w:rsidRDefault="005A0B3F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Здача документів в архі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знищення печаток та штампів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BD4" w:rsidRPr="008C7DBC" w:rsidRDefault="00B26BD4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</w:t>
      </w:r>
      <w:bookmarkStart w:id="0" w:name="_GoBack"/>
      <w:bookmarkEnd w:id="0"/>
      <w:r w:rsidRPr="008C7DB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6782A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B26BD4">
      <w:headerReference w:type="default" r:id="rId6"/>
      <w:headerReference w:type="first" r:id="rId7"/>
      <w:pgSz w:w="11906" w:h="16838"/>
      <w:pgMar w:top="510" w:right="56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048" w:rsidRDefault="00013048">
      <w:pPr>
        <w:spacing w:after="0" w:line="240" w:lineRule="auto"/>
      </w:pPr>
      <w:r>
        <w:separator/>
      </w:r>
    </w:p>
  </w:endnote>
  <w:endnote w:type="continuationSeparator" w:id="0">
    <w:p w:rsidR="00013048" w:rsidRDefault="00013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048" w:rsidRDefault="00013048">
      <w:pPr>
        <w:spacing w:after="0" w:line="240" w:lineRule="auto"/>
      </w:pPr>
      <w:r>
        <w:separator/>
      </w:r>
    </w:p>
  </w:footnote>
  <w:footnote w:type="continuationSeparator" w:id="0">
    <w:p w:rsidR="00013048" w:rsidRDefault="00013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511944"/>
      <w:docPartObj>
        <w:docPartGallery w:val="Page Numbers (Top of Page)"/>
        <w:docPartUnique/>
      </w:docPartObj>
    </w:sdtPr>
    <w:sdtEndPr/>
    <w:sdtContent>
      <w:p w:rsidR="00153940" w:rsidRDefault="001539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BD4" w:rsidRPr="00B26BD4">
          <w:rPr>
            <w:noProof/>
            <w:lang w:val="ru-RU"/>
          </w:rPr>
          <w:t>2</w:t>
        </w:r>
        <w:r>
          <w:fldChar w:fldCharType="end"/>
        </w:r>
      </w:p>
    </w:sdtContent>
  </w:sdt>
  <w:p w:rsidR="008C7DBC" w:rsidRDefault="008C7DBC" w:rsidP="007E4E19">
    <w:pPr>
      <w:pStyle w:val="a8"/>
      <w:ind w:left="7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466" w:rsidRDefault="00D46466">
    <w:pPr>
      <w:pStyle w:val="a8"/>
      <w:jc w:val="center"/>
    </w:pPr>
  </w:p>
  <w:p w:rsidR="00D46466" w:rsidRDefault="00D4646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13048"/>
    <w:rsid w:val="00082E4A"/>
    <w:rsid w:val="000831A3"/>
    <w:rsid w:val="000B2320"/>
    <w:rsid w:val="000B64BD"/>
    <w:rsid w:val="000E7C0A"/>
    <w:rsid w:val="00100CAA"/>
    <w:rsid w:val="00124D38"/>
    <w:rsid w:val="001406A2"/>
    <w:rsid w:val="00153940"/>
    <w:rsid w:val="0015528F"/>
    <w:rsid w:val="001A753C"/>
    <w:rsid w:val="002214B2"/>
    <w:rsid w:val="0022799D"/>
    <w:rsid w:val="002B2838"/>
    <w:rsid w:val="002F7891"/>
    <w:rsid w:val="0033014A"/>
    <w:rsid w:val="00362B5A"/>
    <w:rsid w:val="00362BC2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572A4"/>
    <w:rsid w:val="00571505"/>
    <w:rsid w:val="005A0B3F"/>
    <w:rsid w:val="005C03FA"/>
    <w:rsid w:val="005F505E"/>
    <w:rsid w:val="006214E1"/>
    <w:rsid w:val="00634FFD"/>
    <w:rsid w:val="006A5362"/>
    <w:rsid w:val="006C190E"/>
    <w:rsid w:val="006D65A0"/>
    <w:rsid w:val="006E6FD4"/>
    <w:rsid w:val="006F0FC9"/>
    <w:rsid w:val="006F7C2D"/>
    <w:rsid w:val="00754110"/>
    <w:rsid w:val="00757EB6"/>
    <w:rsid w:val="007609CA"/>
    <w:rsid w:val="007A6E16"/>
    <w:rsid w:val="007B0A24"/>
    <w:rsid w:val="007E4E19"/>
    <w:rsid w:val="00813C8E"/>
    <w:rsid w:val="00867E69"/>
    <w:rsid w:val="008C7DBC"/>
    <w:rsid w:val="00900843"/>
    <w:rsid w:val="00924DD1"/>
    <w:rsid w:val="009C57FA"/>
    <w:rsid w:val="009E2175"/>
    <w:rsid w:val="00A25D33"/>
    <w:rsid w:val="00A26F56"/>
    <w:rsid w:val="00A6782A"/>
    <w:rsid w:val="00A80728"/>
    <w:rsid w:val="00A9718D"/>
    <w:rsid w:val="00AA3D8B"/>
    <w:rsid w:val="00AF3F98"/>
    <w:rsid w:val="00B03854"/>
    <w:rsid w:val="00B26BD4"/>
    <w:rsid w:val="00B35C9A"/>
    <w:rsid w:val="00B72D73"/>
    <w:rsid w:val="00B82838"/>
    <w:rsid w:val="00B9065F"/>
    <w:rsid w:val="00BA4445"/>
    <w:rsid w:val="00BE1288"/>
    <w:rsid w:val="00BE708C"/>
    <w:rsid w:val="00BE7D67"/>
    <w:rsid w:val="00BE7FDF"/>
    <w:rsid w:val="00BF68B3"/>
    <w:rsid w:val="00C141F5"/>
    <w:rsid w:val="00C2162E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4084D"/>
    <w:rsid w:val="00D46466"/>
    <w:rsid w:val="00D55F09"/>
    <w:rsid w:val="00D72E95"/>
    <w:rsid w:val="00DA5CEB"/>
    <w:rsid w:val="00E5110D"/>
    <w:rsid w:val="00E716A4"/>
    <w:rsid w:val="00EA7648"/>
    <w:rsid w:val="00EB16B0"/>
    <w:rsid w:val="00EC2590"/>
    <w:rsid w:val="00EC35DF"/>
    <w:rsid w:val="00EC7EBA"/>
    <w:rsid w:val="00ED0FC5"/>
    <w:rsid w:val="00ED7F96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71B092-5D89-438F-8E7D-57E00C50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24</cp:revision>
  <cp:lastPrinted>2024-12-16T10:59:00Z</cp:lastPrinted>
  <dcterms:created xsi:type="dcterms:W3CDTF">2024-09-13T11:26:00Z</dcterms:created>
  <dcterms:modified xsi:type="dcterms:W3CDTF">2025-03-11T06:54:00Z</dcterms:modified>
</cp:coreProperties>
</file>