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12856" w14:textId="51706BEC" w:rsidR="00AB5D52" w:rsidRDefault="00AB5D52" w:rsidP="00AB5D52">
      <w:pPr>
        <w:ind w:left="12474"/>
        <w:rPr>
          <w:sz w:val="22"/>
        </w:rPr>
      </w:pPr>
      <w:r w:rsidRPr="00DE1A64">
        <w:rPr>
          <w:sz w:val="22"/>
        </w:rPr>
        <w:t xml:space="preserve">Додаток </w:t>
      </w:r>
      <w:r>
        <w:rPr>
          <w:sz w:val="22"/>
        </w:rPr>
        <w:t>2</w:t>
      </w:r>
      <w:r w:rsidRPr="00DE1A64">
        <w:rPr>
          <w:sz w:val="22"/>
        </w:rPr>
        <w:t xml:space="preserve"> до рішення обласної ради</w:t>
      </w:r>
      <w:r>
        <w:rPr>
          <w:sz w:val="22"/>
        </w:rPr>
        <w:t xml:space="preserve"> </w:t>
      </w:r>
    </w:p>
    <w:p w14:paraId="1B11DEB4" w14:textId="338969D9" w:rsidR="00AB5D52" w:rsidRPr="00AB5D52" w:rsidRDefault="00AB5D52" w:rsidP="00AB5D52">
      <w:pPr>
        <w:ind w:left="12474"/>
        <w:rPr>
          <w:sz w:val="22"/>
        </w:rPr>
      </w:pPr>
      <w:r w:rsidRPr="00DE1A64">
        <w:rPr>
          <w:sz w:val="22"/>
        </w:rPr>
        <w:t xml:space="preserve">від </w:t>
      </w:r>
      <w:r>
        <w:rPr>
          <w:sz w:val="22"/>
        </w:rPr>
        <w:t xml:space="preserve">                  </w:t>
      </w:r>
      <w:r w:rsidRPr="00DE1A64">
        <w:rPr>
          <w:sz w:val="22"/>
        </w:rPr>
        <w:t xml:space="preserve">  №</w:t>
      </w:r>
      <w:r>
        <w:rPr>
          <w:szCs w:val="28"/>
        </w:rPr>
        <w:t> </w:t>
      </w:r>
    </w:p>
    <w:p w14:paraId="5911D554" w14:textId="0684432E" w:rsidR="00AB5D52" w:rsidRDefault="004751F5" w:rsidP="004751F5">
      <w:pPr>
        <w:spacing w:after="0" w:line="276" w:lineRule="auto"/>
        <w:jc w:val="center"/>
        <w:rPr>
          <w:rFonts w:cs="Times New Roman"/>
          <w:b/>
          <w:bCs/>
          <w:szCs w:val="28"/>
        </w:rPr>
      </w:pPr>
      <w:r w:rsidRPr="003749AE">
        <w:rPr>
          <w:rFonts w:cs="Times New Roman"/>
          <w:b/>
          <w:bCs/>
          <w:szCs w:val="28"/>
        </w:rPr>
        <w:t>МОНІТОРИНГОВИЙ ЗВІТ</w:t>
      </w:r>
      <w:r w:rsidRPr="003749AE">
        <w:rPr>
          <w:rFonts w:cs="Times New Roman"/>
          <w:b/>
          <w:bCs/>
          <w:sz w:val="36"/>
          <w:szCs w:val="36"/>
        </w:rPr>
        <w:br/>
      </w:r>
      <w:bookmarkStart w:id="0" w:name="_Hlk158377973"/>
      <w:r w:rsidRPr="003749AE">
        <w:rPr>
          <w:rFonts w:cs="Times New Roman"/>
          <w:b/>
          <w:bCs/>
          <w:szCs w:val="28"/>
        </w:rPr>
        <w:t xml:space="preserve">про виконання Плану заходів на 2021-2023 роки </w:t>
      </w:r>
    </w:p>
    <w:p w14:paraId="1D40C95F" w14:textId="269D95B0" w:rsidR="004751F5" w:rsidRPr="003749AE" w:rsidRDefault="004751F5" w:rsidP="00AB5D52">
      <w:pPr>
        <w:spacing w:after="0" w:line="276" w:lineRule="auto"/>
        <w:jc w:val="center"/>
        <w:rPr>
          <w:rFonts w:cs="Times New Roman"/>
          <w:b/>
          <w:bCs/>
          <w:szCs w:val="28"/>
        </w:rPr>
      </w:pPr>
      <w:r w:rsidRPr="003749AE">
        <w:rPr>
          <w:rFonts w:cs="Times New Roman"/>
          <w:b/>
          <w:bCs/>
          <w:szCs w:val="28"/>
        </w:rPr>
        <w:t>з реалізації Стратегії розвитку Житомирської області на період до 2027 року</w:t>
      </w:r>
      <w:bookmarkEnd w:id="0"/>
    </w:p>
    <w:p w14:paraId="33133B51" w14:textId="77777777" w:rsidR="00F37752" w:rsidRPr="00AB5D52" w:rsidRDefault="00F37752" w:rsidP="004751F5">
      <w:pPr>
        <w:spacing w:after="0" w:line="276" w:lineRule="auto"/>
        <w:jc w:val="center"/>
        <w:rPr>
          <w:rFonts w:cs="Times New Roman"/>
          <w:b/>
          <w:bCs/>
          <w:sz w:val="16"/>
          <w:szCs w:val="16"/>
        </w:rPr>
      </w:pPr>
    </w:p>
    <w:tbl>
      <w:tblPr>
        <w:tblStyle w:val="a3"/>
        <w:tblW w:w="15223" w:type="dxa"/>
        <w:tblInd w:w="-147" w:type="dxa"/>
        <w:tblLook w:val="04A0" w:firstRow="1" w:lastRow="0" w:firstColumn="1" w:lastColumn="0" w:noHBand="0" w:noVBand="1"/>
      </w:tblPr>
      <w:tblGrid>
        <w:gridCol w:w="2552"/>
        <w:gridCol w:w="2693"/>
        <w:gridCol w:w="1361"/>
        <w:gridCol w:w="2041"/>
        <w:gridCol w:w="1928"/>
        <w:gridCol w:w="2891"/>
        <w:gridCol w:w="1757"/>
      </w:tblGrid>
      <w:tr w:rsidR="004751F5" w:rsidRPr="003749AE" w14:paraId="27B7DCF8" w14:textId="77777777" w:rsidTr="00521A92">
        <w:trPr>
          <w:trHeight w:val="2551"/>
        </w:trPr>
        <w:tc>
          <w:tcPr>
            <w:tcW w:w="2552" w:type="dxa"/>
            <w:vAlign w:val="center"/>
          </w:tcPr>
          <w:p w14:paraId="5C9C1C75"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Найменування завдання регіональної стратегії*</w:t>
            </w:r>
          </w:p>
        </w:tc>
        <w:tc>
          <w:tcPr>
            <w:tcW w:w="2693" w:type="dxa"/>
            <w:vAlign w:val="center"/>
          </w:tcPr>
          <w:p w14:paraId="6BFC89EB"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Найменування заходу плану заходів*</w:t>
            </w:r>
          </w:p>
        </w:tc>
        <w:tc>
          <w:tcPr>
            <w:tcW w:w="1361" w:type="dxa"/>
            <w:vAlign w:val="center"/>
          </w:tcPr>
          <w:p w14:paraId="5243FF45"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Строки здійснення заходу*</w:t>
            </w:r>
          </w:p>
        </w:tc>
        <w:tc>
          <w:tcPr>
            <w:tcW w:w="2041" w:type="dxa"/>
            <w:vAlign w:val="center"/>
          </w:tcPr>
          <w:p w14:paraId="15A4E07F"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Індикатори здійснення заходу*</w:t>
            </w:r>
          </w:p>
        </w:tc>
        <w:tc>
          <w:tcPr>
            <w:tcW w:w="1928" w:type="dxa"/>
            <w:vAlign w:val="center"/>
          </w:tcPr>
          <w:p w14:paraId="71452739"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Стан здійснення заходу (здійснено/ розпочато здійснення/не розпочато здійснення/ здійснюється постійно/інше)</w:t>
            </w:r>
          </w:p>
        </w:tc>
        <w:tc>
          <w:tcPr>
            <w:tcW w:w="2891" w:type="dxa"/>
            <w:vAlign w:val="center"/>
          </w:tcPr>
          <w:p w14:paraId="04FEB3AA"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Інформація щодо результатів здійснення заходу</w:t>
            </w:r>
          </w:p>
        </w:tc>
        <w:tc>
          <w:tcPr>
            <w:tcW w:w="1757" w:type="dxa"/>
            <w:vAlign w:val="center"/>
          </w:tcPr>
          <w:p w14:paraId="3A3F4146" w14:textId="77777777" w:rsidR="004751F5" w:rsidRPr="003749AE" w:rsidRDefault="004751F5" w:rsidP="00F37752">
            <w:pPr>
              <w:jc w:val="center"/>
              <w:rPr>
                <w:rFonts w:cs="Times New Roman"/>
                <w:b/>
                <w:bCs/>
                <w:szCs w:val="28"/>
              </w:rPr>
            </w:pPr>
            <w:r w:rsidRPr="003749AE">
              <w:rPr>
                <w:rFonts w:cs="Times New Roman"/>
                <w:sz w:val="20"/>
                <w:szCs w:val="20"/>
                <w:shd w:val="clear" w:color="auto" w:fill="FFFFFF"/>
              </w:rPr>
              <w:t>Проблемні питання, їх вплив на здійснення заходу (з поясненням причини їх виникнення та зазначенням механізму вирішення)</w:t>
            </w:r>
          </w:p>
        </w:tc>
      </w:tr>
    </w:tbl>
    <w:p w14:paraId="0FAC35E4" w14:textId="77777777" w:rsidR="004751F5" w:rsidRPr="003749AE" w:rsidRDefault="004751F5" w:rsidP="00A40B74">
      <w:pPr>
        <w:spacing w:after="0"/>
        <w:jc w:val="both"/>
        <w:rPr>
          <w:sz w:val="2"/>
          <w:szCs w:val="2"/>
        </w:rPr>
      </w:pPr>
    </w:p>
    <w:tbl>
      <w:tblPr>
        <w:tblStyle w:val="a3"/>
        <w:tblW w:w="15224" w:type="dxa"/>
        <w:tblInd w:w="-147" w:type="dxa"/>
        <w:tblLook w:val="04A0" w:firstRow="1" w:lastRow="0" w:firstColumn="1" w:lastColumn="0" w:noHBand="0" w:noVBand="1"/>
      </w:tblPr>
      <w:tblGrid>
        <w:gridCol w:w="2536"/>
        <w:gridCol w:w="2724"/>
        <w:gridCol w:w="1359"/>
        <w:gridCol w:w="2064"/>
        <w:gridCol w:w="1904"/>
        <w:gridCol w:w="2880"/>
        <w:gridCol w:w="1757"/>
      </w:tblGrid>
      <w:tr w:rsidR="00057F80" w:rsidRPr="00972D94" w14:paraId="1050A238" w14:textId="77777777" w:rsidTr="00404D41">
        <w:trPr>
          <w:tblHeader/>
        </w:trPr>
        <w:tc>
          <w:tcPr>
            <w:tcW w:w="2536" w:type="dxa"/>
          </w:tcPr>
          <w:p w14:paraId="210446DF" w14:textId="712A863F" w:rsidR="004751F5" w:rsidRPr="00972D94" w:rsidRDefault="004751F5" w:rsidP="00F37752">
            <w:pPr>
              <w:jc w:val="center"/>
              <w:rPr>
                <w:rFonts w:cs="Times New Roman"/>
                <w:b/>
                <w:bCs/>
                <w:sz w:val="18"/>
                <w:szCs w:val="18"/>
              </w:rPr>
            </w:pPr>
            <w:r w:rsidRPr="00972D94">
              <w:rPr>
                <w:rFonts w:cs="Times New Roman"/>
                <w:b/>
                <w:bCs/>
                <w:sz w:val="18"/>
                <w:szCs w:val="18"/>
              </w:rPr>
              <w:t>1</w:t>
            </w:r>
          </w:p>
        </w:tc>
        <w:tc>
          <w:tcPr>
            <w:tcW w:w="2724" w:type="dxa"/>
          </w:tcPr>
          <w:p w14:paraId="3C1F951B" w14:textId="076D06D1" w:rsidR="004751F5" w:rsidRPr="00972D94" w:rsidRDefault="004751F5" w:rsidP="00F37752">
            <w:pPr>
              <w:jc w:val="center"/>
              <w:rPr>
                <w:rFonts w:cs="Times New Roman"/>
                <w:b/>
                <w:bCs/>
                <w:sz w:val="18"/>
                <w:szCs w:val="18"/>
              </w:rPr>
            </w:pPr>
            <w:r w:rsidRPr="00972D94">
              <w:rPr>
                <w:rFonts w:cs="Times New Roman"/>
                <w:b/>
                <w:bCs/>
                <w:sz w:val="18"/>
                <w:szCs w:val="18"/>
              </w:rPr>
              <w:t>2</w:t>
            </w:r>
          </w:p>
        </w:tc>
        <w:tc>
          <w:tcPr>
            <w:tcW w:w="1359" w:type="dxa"/>
          </w:tcPr>
          <w:p w14:paraId="22A7FA36" w14:textId="7CAB3100" w:rsidR="004751F5" w:rsidRPr="00972D94" w:rsidRDefault="004751F5" w:rsidP="00F37752">
            <w:pPr>
              <w:jc w:val="center"/>
              <w:rPr>
                <w:rFonts w:cs="Times New Roman"/>
                <w:b/>
                <w:bCs/>
                <w:sz w:val="18"/>
                <w:szCs w:val="18"/>
              </w:rPr>
            </w:pPr>
            <w:r w:rsidRPr="00972D94">
              <w:rPr>
                <w:rFonts w:cs="Times New Roman"/>
                <w:b/>
                <w:bCs/>
                <w:sz w:val="18"/>
                <w:szCs w:val="18"/>
              </w:rPr>
              <w:t>3</w:t>
            </w:r>
          </w:p>
        </w:tc>
        <w:tc>
          <w:tcPr>
            <w:tcW w:w="2064" w:type="dxa"/>
          </w:tcPr>
          <w:p w14:paraId="2136B572" w14:textId="4E83CC3A" w:rsidR="004751F5" w:rsidRPr="00972D94" w:rsidRDefault="004751F5" w:rsidP="00F37752">
            <w:pPr>
              <w:jc w:val="center"/>
              <w:rPr>
                <w:rFonts w:cs="Times New Roman"/>
                <w:b/>
                <w:bCs/>
                <w:sz w:val="18"/>
                <w:szCs w:val="18"/>
              </w:rPr>
            </w:pPr>
            <w:r w:rsidRPr="00972D94">
              <w:rPr>
                <w:rFonts w:cs="Times New Roman"/>
                <w:b/>
                <w:bCs/>
                <w:sz w:val="18"/>
                <w:szCs w:val="18"/>
              </w:rPr>
              <w:t>4</w:t>
            </w:r>
          </w:p>
        </w:tc>
        <w:tc>
          <w:tcPr>
            <w:tcW w:w="1904" w:type="dxa"/>
          </w:tcPr>
          <w:p w14:paraId="4ADBA95C" w14:textId="313EB765" w:rsidR="004751F5" w:rsidRPr="00972D94" w:rsidRDefault="004751F5" w:rsidP="00F37752">
            <w:pPr>
              <w:jc w:val="center"/>
              <w:rPr>
                <w:rFonts w:cs="Times New Roman"/>
                <w:b/>
                <w:bCs/>
                <w:sz w:val="18"/>
                <w:szCs w:val="18"/>
              </w:rPr>
            </w:pPr>
            <w:r w:rsidRPr="00972D94">
              <w:rPr>
                <w:rFonts w:cs="Times New Roman"/>
                <w:b/>
                <w:bCs/>
                <w:sz w:val="18"/>
                <w:szCs w:val="18"/>
              </w:rPr>
              <w:t>5</w:t>
            </w:r>
          </w:p>
        </w:tc>
        <w:tc>
          <w:tcPr>
            <w:tcW w:w="2880" w:type="dxa"/>
          </w:tcPr>
          <w:p w14:paraId="67FD0B2E" w14:textId="4E0E6DDD" w:rsidR="004751F5" w:rsidRPr="00972D94" w:rsidRDefault="004751F5" w:rsidP="00F37752">
            <w:pPr>
              <w:jc w:val="center"/>
              <w:rPr>
                <w:rFonts w:cs="Times New Roman"/>
                <w:b/>
                <w:bCs/>
                <w:sz w:val="18"/>
                <w:szCs w:val="18"/>
              </w:rPr>
            </w:pPr>
            <w:r w:rsidRPr="00972D94">
              <w:rPr>
                <w:rFonts w:cs="Times New Roman"/>
                <w:b/>
                <w:bCs/>
                <w:sz w:val="18"/>
                <w:szCs w:val="18"/>
              </w:rPr>
              <w:t>6</w:t>
            </w:r>
          </w:p>
        </w:tc>
        <w:tc>
          <w:tcPr>
            <w:tcW w:w="1757" w:type="dxa"/>
          </w:tcPr>
          <w:p w14:paraId="71A2DEF7" w14:textId="1A999EC4" w:rsidR="004751F5" w:rsidRPr="00972D94" w:rsidRDefault="004751F5" w:rsidP="00F37752">
            <w:pPr>
              <w:jc w:val="center"/>
              <w:rPr>
                <w:rFonts w:cs="Times New Roman"/>
                <w:b/>
                <w:bCs/>
                <w:sz w:val="18"/>
                <w:szCs w:val="18"/>
              </w:rPr>
            </w:pPr>
            <w:r w:rsidRPr="00972D94">
              <w:rPr>
                <w:rFonts w:cs="Times New Roman"/>
                <w:b/>
                <w:bCs/>
                <w:sz w:val="18"/>
                <w:szCs w:val="18"/>
              </w:rPr>
              <w:t>7</w:t>
            </w:r>
          </w:p>
        </w:tc>
      </w:tr>
      <w:tr w:rsidR="00057F80" w:rsidRPr="00972D94" w14:paraId="6DFE8E29" w14:textId="77777777" w:rsidTr="00404D41">
        <w:tc>
          <w:tcPr>
            <w:tcW w:w="2536" w:type="dxa"/>
          </w:tcPr>
          <w:p w14:paraId="006BF4D2" w14:textId="737F6FE1" w:rsidR="004751F5" w:rsidRPr="00753E75" w:rsidRDefault="004751F5" w:rsidP="00F37752">
            <w:pPr>
              <w:jc w:val="center"/>
              <w:rPr>
                <w:rFonts w:cs="Times New Roman"/>
                <w:sz w:val="18"/>
                <w:szCs w:val="18"/>
              </w:rPr>
            </w:pPr>
            <w:r w:rsidRPr="00753E75">
              <w:rPr>
                <w:rFonts w:eastAsia="Times New Roman" w:cs="Times New Roman"/>
                <w:sz w:val="18"/>
                <w:szCs w:val="18"/>
                <w:lang w:eastAsia="ru-RU"/>
              </w:rPr>
              <w:t xml:space="preserve">1.1.1. Розвиток кластерів в галузях з високим виробничим потенціалом і </w:t>
            </w:r>
            <w:proofErr w:type="spellStart"/>
            <w:r w:rsidRPr="00753E75">
              <w:rPr>
                <w:rFonts w:eastAsia="Times New Roman" w:cs="Times New Roman"/>
                <w:sz w:val="18"/>
                <w:szCs w:val="18"/>
                <w:lang w:eastAsia="ru-RU"/>
              </w:rPr>
              <w:t>експортоорієнтованих</w:t>
            </w:r>
            <w:proofErr w:type="spellEnd"/>
            <w:r w:rsidRPr="00753E75">
              <w:rPr>
                <w:rFonts w:eastAsia="Times New Roman" w:cs="Times New Roman"/>
                <w:sz w:val="18"/>
                <w:szCs w:val="18"/>
                <w:lang w:eastAsia="ru-RU"/>
              </w:rPr>
              <w:t xml:space="preserve"> та галузях, базованих на сировинному потенціалі і традиційних можливостях регіону</w:t>
            </w:r>
          </w:p>
        </w:tc>
        <w:tc>
          <w:tcPr>
            <w:tcW w:w="2724" w:type="dxa"/>
          </w:tcPr>
          <w:p w14:paraId="489BD1CA" w14:textId="7AF40E29" w:rsidR="004751F5" w:rsidRPr="00753E75" w:rsidRDefault="004751F5" w:rsidP="00F37752">
            <w:pPr>
              <w:jc w:val="center"/>
              <w:rPr>
                <w:rFonts w:cs="Times New Roman"/>
                <w:sz w:val="18"/>
                <w:szCs w:val="18"/>
              </w:rPr>
            </w:pPr>
            <w:r w:rsidRPr="00753E75">
              <w:rPr>
                <w:rFonts w:eastAsia="Times New Roman" w:cs="Times New Roman"/>
                <w:sz w:val="18"/>
                <w:szCs w:val="18"/>
                <w:lang w:eastAsia="it-IT"/>
              </w:rPr>
              <w:t>1.1. Розвиток деревообробного кластеру</w:t>
            </w:r>
          </w:p>
        </w:tc>
        <w:tc>
          <w:tcPr>
            <w:tcW w:w="1359" w:type="dxa"/>
          </w:tcPr>
          <w:p w14:paraId="1CCC0063" w14:textId="7FD02BCF" w:rsidR="004751F5" w:rsidRPr="00753E75" w:rsidRDefault="004751F5" w:rsidP="00F37752">
            <w:pPr>
              <w:jc w:val="center"/>
              <w:rPr>
                <w:rFonts w:cs="Times New Roman"/>
                <w:sz w:val="18"/>
                <w:szCs w:val="18"/>
              </w:rPr>
            </w:pPr>
            <w:r w:rsidRPr="00753E75">
              <w:rPr>
                <w:rFonts w:eastAsia="Times New Roman" w:cs="Times New Roman"/>
                <w:sz w:val="18"/>
                <w:szCs w:val="18"/>
                <w:lang w:eastAsia="ru-RU"/>
              </w:rPr>
              <w:t>2021-2023</w:t>
            </w:r>
          </w:p>
        </w:tc>
        <w:tc>
          <w:tcPr>
            <w:tcW w:w="2064" w:type="dxa"/>
          </w:tcPr>
          <w:p w14:paraId="2ECFA142" w14:textId="77777777" w:rsidR="00753E75" w:rsidRPr="00753E75" w:rsidRDefault="004751F5" w:rsidP="0002269D">
            <w:pPr>
              <w:jc w:val="center"/>
              <w:rPr>
                <w:rFonts w:eastAsia="Times New Roman" w:cs="Times New Roman"/>
                <w:sz w:val="18"/>
                <w:szCs w:val="18"/>
                <w:lang w:eastAsia="ru-RU"/>
              </w:rPr>
            </w:pPr>
            <w:r w:rsidRPr="00753E75">
              <w:rPr>
                <w:rFonts w:eastAsia="Times New Roman" w:cs="Times New Roman"/>
                <w:sz w:val="18"/>
                <w:szCs w:val="18"/>
                <w:lang w:eastAsia="ru-RU"/>
              </w:rPr>
              <w:t>Створено</w:t>
            </w:r>
            <w:r w:rsidR="000B76DC" w:rsidRPr="00753E75">
              <w:rPr>
                <w:rFonts w:eastAsia="Times New Roman" w:cs="Times New Roman"/>
                <w:sz w:val="18"/>
                <w:szCs w:val="18"/>
                <w:lang w:eastAsia="ru-RU"/>
              </w:rPr>
              <w:t xml:space="preserve"> </w:t>
            </w:r>
          </w:p>
          <w:p w14:paraId="59379846" w14:textId="6DBE0B97" w:rsidR="004751F5" w:rsidRPr="00753E75" w:rsidRDefault="000B76DC" w:rsidP="0002269D">
            <w:pPr>
              <w:jc w:val="center"/>
              <w:rPr>
                <w:rFonts w:cs="Times New Roman"/>
                <w:sz w:val="18"/>
                <w:szCs w:val="18"/>
              </w:rPr>
            </w:pPr>
            <w:r w:rsidRPr="00753E75">
              <w:rPr>
                <w:rFonts w:eastAsia="Times New Roman" w:cs="Times New Roman"/>
                <w:sz w:val="18"/>
                <w:szCs w:val="18"/>
                <w:lang w:eastAsia="ru-RU"/>
              </w:rPr>
              <w:t>1</w:t>
            </w:r>
            <w:r w:rsidR="004751F5" w:rsidRPr="00753E75">
              <w:rPr>
                <w:rFonts w:eastAsia="Times New Roman" w:cs="Times New Roman"/>
                <w:sz w:val="18"/>
                <w:szCs w:val="18"/>
                <w:lang w:eastAsia="ru-RU"/>
              </w:rPr>
              <w:t xml:space="preserve"> деревообробни</w:t>
            </w:r>
            <w:r w:rsidRPr="00753E75">
              <w:rPr>
                <w:rFonts w:eastAsia="Times New Roman" w:cs="Times New Roman"/>
                <w:sz w:val="18"/>
                <w:szCs w:val="18"/>
                <w:lang w:eastAsia="ru-RU"/>
              </w:rPr>
              <w:t>й</w:t>
            </w:r>
            <w:r w:rsidR="004751F5" w:rsidRPr="00753E75">
              <w:rPr>
                <w:rFonts w:eastAsia="Times New Roman" w:cs="Times New Roman"/>
                <w:sz w:val="18"/>
                <w:szCs w:val="18"/>
                <w:lang w:eastAsia="ru-RU"/>
              </w:rPr>
              <w:t xml:space="preserve"> кластер</w:t>
            </w:r>
          </w:p>
        </w:tc>
        <w:tc>
          <w:tcPr>
            <w:tcW w:w="1904" w:type="dxa"/>
          </w:tcPr>
          <w:p w14:paraId="44D9AC1E" w14:textId="7A9EC9C5" w:rsidR="004751F5" w:rsidRPr="00753E75" w:rsidRDefault="004751F5" w:rsidP="00753E75">
            <w:pPr>
              <w:spacing w:line="276" w:lineRule="auto"/>
              <w:jc w:val="center"/>
              <w:rPr>
                <w:rFonts w:cs="Times New Roman"/>
                <w:sz w:val="18"/>
                <w:szCs w:val="18"/>
                <w:shd w:val="clear" w:color="auto" w:fill="FFFFFF"/>
              </w:rPr>
            </w:pPr>
            <w:r w:rsidRPr="00753E75">
              <w:rPr>
                <w:rFonts w:cs="Times New Roman"/>
                <w:sz w:val="18"/>
                <w:szCs w:val="18"/>
                <w:shd w:val="clear" w:color="auto" w:fill="FFFFFF"/>
              </w:rPr>
              <w:t>Розпочато здійснення</w:t>
            </w:r>
          </w:p>
        </w:tc>
        <w:tc>
          <w:tcPr>
            <w:tcW w:w="2880" w:type="dxa"/>
          </w:tcPr>
          <w:p w14:paraId="31E40F2B" w14:textId="77777777" w:rsidR="004751F5" w:rsidRPr="002C69AC" w:rsidRDefault="004751F5" w:rsidP="00EF69BB">
            <w:pPr>
              <w:spacing w:line="200" w:lineRule="exact"/>
              <w:ind w:left="-57" w:right="-57"/>
              <w:jc w:val="both"/>
              <w:rPr>
                <w:rFonts w:eastAsia="Times New Roman" w:cs="Times New Roman"/>
                <w:sz w:val="18"/>
                <w:szCs w:val="18"/>
                <w:lang w:eastAsia="ru-RU"/>
              </w:rPr>
            </w:pPr>
            <w:r w:rsidRPr="00753E75">
              <w:rPr>
                <w:rFonts w:eastAsia="Times New Roman" w:cs="Times New Roman"/>
                <w:sz w:val="18"/>
                <w:szCs w:val="18"/>
                <w:lang w:eastAsia="ru-RU"/>
              </w:rPr>
              <w:t xml:space="preserve">Розглядається можливість створення деревообробного кластеру на території індустріального парку «Малин-Захід» в м. Малин, що закладено у концепції індустріального парку. Індустріальний парк «Малин-Захід» було зареєстровано в Реєстрі індустріальних парків </w:t>
            </w:r>
            <w:r w:rsidRPr="002C69AC">
              <w:rPr>
                <w:rFonts w:eastAsia="Times New Roman" w:cs="Times New Roman"/>
                <w:sz w:val="18"/>
                <w:szCs w:val="18"/>
                <w:lang w:eastAsia="ru-RU"/>
              </w:rPr>
              <w:t>Розпорядженням Кабінету Міністрів України від 19.08.2022 № 728-р.</w:t>
            </w:r>
          </w:p>
          <w:p w14:paraId="6DACC9F2" w14:textId="37833386" w:rsidR="00E95A5A" w:rsidRPr="00753E75" w:rsidRDefault="00753E75" w:rsidP="00EF69BB">
            <w:pPr>
              <w:spacing w:line="200" w:lineRule="exact"/>
              <w:ind w:left="-57" w:right="-57"/>
              <w:jc w:val="both"/>
              <w:rPr>
                <w:rFonts w:cs="Times New Roman"/>
                <w:sz w:val="18"/>
                <w:szCs w:val="18"/>
              </w:rPr>
            </w:pPr>
            <w:r w:rsidRPr="002C69AC">
              <w:rPr>
                <w:rFonts w:cs="Times New Roman"/>
                <w:sz w:val="18"/>
                <w:szCs w:val="18"/>
              </w:rPr>
              <w:t>Н</w:t>
            </w:r>
            <w:r w:rsidR="00E95A5A" w:rsidRPr="002C69AC">
              <w:rPr>
                <w:rFonts w:cs="Times New Roman"/>
                <w:sz w:val="18"/>
                <w:szCs w:val="18"/>
              </w:rPr>
              <w:t>а 2022-2023</w:t>
            </w:r>
            <w:r w:rsidRPr="002C69AC">
              <w:rPr>
                <w:rFonts w:cs="Times New Roman"/>
                <w:sz w:val="18"/>
                <w:szCs w:val="18"/>
              </w:rPr>
              <w:t> </w:t>
            </w:r>
            <w:r w:rsidR="00E95A5A" w:rsidRPr="002C69AC">
              <w:rPr>
                <w:rFonts w:cs="Times New Roman"/>
                <w:sz w:val="18"/>
                <w:szCs w:val="18"/>
              </w:rPr>
              <w:t>рік розгляда</w:t>
            </w:r>
            <w:r w:rsidR="002C69AC" w:rsidRPr="002C69AC">
              <w:rPr>
                <w:rFonts w:cs="Times New Roman"/>
                <w:sz w:val="18"/>
                <w:szCs w:val="18"/>
              </w:rPr>
              <w:t>ла</w:t>
            </w:r>
            <w:r w:rsidR="00E95A5A" w:rsidRPr="002C69AC">
              <w:rPr>
                <w:rFonts w:cs="Times New Roman"/>
                <w:sz w:val="18"/>
                <w:szCs w:val="18"/>
              </w:rPr>
              <w:t>ся можливість створення кластеру легкої промисловості за ініціативи</w:t>
            </w:r>
            <w:r w:rsidR="00E95A5A" w:rsidRPr="00753E75">
              <w:rPr>
                <w:rFonts w:cs="Times New Roman"/>
                <w:sz w:val="18"/>
                <w:szCs w:val="18"/>
              </w:rPr>
              <w:t xml:space="preserve"> </w:t>
            </w:r>
            <w:proofErr w:type="spellStart"/>
            <w:r w:rsidR="00E95A5A" w:rsidRPr="00753E75">
              <w:rPr>
                <w:rFonts w:cs="Times New Roman"/>
                <w:sz w:val="18"/>
                <w:szCs w:val="18"/>
              </w:rPr>
              <w:t>Ма’Рижани</w:t>
            </w:r>
            <w:proofErr w:type="spellEnd"/>
            <w:r w:rsidR="00E95A5A" w:rsidRPr="00753E75">
              <w:rPr>
                <w:rFonts w:cs="Times New Roman"/>
                <w:sz w:val="18"/>
                <w:szCs w:val="18"/>
              </w:rPr>
              <w:t xml:space="preserve"> та ТОВ </w:t>
            </w:r>
            <w:r w:rsidR="007B58A4" w:rsidRPr="00753E75">
              <w:rPr>
                <w:rFonts w:cs="Times New Roman"/>
                <w:sz w:val="18"/>
                <w:szCs w:val="18"/>
              </w:rPr>
              <w:t>«</w:t>
            </w:r>
            <w:r w:rsidR="00E95A5A" w:rsidRPr="00753E75">
              <w:rPr>
                <w:rFonts w:cs="Times New Roman"/>
                <w:sz w:val="18"/>
                <w:szCs w:val="18"/>
              </w:rPr>
              <w:t>Леся</w:t>
            </w:r>
            <w:r w:rsidR="007B58A4" w:rsidRPr="00753E75">
              <w:rPr>
                <w:rFonts w:cs="Times New Roman"/>
                <w:sz w:val="18"/>
                <w:szCs w:val="18"/>
              </w:rPr>
              <w:t>».</w:t>
            </w:r>
          </w:p>
        </w:tc>
        <w:tc>
          <w:tcPr>
            <w:tcW w:w="1757" w:type="dxa"/>
          </w:tcPr>
          <w:p w14:paraId="18CC3AF5" w14:textId="363E3F07" w:rsidR="004751F5" w:rsidRPr="00753E75" w:rsidRDefault="004751F5" w:rsidP="00753E75">
            <w:pPr>
              <w:ind w:right="-57"/>
              <w:rPr>
                <w:rFonts w:eastAsia="Times New Roman" w:cs="Times New Roman"/>
                <w:sz w:val="18"/>
                <w:szCs w:val="18"/>
                <w:lang w:eastAsia="ru-RU"/>
              </w:rPr>
            </w:pPr>
          </w:p>
        </w:tc>
      </w:tr>
      <w:tr w:rsidR="00057F80" w:rsidRPr="00972D94" w14:paraId="6BAF2E60" w14:textId="77777777" w:rsidTr="00404D41">
        <w:tc>
          <w:tcPr>
            <w:tcW w:w="2536" w:type="dxa"/>
          </w:tcPr>
          <w:p w14:paraId="59A0ADD5" w14:textId="702D9A35" w:rsidR="004751F5" w:rsidRPr="00753E75" w:rsidRDefault="004751F5" w:rsidP="00F37752">
            <w:pPr>
              <w:jc w:val="center"/>
              <w:rPr>
                <w:rFonts w:cs="Times New Roman"/>
                <w:sz w:val="18"/>
                <w:szCs w:val="18"/>
              </w:rPr>
            </w:pPr>
            <w:r w:rsidRPr="00753E75">
              <w:rPr>
                <w:rFonts w:eastAsia="Times New Roman" w:cs="Times New Roman"/>
                <w:sz w:val="18"/>
                <w:szCs w:val="18"/>
                <w:lang w:eastAsia="ru-RU"/>
              </w:rPr>
              <w:t xml:space="preserve">1.1.1. Розвиток кластерів в галузях з високим виробничим потенціалом і </w:t>
            </w:r>
            <w:proofErr w:type="spellStart"/>
            <w:r w:rsidRPr="00753E75">
              <w:rPr>
                <w:rFonts w:eastAsia="Times New Roman" w:cs="Times New Roman"/>
                <w:sz w:val="18"/>
                <w:szCs w:val="18"/>
                <w:lang w:eastAsia="ru-RU"/>
              </w:rPr>
              <w:t>експортоорієнтованих</w:t>
            </w:r>
            <w:proofErr w:type="spellEnd"/>
            <w:r w:rsidRPr="00753E75">
              <w:rPr>
                <w:rFonts w:eastAsia="Times New Roman" w:cs="Times New Roman"/>
                <w:sz w:val="18"/>
                <w:szCs w:val="18"/>
                <w:lang w:eastAsia="ru-RU"/>
              </w:rPr>
              <w:t xml:space="preserve"> та галузях, базованих на сировинному потенціалі і </w:t>
            </w:r>
            <w:r w:rsidRPr="00753E75">
              <w:rPr>
                <w:rFonts w:eastAsia="Times New Roman" w:cs="Times New Roman"/>
                <w:sz w:val="18"/>
                <w:szCs w:val="18"/>
                <w:lang w:eastAsia="ru-RU"/>
              </w:rPr>
              <w:lastRenderedPageBreak/>
              <w:t>традиційних можливостях регіону</w:t>
            </w:r>
          </w:p>
        </w:tc>
        <w:tc>
          <w:tcPr>
            <w:tcW w:w="2724" w:type="dxa"/>
          </w:tcPr>
          <w:p w14:paraId="0439B6CC" w14:textId="2081E6C1" w:rsidR="004751F5" w:rsidRPr="00753E75" w:rsidRDefault="004751F5" w:rsidP="00F37752">
            <w:pPr>
              <w:jc w:val="center"/>
              <w:rPr>
                <w:rFonts w:cs="Times New Roman"/>
                <w:sz w:val="18"/>
                <w:szCs w:val="18"/>
              </w:rPr>
            </w:pPr>
            <w:r w:rsidRPr="00753E75">
              <w:rPr>
                <w:rFonts w:cs="Times New Roman"/>
                <w:color w:val="000000"/>
                <w:sz w:val="18"/>
                <w:szCs w:val="18"/>
              </w:rPr>
              <w:lastRenderedPageBreak/>
              <w:t xml:space="preserve">1.2. </w:t>
            </w:r>
            <w:r w:rsidRPr="00753E75">
              <w:rPr>
                <w:rFonts w:cs="Times New Roman"/>
                <w:sz w:val="18"/>
                <w:szCs w:val="18"/>
                <w:lang w:eastAsia="it-IT"/>
              </w:rPr>
              <w:t>Створення ягідного кластеру</w:t>
            </w:r>
          </w:p>
        </w:tc>
        <w:tc>
          <w:tcPr>
            <w:tcW w:w="1359" w:type="dxa"/>
          </w:tcPr>
          <w:p w14:paraId="35267199" w14:textId="327E4B90" w:rsidR="004751F5" w:rsidRPr="00753E75" w:rsidRDefault="004751F5" w:rsidP="00F37752">
            <w:pPr>
              <w:jc w:val="center"/>
              <w:rPr>
                <w:rFonts w:cs="Times New Roman"/>
                <w:sz w:val="18"/>
                <w:szCs w:val="18"/>
              </w:rPr>
            </w:pPr>
            <w:r w:rsidRPr="00753E75">
              <w:rPr>
                <w:rFonts w:eastAsia="Times New Roman" w:cs="Times New Roman"/>
                <w:sz w:val="18"/>
                <w:szCs w:val="18"/>
                <w:lang w:eastAsia="ru-RU"/>
              </w:rPr>
              <w:t>2021-2023</w:t>
            </w:r>
          </w:p>
        </w:tc>
        <w:tc>
          <w:tcPr>
            <w:tcW w:w="2064" w:type="dxa"/>
          </w:tcPr>
          <w:p w14:paraId="1EE0CAFC" w14:textId="55B3854C" w:rsidR="004751F5" w:rsidRPr="00753E75" w:rsidRDefault="00A40B74" w:rsidP="00F37752">
            <w:pPr>
              <w:jc w:val="center"/>
              <w:rPr>
                <w:rFonts w:cs="Times New Roman"/>
                <w:sz w:val="18"/>
                <w:szCs w:val="18"/>
              </w:rPr>
            </w:pPr>
            <w:r w:rsidRPr="00753E75">
              <w:rPr>
                <w:rFonts w:cs="Times New Roman"/>
                <w:sz w:val="18"/>
                <w:szCs w:val="18"/>
              </w:rPr>
              <w:t xml:space="preserve">Створено </w:t>
            </w:r>
            <w:r w:rsidR="001F22F9" w:rsidRPr="00753E75">
              <w:rPr>
                <w:rFonts w:cs="Times New Roman"/>
                <w:sz w:val="18"/>
                <w:szCs w:val="18"/>
              </w:rPr>
              <w:t xml:space="preserve">1 </w:t>
            </w:r>
            <w:r w:rsidRPr="00753E75">
              <w:rPr>
                <w:rFonts w:cs="Times New Roman"/>
                <w:sz w:val="18"/>
                <w:szCs w:val="18"/>
              </w:rPr>
              <w:t>ягідни</w:t>
            </w:r>
            <w:r w:rsidR="001F22F9" w:rsidRPr="00753E75">
              <w:rPr>
                <w:rFonts w:cs="Times New Roman"/>
                <w:sz w:val="18"/>
                <w:szCs w:val="18"/>
              </w:rPr>
              <w:t>й</w:t>
            </w:r>
            <w:r w:rsidRPr="00753E75">
              <w:rPr>
                <w:rFonts w:cs="Times New Roman"/>
                <w:sz w:val="18"/>
                <w:szCs w:val="18"/>
              </w:rPr>
              <w:t xml:space="preserve"> кластер</w:t>
            </w:r>
          </w:p>
        </w:tc>
        <w:tc>
          <w:tcPr>
            <w:tcW w:w="1904" w:type="dxa"/>
          </w:tcPr>
          <w:p w14:paraId="30D7D534" w14:textId="59B594BD" w:rsidR="004751F5" w:rsidRPr="00753E75" w:rsidRDefault="00C8772F" w:rsidP="00753E75">
            <w:pPr>
              <w:pStyle w:val="a6"/>
              <w:jc w:val="center"/>
              <w:rPr>
                <w:sz w:val="18"/>
                <w:szCs w:val="18"/>
                <w:lang w:val="uk-UA"/>
              </w:rPr>
            </w:pPr>
            <w:r w:rsidRPr="00753E75">
              <w:rPr>
                <w:color w:val="000000"/>
                <w:sz w:val="18"/>
                <w:szCs w:val="18"/>
                <w:shd w:val="clear" w:color="auto" w:fill="FFFFFF"/>
                <w:lang w:val="uk-UA"/>
              </w:rPr>
              <w:t>Розпочато здійснення</w:t>
            </w:r>
          </w:p>
        </w:tc>
        <w:tc>
          <w:tcPr>
            <w:tcW w:w="2880" w:type="dxa"/>
          </w:tcPr>
          <w:p w14:paraId="647A6286" w14:textId="2C9E625D" w:rsidR="007B58A4" w:rsidRPr="00753E75" w:rsidRDefault="007B58A4" w:rsidP="00972D94">
            <w:pPr>
              <w:spacing w:line="200" w:lineRule="exact"/>
              <w:ind w:left="-57" w:right="-57"/>
              <w:jc w:val="both"/>
              <w:rPr>
                <w:rFonts w:cs="Times New Roman"/>
                <w:sz w:val="18"/>
                <w:szCs w:val="18"/>
              </w:rPr>
            </w:pPr>
            <w:r w:rsidRPr="00753E75">
              <w:rPr>
                <w:rFonts w:cs="Times New Roman"/>
                <w:sz w:val="18"/>
                <w:szCs w:val="18"/>
              </w:rPr>
              <w:t>Існують перспективи створення ягідного кластеру в межах супроводжуваного Установою «Агенція регіонального розвитку Житомирської області» (далі - Агенція) інвестиційного проєкту, а саме переробний цех плодово-</w:t>
            </w:r>
            <w:r w:rsidRPr="00753E75">
              <w:rPr>
                <w:rFonts w:cs="Times New Roman"/>
                <w:sz w:val="18"/>
                <w:szCs w:val="18"/>
              </w:rPr>
              <w:lastRenderedPageBreak/>
              <w:t>ягідної продукції ТОВ «</w:t>
            </w:r>
            <w:proofErr w:type="spellStart"/>
            <w:r w:rsidRPr="00753E75">
              <w:rPr>
                <w:rFonts w:cs="Times New Roman"/>
                <w:sz w:val="18"/>
                <w:szCs w:val="18"/>
              </w:rPr>
              <w:t>БерріФуд</w:t>
            </w:r>
            <w:proofErr w:type="spellEnd"/>
            <w:r w:rsidRPr="00753E75">
              <w:rPr>
                <w:rFonts w:cs="Times New Roman"/>
                <w:sz w:val="18"/>
                <w:szCs w:val="18"/>
              </w:rPr>
              <w:t xml:space="preserve">» у </w:t>
            </w:r>
            <w:proofErr w:type="spellStart"/>
            <w:r w:rsidRPr="00753E75">
              <w:rPr>
                <w:rFonts w:cs="Times New Roman"/>
                <w:sz w:val="18"/>
                <w:szCs w:val="18"/>
              </w:rPr>
              <w:t>Брусилівській</w:t>
            </w:r>
            <w:proofErr w:type="spellEnd"/>
            <w:r w:rsidRPr="00753E75">
              <w:rPr>
                <w:rFonts w:cs="Times New Roman"/>
                <w:sz w:val="18"/>
                <w:szCs w:val="18"/>
              </w:rPr>
              <w:t xml:space="preserve"> громаді. </w:t>
            </w:r>
          </w:p>
          <w:p w14:paraId="5BDDD25D" w14:textId="675C1854" w:rsidR="007B58A4" w:rsidRPr="00753E75" w:rsidRDefault="007B58A4" w:rsidP="00972D94">
            <w:pPr>
              <w:spacing w:line="200" w:lineRule="exact"/>
              <w:ind w:left="-57" w:right="-57"/>
              <w:jc w:val="both"/>
              <w:rPr>
                <w:rFonts w:cs="Times New Roman"/>
                <w:sz w:val="18"/>
                <w:szCs w:val="18"/>
              </w:rPr>
            </w:pPr>
            <w:r w:rsidRPr="00753E75">
              <w:rPr>
                <w:rFonts w:cs="Times New Roman"/>
                <w:sz w:val="18"/>
                <w:szCs w:val="18"/>
              </w:rPr>
              <w:t>У 2021 році ТОВ «</w:t>
            </w:r>
            <w:proofErr w:type="spellStart"/>
            <w:r w:rsidRPr="00753E75">
              <w:rPr>
                <w:rFonts w:cs="Times New Roman"/>
                <w:sz w:val="18"/>
                <w:szCs w:val="18"/>
              </w:rPr>
              <w:t>БерріФуд</w:t>
            </w:r>
            <w:proofErr w:type="spellEnd"/>
            <w:r w:rsidRPr="00753E75">
              <w:rPr>
                <w:rFonts w:cs="Times New Roman"/>
                <w:sz w:val="18"/>
                <w:szCs w:val="18"/>
              </w:rPr>
              <w:t>» розпочав підготовчі роботи до початку будівництва комплексу з сушки і заморозки ягід у Брусилові.</w:t>
            </w:r>
          </w:p>
          <w:p w14:paraId="631AF372" w14:textId="658C74EF" w:rsidR="004751F5" w:rsidRPr="00972D94" w:rsidRDefault="007B58A4" w:rsidP="00972D94">
            <w:pPr>
              <w:spacing w:line="200" w:lineRule="exact"/>
              <w:ind w:left="-57" w:right="-57"/>
              <w:jc w:val="both"/>
              <w:rPr>
                <w:rFonts w:cs="Times New Roman"/>
                <w:sz w:val="18"/>
                <w:szCs w:val="18"/>
                <w:highlight w:val="yellow"/>
              </w:rPr>
            </w:pPr>
            <w:r w:rsidRPr="00753E75">
              <w:rPr>
                <w:rFonts w:cs="Times New Roman"/>
                <w:sz w:val="18"/>
                <w:szCs w:val="18"/>
              </w:rPr>
              <w:t>Інвестор планує стати майбутнім хабом для середніх і малих фермерів (охолодження, заморожування, сортування, фасування, сушіння, зберігання, глибока переробка ягід і фруктів). Наразі, триває етап розробки проєкту будівництва промислових приміщень.</w:t>
            </w:r>
          </w:p>
        </w:tc>
        <w:tc>
          <w:tcPr>
            <w:tcW w:w="1757" w:type="dxa"/>
          </w:tcPr>
          <w:p w14:paraId="1BFA482A" w14:textId="77777777" w:rsidR="004751F5" w:rsidRPr="00972D94" w:rsidRDefault="004751F5" w:rsidP="00972D94">
            <w:pPr>
              <w:ind w:right="-57"/>
              <w:jc w:val="both"/>
              <w:rPr>
                <w:rFonts w:cs="Times New Roman"/>
                <w:sz w:val="18"/>
                <w:szCs w:val="18"/>
              </w:rPr>
            </w:pPr>
          </w:p>
        </w:tc>
      </w:tr>
      <w:tr w:rsidR="00057F80" w:rsidRPr="00972D94" w14:paraId="6040502F" w14:textId="77777777" w:rsidTr="00404D41">
        <w:tc>
          <w:tcPr>
            <w:tcW w:w="2536" w:type="dxa"/>
          </w:tcPr>
          <w:p w14:paraId="3A92FEC7" w14:textId="322597CC" w:rsidR="004E42CE" w:rsidRPr="00753E75" w:rsidRDefault="004E42CE" w:rsidP="004E42CE">
            <w:pPr>
              <w:jc w:val="center"/>
              <w:rPr>
                <w:rFonts w:cs="Times New Roman"/>
                <w:sz w:val="18"/>
                <w:szCs w:val="18"/>
              </w:rPr>
            </w:pPr>
            <w:r w:rsidRPr="00753E75">
              <w:rPr>
                <w:rFonts w:eastAsia="Times New Roman" w:cs="Times New Roman"/>
                <w:sz w:val="18"/>
                <w:szCs w:val="18"/>
                <w:lang w:eastAsia="ru-RU"/>
              </w:rPr>
              <w:t xml:space="preserve">1.1.1. Розвиток кластерів в галузях з високим виробничим потенціалом і </w:t>
            </w:r>
            <w:proofErr w:type="spellStart"/>
            <w:r w:rsidRPr="00753E75">
              <w:rPr>
                <w:rFonts w:eastAsia="Times New Roman" w:cs="Times New Roman"/>
                <w:sz w:val="18"/>
                <w:szCs w:val="18"/>
                <w:lang w:eastAsia="ru-RU"/>
              </w:rPr>
              <w:t>експортоорієнтованих</w:t>
            </w:r>
            <w:proofErr w:type="spellEnd"/>
            <w:r w:rsidRPr="00753E75">
              <w:rPr>
                <w:rFonts w:eastAsia="Times New Roman" w:cs="Times New Roman"/>
                <w:sz w:val="18"/>
                <w:szCs w:val="18"/>
                <w:lang w:eastAsia="ru-RU"/>
              </w:rPr>
              <w:t xml:space="preserve"> та галузях, базованих на сировинному потенціалі і традиційних можливостях регіону</w:t>
            </w:r>
          </w:p>
        </w:tc>
        <w:tc>
          <w:tcPr>
            <w:tcW w:w="2724" w:type="dxa"/>
          </w:tcPr>
          <w:p w14:paraId="3444F355" w14:textId="673D47B2" w:rsidR="004E42CE" w:rsidRPr="00753E75" w:rsidRDefault="004E42CE" w:rsidP="004E42CE">
            <w:pPr>
              <w:jc w:val="center"/>
              <w:rPr>
                <w:rFonts w:cs="Times New Roman"/>
                <w:sz w:val="18"/>
                <w:szCs w:val="18"/>
              </w:rPr>
            </w:pPr>
            <w:r w:rsidRPr="00753E75">
              <w:rPr>
                <w:rFonts w:cs="Times New Roman"/>
                <w:color w:val="000000"/>
                <w:sz w:val="18"/>
                <w:szCs w:val="18"/>
              </w:rPr>
              <w:t xml:space="preserve">1.3. </w:t>
            </w:r>
            <w:r w:rsidRPr="00753E75">
              <w:rPr>
                <w:rFonts w:cs="Times New Roman"/>
                <w:sz w:val="18"/>
                <w:szCs w:val="18"/>
                <w:lang w:eastAsia="it-IT"/>
              </w:rPr>
              <w:t>Інноваційно-космічний кластер «Полісся»</w:t>
            </w:r>
          </w:p>
        </w:tc>
        <w:tc>
          <w:tcPr>
            <w:tcW w:w="1359" w:type="dxa"/>
          </w:tcPr>
          <w:p w14:paraId="5437D1F4" w14:textId="34F468A8" w:rsidR="004E42CE" w:rsidRPr="00753E75" w:rsidRDefault="004E42CE" w:rsidP="004E42CE">
            <w:pPr>
              <w:jc w:val="center"/>
              <w:rPr>
                <w:rFonts w:cs="Times New Roman"/>
                <w:sz w:val="18"/>
                <w:szCs w:val="18"/>
              </w:rPr>
            </w:pPr>
            <w:r w:rsidRPr="00753E75">
              <w:rPr>
                <w:rFonts w:eastAsia="Times New Roman" w:cs="Times New Roman"/>
                <w:sz w:val="18"/>
                <w:szCs w:val="18"/>
                <w:lang w:eastAsia="ru-RU"/>
              </w:rPr>
              <w:t>2021-2023</w:t>
            </w:r>
          </w:p>
        </w:tc>
        <w:tc>
          <w:tcPr>
            <w:tcW w:w="2064" w:type="dxa"/>
          </w:tcPr>
          <w:p w14:paraId="7C7E61D1" w14:textId="16C16593" w:rsidR="004E42CE" w:rsidRPr="00753E75" w:rsidRDefault="004E42CE" w:rsidP="004E42CE">
            <w:pPr>
              <w:jc w:val="center"/>
              <w:rPr>
                <w:rFonts w:cs="Times New Roman"/>
                <w:i/>
                <w:iCs/>
                <w:sz w:val="18"/>
                <w:szCs w:val="18"/>
              </w:rPr>
            </w:pPr>
            <w:r w:rsidRPr="00753E75">
              <w:rPr>
                <w:rStyle w:val="210pt"/>
                <w:rFonts w:eastAsiaTheme="minorHAnsi"/>
                <w:i w:val="0"/>
                <w:iCs w:val="0"/>
                <w:sz w:val="18"/>
                <w:szCs w:val="18"/>
              </w:rPr>
              <w:t>Створено 1 кластер</w:t>
            </w:r>
          </w:p>
        </w:tc>
        <w:tc>
          <w:tcPr>
            <w:tcW w:w="1904" w:type="dxa"/>
          </w:tcPr>
          <w:p w14:paraId="177B8983" w14:textId="30876829" w:rsidR="004E42CE" w:rsidRPr="00753E75" w:rsidRDefault="004E42CE" w:rsidP="004E42CE">
            <w:pPr>
              <w:pStyle w:val="20"/>
              <w:shd w:val="clear" w:color="auto" w:fill="auto"/>
              <w:spacing w:after="60" w:line="240" w:lineRule="auto"/>
              <w:rPr>
                <w:i/>
                <w:iCs/>
                <w:sz w:val="18"/>
                <w:szCs w:val="18"/>
                <w:lang w:val="uk-UA"/>
              </w:rPr>
            </w:pPr>
            <w:r w:rsidRPr="00753E75">
              <w:rPr>
                <w:rStyle w:val="210pt"/>
                <w:i w:val="0"/>
                <w:iCs w:val="0"/>
                <w:sz w:val="18"/>
                <w:szCs w:val="18"/>
              </w:rPr>
              <w:t>Розпочато здійснення</w:t>
            </w:r>
          </w:p>
        </w:tc>
        <w:tc>
          <w:tcPr>
            <w:tcW w:w="2880" w:type="dxa"/>
          </w:tcPr>
          <w:p w14:paraId="1CB63517" w14:textId="7B1EE88E" w:rsidR="004E42CE" w:rsidRPr="00753E75" w:rsidRDefault="004E42CE" w:rsidP="00972D94">
            <w:pPr>
              <w:pStyle w:val="20"/>
              <w:shd w:val="clear" w:color="auto" w:fill="auto"/>
              <w:spacing w:line="200" w:lineRule="exact"/>
              <w:ind w:left="-57" w:right="-57"/>
              <w:jc w:val="both"/>
              <w:rPr>
                <w:rStyle w:val="210pt"/>
                <w:i w:val="0"/>
                <w:iCs w:val="0"/>
                <w:sz w:val="18"/>
                <w:szCs w:val="18"/>
              </w:rPr>
            </w:pPr>
            <w:r w:rsidRPr="00753E75">
              <w:rPr>
                <w:rStyle w:val="210pt"/>
                <w:i w:val="0"/>
                <w:iCs w:val="0"/>
                <w:sz w:val="18"/>
                <w:szCs w:val="18"/>
              </w:rPr>
              <w:t>Створений кластер як добровільне об’єднання органів виконавчої влади, місцевого самоврядування, закладів освіти, науки і культури, громадських організацій та суб’єктів господарювання у складі 12 учасників.</w:t>
            </w:r>
          </w:p>
          <w:p w14:paraId="7957205B" w14:textId="151F760B" w:rsidR="004E42CE" w:rsidRPr="00753E75" w:rsidRDefault="004E42CE" w:rsidP="00972D94">
            <w:pPr>
              <w:pStyle w:val="20"/>
              <w:shd w:val="clear" w:color="auto" w:fill="auto"/>
              <w:spacing w:line="200" w:lineRule="exact"/>
              <w:ind w:left="-57" w:right="-57"/>
              <w:jc w:val="both"/>
              <w:rPr>
                <w:i/>
                <w:iCs/>
                <w:sz w:val="18"/>
                <w:szCs w:val="18"/>
                <w:lang w:val="uk-UA"/>
              </w:rPr>
            </w:pPr>
            <w:r w:rsidRPr="00753E75">
              <w:rPr>
                <w:rStyle w:val="210pt"/>
                <w:i w:val="0"/>
                <w:iCs w:val="0"/>
                <w:sz w:val="18"/>
                <w:szCs w:val="18"/>
              </w:rPr>
              <w:t xml:space="preserve">Потребує </w:t>
            </w:r>
            <w:proofErr w:type="spellStart"/>
            <w:r w:rsidRPr="00753E75">
              <w:rPr>
                <w:rStyle w:val="210pt"/>
                <w:i w:val="0"/>
                <w:iCs w:val="0"/>
                <w:sz w:val="18"/>
                <w:szCs w:val="18"/>
              </w:rPr>
              <w:t>інституціоналізації</w:t>
            </w:r>
            <w:proofErr w:type="spellEnd"/>
            <w:r w:rsidRPr="00753E75">
              <w:rPr>
                <w:rStyle w:val="210pt"/>
                <w:i w:val="0"/>
                <w:iCs w:val="0"/>
                <w:sz w:val="18"/>
                <w:szCs w:val="18"/>
              </w:rPr>
              <w:t xml:space="preserve"> як юридична особа.</w:t>
            </w:r>
          </w:p>
        </w:tc>
        <w:tc>
          <w:tcPr>
            <w:tcW w:w="1757" w:type="dxa"/>
          </w:tcPr>
          <w:p w14:paraId="1E8144FD" w14:textId="0D04BC46" w:rsidR="004E42CE" w:rsidRPr="00753E75" w:rsidRDefault="004E42CE" w:rsidP="00972D94">
            <w:pPr>
              <w:pStyle w:val="20"/>
              <w:shd w:val="clear" w:color="auto" w:fill="auto"/>
              <w:spacing w:after="60" w:line="240" w:lineRule="auto"/>
              <w:ind w:right="-57"/>
              <w:jc w:val="left"/>
              <w:rPr>
                <w:i/>
                <w:iCs/>
                <w:sz w:val="18"/>
                <w:szCs w:val="18"/>
                <w:lang w:val="uk-UA"/>
              </w:rPr>
            </w:pPr>
          </w:p>
        </w:tc>
      </w:tr>
      <w:tr w:rsidR="007B58A4" w:rsidRPr="00972D94" w14:paraId="01126F21" w14:textId="77777777" w:rsidTr="00404D41">
        <w:tc>
          <w:tcPr>
            <w:tcW w:w="2536" w:type="dxa"/>
          </w:tcPr>
          <w:p w14:paraId="1E5116B5" w14:textId="1F5FCB93" w:rsidR="007B58A4" w:rsidRPr="00753E75" w:rsidRDefault="007B58A4" w:rsidP="007B58A4">
            <w:pPr>
              <w:jc w:val="center"/>
              <w:rPr>
                <w:rFonts w:cs="Times New Roman"/>
                <w:sz w:val="18"/>
                <w:szCs w:val="18"/>
              </w:rPr>
            </w:pPr>
            <w:r w:rsidRPr="00753E75">
              <w:rPr>
                <w:rFonts w:eastAsia="Times New Roman" w:cs="Times New Roman"/>
                <w:sz w:val="18"/>
                <w:szCs w:val="18"/>
                <w:lang w:eastAsia="ru-RU"/>
              </w:rPr>
              <w:t xml:space="preserve">1.1.1. Розвиток кластерів в галузях з високим виробничим потенціалом і </w:t>
            </w:r>
            <w:proofErr w:type="spellStart"/>
            <w:r w:rsidRPr="00753E75">
              <w:rPr>
                <w:rFonts w:eastAsia="Times New Roman" w:cs="Times New Roman"/>
                <w:sz w:val="18"/>
                <w:szCs w:val="18"/>
                <w:lang w:eastAsia="ru-RU"/>
              </w:rPr>
              <w:t>експортоорієнтованих</w:t>
            </w:r>
            <w:proofErr w:type="spellEnd"/>
            <w:r w:rsidRPr="00753E75">
              <w:rPr>
                <w:rFonts w:eastAsia="Times New Roman" w:cs="Times New Roman"/>
                <w:sz w:val="18"/>
                <w:szCs w:val="18"/>
                <w:lang w:eastAsia="ru-RU"/>
              </w:rPr>
              <w:t xml:space="preserve"> та галузях, базованих на сировинному потенціалі і традиційних можливостях регіону</w:t>
            </w:r>
          </w:p>
        </w:tc>
        <w:tc>
          <w:tcPr>
            <w:tcW w:w="2724" w:type="dxa"/>
          </w:tcPr>
          <w:p w14:paraId="27E0EC5B" w14:textId="39119860" w:rsidR="007B58A4" w:rsidRPr="00753E75" w:rsidRDefault="007B58A4" w:rsidP="007B58A4">
            <w:pPr>
              <w:jc w:val="center"/>
              <w:rPr>
                <w:rFonts w:cs="Times New Roman"/>
                <w:sz w:val="18"/>
                <w:szCs w:val="18"/>
              </w:rPr>
            </w:pPr>
            <w:r w:rsidRPr="00753E75">
              <w:rPr>
                <w:rFonts w:cs="Times New Roman"/>
                <w:color w:val="000000"/>
                <w:sz w:val="18"/>
                <w:szCs w:val="18"/>
              </w:rPr>
              <w:t xml:space="preserve">1.4. </w:t>
            </w:r>
            <w:r w:rsidRPr="00753E75">
              <w:rPr>
                <w:rFonts w:cs="Times New Roman"/>
                <w:sz w:val="18"/>
                <w:szCs w:val="18"/>
                <w:lang w:eastAsia="it-IT"/>
              </w:rPr>
              <w:t>Інноваційний парк</w:t>
            </w:r>
          </w:p>
        </w:tc>
        <w:tc>
          <w:tcPr>
            <w:tcW w:w="1359" w:type="dxa"/>
          </w:tcPr>
          <w:p w14:paraId="7AD82749" w14:textId="730F69C6" w:rsidR="007B58A4" w:rsidRPr="00753E75" w:rsidRDefault="007B58A4" w:rsidP="007B58A4">
            <w:pPr>
              <w:jc w:val="center"/>
              <w:rPr>
                <w:rFonts w:cs="Times New Roman"/>
                <w:sz w:val="18"/>
                <w:szCs w:val="18"/>
              </w:rPr>
            </w:pPr>
            <w:r w:rsidRPr="00753E75">
              <w:rPr>
                <w:rFonts w:eastAsia="Times New Roman" w:cs="Times New Roman"/>
                <w:sz w:val="18"/>
                <w:szCs w:val="18"/>
                <w:lang w:eastAsia="ru-RU"/>
              </w:rPr>
              <w:t>2021-2023</w:t>
            </w:r>
          </w:p>
        </w:tc>
        <w:tc>
          <w:tcPr>
            <w:tcW w:w="2064" w:type="dxa"/>
          </w:tcPr>
          <w:p w14:paraId="023B1B91" w14:textId="77777777" w:rsidR="00753E75" w:rsidRPr="00753E75" w:rsidRDefault="007B58A4" w:rsidP="007B58A4">
            <w:pPr>
              <w:jc w:val="center"/>
              <w:rPr>
                <w:rFonts w:cs="Times New Roman"/>
                <w:sz w:val="18"/>
                <w:szCs w:val="18"/>
              </w:rPr>
            </w:pPr>
            <w:r w:rsidRPr="00753E75">
              <w:rPr>
                <w:rFonts w:cs="Times New Roman"/>
                <w:sz w:val="18"/>
                <w:szCs w:val="18"/>
              </w:rPr>
              <w:t xml:space="preserve">Створено </w:t>
            </w:r>
          </w:p>
          <w:p w14:paraId="51681F9E" w14:textId="26180316" w:rsidR="007B58A4" w:rsidRPr="00753E75" w:rsidRDefault="007B58A4" w:rsidP="007B58A4">
            <w:pPr>
              <w:jc w:val="center"/>
              <w:rPr>
                <w:rFonts w:cs="Times New Roman"/>
                <w:sz w:val="18"/>
                <w:szCs w:val="18"/>
              </w:rPr>
            </w:pPr>
            <w:r w:rsidRPr="00753E75">
              <w:rPr>
                <w:rFonts w:cs="Times New Roman"/>
                <w:sz w:val="18"/>
                <w:szCs w:val="18"/>
              </w:rPr>
              <w:t>1 інноваційний парк</w:t>
            </w:r>
          </w:p>
        </w:tc>
        <w:tc>
          <w:tcPr>
            <w:tcW w:w="1904" w:type="dxa"/>
          </w:tcPr>
          <w:p w14:paraId="2291D33B" w14:textId="335FD218" w:rsidR="007B58A4" w:rsidRPr="00753E75" w:rsidRDefault="00B938B6" w:rsidP="007B58A4">
            <w:pPr>
              <w:jc w:val="center"/>
              <w:rPr>
                <w:rFonts w:cs="Times New Roman"/>
                <w:sz w:val="18"/>
                <w:szCs w:val="18"/>
              </w:rPr>
            </w:pPr>
            <w:r w:rsidRPr="00753E75">
              <w:rPr>
                <w:rFonts w:cs="Times New Roman"/>
                <w:color w:val="000000"/>
                <w:sz w:val="18"/>
                <w:szCs w:val="18"/>
              </w:rPr>
              <w:t>Здійснюється постійно</w:t>
            </w:r>
          </w:p>
        </w:tc>
        <w:tc>
          <w:tcPr>
            <w:tcW w:w="2880" w:type="dxa"/>
          </w:tcPr>
          <w:p w14:paraId="55512DAC" w14:textId="352F758D" w:rsidR="007B58A4" w:rsidRPr="00753E75" w:rsidRDefault="007B58A4" w:rsidP="00972D94">
            <w:pPr>
              <w:pStyle w:val="a6"/>
              <w:spacing w:before="0" w:beforeAutospacing="0" w:after="0" w:afterAutospacing="0" w:line="200" w:lineRule="exact"/>
              <w:ind w:left="-57" w:right="-57"/>
              <w:jc w:val="both"/>
              <w:rPr>
                <w:color w:val="000000"/>
                <w:sz w:val="18"/>
                <w:szCs w:val="18"/>
                <w:lang w:val="uk-UA"/>
              </w:rPr>
            </w:pPr>
            <w:r w:rsidRPr="00753E75">
              <w:rPr>
                <w:color w:val="000000"/>
                <w:sz w:val="18"/>
                <w:szCs w:val="18"/>
                <w:lang w:val="uk-UA"/>
              </w:rPr>
              <w:t>У м. Житомир функціонує інноваційна лабораторія «</w:t>
            </w:r>
            <w:proofErr w:type="spellStart"/>
            <w:r w:rsidRPr="00753E75">
              <w:rPr>
                <w:color w:val="000000"/>
                <w:sz w:val="18"/>
                <w:szCs w:val="18"/>
                <w:lang w:val="uk-UA"/>
              </w:rPr>
              <w:t>Електровимірювач</w:t>
            </w:r>
            <w:proofErr w:type="spellEnd"/>
            <w:r w:rsidRPr="00753E75">
              <w:rPr>
                <w:color w:val="000000"/>
                <w:sz w:val="18"/>
                <w:szCs w:val="18"/>
                <w:lang w:val="uk-UA"/>
              </w:rPr>
              <w:t>» на базі колишнього однойменного машинобудівного підприємства (проєкт приватний). В Лабораторії проводять заняття за технологіями STEM-освіти, наявний стартап-інкубатор, учасникам надається технічна та менторська підтримка. Агенція підтримує партнерство з Лабораторією для проведення в перспективі спільних заходів інноваційної освіти.</w:t>
            </w:r>
          </w:p>
          <w:p w14:paraId="48DBA653" w14:textId="1F38BB09" w:rsidR="007B58A4" w:rsidRPr="00753E75" w:rsidRDefault="007B58A4" w:rsidP="00972D94">
            <w:pPr>
              <w:pStyle w:val="a6"/>
              <w:spacing w:before="0" w:beforeAutospacing="0" w:after="0" w:afterAutospacing="0" w:line="200" w:lineRule="exact"/>
              <w:ind w:left="-57" w:right="-57"/>
              <w:jc w:val="both"/>
              <w:rPr>
                <w:sz w:val="18"/>
                <w:szCs w:val="18"/>
                <w:lang w:val="uk-UA"/>
              </w:rPr>
            </w:pPr>
            <w:r w:rsidRPr="00753E75">
              <w:rPr>
                <w:color w:val="000000"/>
                <w:sz w:val="18"/>
                <w:szCs w:val="18"/>
                <w:lang w:val="uk-UA"/>
              </w:rPr>
              <w:t xml:space="preserve">У 2022 році у 17 локаціях Житомирської області Агенція спільно з ГО </w:t>
            </w:r>
            <w:r w:rsidR="001B28B4" w:rsidRPr="00753E75">
              <w:rPr>
                <w:color w:val="000000"/>
                <w:sz w:val="18"/>
                <w:szCs w:val="18"/>
                <w:lang w:val="uk-UA"/>
              </w:rPr>
              <w:t>«</w:t>
            </w:r>
            <w:r w:rsidRPr="00753E75">
              <w:rPr>
                <w:color w:val="000000"/>
                <w:sz w:val="18"/>
                <w:szCs w:val="18"/>
                <w:lang w:val="uk-UA"/>
              </w:rPr>
              <w:t xml:space="preserve">НУО </w:t>
            </w:r>
            <w:r w:rsidR="001B28B4" w:rsidRPr="00753E75">
              <w:rPr>
                <w:color w:val="000000"/>
                <w:sz w:val="18"/>
                <w:szCs w:val="18"/>
                <w:lang w:val="uk-UA"/>
              </w:rPr>
              <w:t>«</w:t>
            </w:r>
            <w:r w:rsidR="001B28B4" w:rsidRPr="00753E75">
              <w:rPr>
                <w:sz w:val="18"/>
                <w:szCs w:val="18"/>
                <w:lang w:val="uk-UA"/>
              </w:rPr>
              <w:t xml:space="preserve"> Ін </w:t>
            </w:r>
            <w:proofErr w:type="spellStart"/>
            <w:r w:rsidR="001B28B4" w:rsidRPr="00753E75">
              <w:rPr>
                <w:sz w:val="18"/>
                <w:szCs w:val="18"/>
                <w:lang w:val="uk-UA"/>
              </w:rPr>
              <w:t>Тач</w:t>
            </w:r>
            <w:proofErr w:type="spellEnd"/>
            <w:r w:rsidR="001B28B4" w:rsidRPr="00753E75">
              <w:rPr>
                <w:sz w:val="18"/>
                <w:szCs w:val="18"/>
                <w:lang w:val="uk-UA"/>
              </w:rPr>
              <w:t xml:space="preserve"> Юкрейн </w:t>
            </w:r>
            <w:proofErr w:type="spellStart"/>
            <w:r w:rsidR="001B28B4" w:rsidRPr="00753E75">
              <w:rPr>
                <w:sz w:val="18"/>
                <w:szCs w:val="18"/>
                <w:lang w:val="uk-UA"/>
              </w:rPr>
              <w:t>Фундейшн</w:t>
            </w:r>
            <w:proofErr w:type="spellEnd"/>
            <w:r w:rsidR="001B28B4" w:rsidRPr="00753E75">
              <w:rPr>
                <w:color w:val="000000"/>
                <w:sz w:val="18"/>
                <w:szCs w:val="18"/>
                <w:lang w:val="uk-UA"/>
              </w:rPr>
              <w:t xml:space="preserve"> »</w:t>
            </w:r>
            <w:r w:rsidRPr="00753E75">
              <w:rPr>
                <w:color w:val="000000"/>
                <w:sz w:val="18"/>
                <w:szCs w:val="18"/>
                <w:lang w:val="uk-UA"/>
              </w:rPr>
              <w:t xml:space="preserve"> за підтримки ЮНІСЕФ створила мережу з СТЕМ лабораторій на базі яких створюються технологічні розробки та змінюються підходи до </w:t>
            </w:r>
            <w:r w:rsidRPr="00753E75">
              <w:rPr>
                <w:color w:val="000000"/>
                <w:sz w:val="18"/>
                <w:szCs w:val="18"/>
                <w:lang w:val="uk-UA"/>
              </w:rPr>
              <w:lastRenderedPageBreak/>
              <w:t>освітнього процесу з використанням новітніх технологій.</w:t>
            </w:r>
          </w:p>
          <w:p w14:paraId="2D88A63B" w14:textId="05F079D1" w:rsidR="007B58A4" w:rsidRPr="00753E75" w:rsidRDefault="007B58A4" w:rsidP="00972D94">
            <w:pPr>
              <w:pStyle w:val="a6"/>
              <w:spacing w:before="0" w:beforeAutospacing="0" w:after="0" w:afterAutospacing="0" w:line="200" w:lineRule="exact"/>
              <w:ind w:left="-57" w:right="-57"/>
              <w:jc w:val="both"/>
              <w:rPr>
                <w:sz w:val="18"/>
                <w:szCs w:val="18"/>
                <w:lang w:val="uk-UA"/>
              </w:rPr>
            </w:pPr>
            <w:r w:rsidRPr="00753E75">
              <w:rPr>
                <w:color w:val="000000"/>
                <w:sz w:val="18"/>
                <w:szCs w:val="18"/>
                <w:lang w:val="uk-UA"/>
              </w:rPr>
              <w:t>З 2023 року у м. Житомирі стартував перший акселератор (</w:t>
            </w:r>
            <w:proofErr w:type="spellStart"/>
            <w:r w:rsidRPr="00753E75">
              <w:rPr>
                <w:color w:val="000000"/>
                <w:sz w:val="18"/>
                <w:szCs w:val="18"/>
                <w:lang w:val="uk-UA"/>
              </w:rPr>
              <w:t>акселераційна</w:t>
            </w:r>
            <w:proofErr w:type="spellEnd"/>
            <w:r w:rsidRPr="00753E75">
              <w:rPr>
                <w:color w:val="000000"/>
                <w:sz w:val="18"/>
                <w:szCs w:val="18"/>
                <w:lang w:val="uk-UA"/>
              </w:rPr>
              <w:t xml:space="preserve"> програма) підтримки технологічних стартапів інвестиційної компанії BGV та Житомирської політехніки. </w:t>
            </w:r>
          </w:p>
          <w:p w14:paraId="4F614850" w14:textId="6E5DE45F" w:rsidR="007B58A4" w:rsidRPr="00753E75" w:rsidRDefault="007B58A4" w:rsidP="00972D94">
            <w:pPr>
              <w:spacing w:line="200" w:lineRule="exact"/>
              <w:ind w:left="-57" w:right="-57"/>
              <w:jc w:val="both"/>
              <w:rPr>
                <w:rFonts w:cs="Times New Roman"/>
                <w:sz w:val="18"/>
                <w:szCs w:val="18"/>
              </w:rPr>
            </w:pPr>
            <w:r w:rsidRPr="00753E75">
              <w:rPr>
                <w:rFonts w:cs="Times New Roman"/>
                <w:color w:val="000000"/>
                <w:sz w:val="18"/>
                <w:szCs w:val="18"/>
              </w:rPr>
              <w:t>Дані підготовчі роботи сприяють створенню якісного розвитку кластеру з можливою інтеграцією в національну освітню систему.</w:t>
            </w:r>
          </w:p>
        </w:tc>
        <w:tc>
          <w:tcPr>
            <w:tcW w:w="1757" w:type="dxa"/>
          </w:tcPr>
          <w:p w14:paraId="622002A5" w14:textId="77777777" w:rsidR="007B58A4" w:rsidRPr="00972D94" w:rsidRDefault="007B58A4" w:rsidP="00972D94">
            <w:pPr>
              <w:ind w:right="-57"/>
              <w:jc w:val="both"/>
              <w:rPr>
                <w:rFonts w:cs="Times New Roman"/>
                <w:sz w:val="18"/>
                <w:szCs w:val="18"/>
              </w:rPr>
            </w:pPr>
          </w:p>
        </w:tc>
      </w:tr>
      <w:tr w:rsidR="00057F80" w:rsidRPr="00972D94" w14:paraId="6D4FDFEC" w14:textId="77777777" w:rsidTr="00404D41">
        <w:tc>
          <w:tcPr>
            <w:tcW w:w="2536" w:type="dxa"/>
          </w:tcPr>
          <w:p w14:paraId="3B3DE9C7" w14:textId="3159B509" w:rsidR="004751F5" w:rsidRPr="000F49C7" w:rsidRDefault="004751F5" w:rsidP="00F37752">
            <w:pPr>
              <w:jc w:val="center"/>
              <w:rPr>
                <w:rFonts w:cs="Times New Roman"/>
                <w:sz w:val="18"/>
                <w:szCs w:val="18"/>
              </w:rPr>
            </w:pPr>
            <w:r w:rsidRPr="000F49C7">
              <w:rPr>
                <w:rFonts w:eastAsia="Times New Roman" w:cs="Times New Roman"/>
                <w:sz w:val="18"/>
                <w:szCs w:val="18"/>
                <w:lang w:eastAsia="ru-RU"/>
              </w:rPr>
              <w:t>1.1.2. Розвиток мережі індустріальних парків, як технологічної інфраструктури для створення інноваційно-технологічних підприємств та залучення інвестицій у їх розвиток</w:t>
            </w:r>
          </w:p>
        </w:tc>
        <w:tc>
          <w:tcPr>
            <w:tcW w:w="2724" w:type="dxa"/>
          </w:tcPr>
          <w:p w14:paraId="513E5840" w14:textId="5982E785" w:rsidR="004751F5" w:rsidRPr="000F49C7" w:rsidRDefault="004751F5" w:rsidP="00F37752">
            <w:pPr>
              <w:jc w:val="center"/>
              <w:rPr>
                <w:rFonts w:cs="Times New Roman"/>
                <w:sz w:val="18"/>
                <w:szCs w:val="18"/>
              </w:rPr>
            </w:pPr>
            <w:r w:rsidRPr="000F49C7">
              <w:rPr>
                <w:rFonts w:cs="Times New Roman"/>
                <w:sz w:val="18"/>
                <w:szCs w:val="18"/>
              </w:rPr>
              <w:t>1.5. Розширення мережі індустріальних парків області</w:t>
            </w:r>
          </w:p>
        </w:tc>
        <w:tc>
          <w:tcPr>
            <w:tcW w:w="1359" w:type="dxa"/>
          </w:tcPr>
          <w:p w14:paraId="5FCC7633" w14:textId="0DF8BD93" w:rsidR="004751F5" w:rsidRPr="000F49C7" w:rsidRDefault="004751F5" w:rsidP="00F37752">
            <w:pPr>
              <w:jc w:val="center"/>
              <w:rPr>
                <w:rFonts w:cs="Times New Roman"/>
                <w:sz w:val="18"/>
                <w:szCs w:val="18"/>
              </w:rPr>
            </w:pPr>
            <w:r w:rsidRPr="000F49C7">
              <w:rPr>
                <w:rFonts w:eastAsia="Times New Roman" w:cs="Times New Roman"/>
                <w:sz w:val="18"/>
                <w:szCs w:val="18"/>
                <w:lang w:eastAsia="ru-RU"/>
              </w:rPr>
              <w:t>2021-2023</w:t>
            </w:r>
          </w:p>
        </w:tc>
        <w:tc>
          <w:tcPr>
            <w:tcW w:w="2064" w:type="dxa"/>
          </w:tcPr>
          <w:p w14:paraId="41DF7265" w14:textId="767CDDF2" w:rsidR="004751F5" w:rsidRPr="000F49C7" w:rsidRDefault="00A40B74" w:rsidP="00F37752">
            <w:pPr>
              <w:jc w:val="center"/>
              <w:rPr>
                <w:rFonts w:cs="Times New Roman"/>
                <w:sz w:val="18"/>
                <w:szCs w:val="18"/>
              </w:rPr>
            </w:pPr>
            <w:r w:rsidRPr="000F49C7">
              <w:rPr>
                <w:rFonts w:cs="Times New Roman"/>
                <w:sz w:val="18"/>
                <w:szCs w:val="18"/>
              </w:rPr>
              <w:t xml:space="preserve">Створено </w:t>
            </w:r>
            <w:r w:rsidR="001F22F9" w:rsidRPr="000F49C7">
              <w:rPr>
                <w:rFonts w:cs="Times New Roman"/>
                <w:sz w:val="18"/>
                <w:szCs w:val="18"/>
              </w:rPr>
              <w:t xml:space="preserve">7 </w:t>
            </w:r>
            <w:r w:rsidRPr="000F49C7">
              <w:rPr>
                <w:rFonts w:cs="Times New Roman"/>
                <w:sz w:val="18"/>
                <w:szCs w:val="18"/>
              </w:rPr>
              <w:t>індустріальних парків</w:t>
            </w:r>
          </w:p>
        </w:tc>
        <w:tc>
          <w:tcPr>
            <w:tcW w:w="1904" w:type="dxa"/>
          </w:tcPr>
          <w:p w14:paraId="76A761ED" w14:textId="77777777" w:rsidR="00C8772F" w:rsidRPr="000F49C7" w:rsidRDefault="00C8772F" w:rsidP="00C8772F">
            <w:pPr>
              <w:pStyle w:val="a6"/>
              <w:jc w:val="center"/>
              <w:rPr>
                <w:sz w:val="18"/>
                <w:szCs w:val="18"/>
                <w:lang w:val="uk-UA"/>
              </w:rPr>
            </w:pPr>
            <w:r w:rsidRPr="000F49C7">
              <w:rPr>
                <w:color w:val="000000"/>
                <w:sz w:val="18"/>
                <w:szCs w:val="18"/>
                <w:shd w:val="clear" w:color="auto" w:fill="FFFFFF"/>
                <w:lang w:val="uk-UA"/>
              </w:rPr>
              <w:t>Розпочато здійснення</w:t>
            </w:r>
          </w:p>
          <w:p w14:paraId="34346DCD" w14:textId="77777777" w:rsidR="004751F5" w:rsidRPr="000F49C7" w:rsidRDefault="004751F5" w:rsidP="00F37752">
            <w:pPr>
              <w:jc w:val="center"/>
              <w:rPr>
                <w:rFonts w:cs="Times New Roman"/>
                <w:sz w:val="18"/>
                <w:szCs w:val="18"/>
              </w:rPr>
            </w:pPr>
          </w:p>
        </w:tc>
        <w:tc>
          <w:tcPr>
            <w:tcW w:w="2880" w:type="dxa"/>
          </w:tcPr>
          <w:p w14:paraId="7283FD7B" w14:textId="6E527A71" w:rsidR="00274936" w:rsidRPr="000F49C7" w:rsidRDefault="000F49C7" w:rsidP="00972D94">
            <w:pPr>
              <w:spacing w:line="200" w:lineRule="exact"/>
              <w:ind w:left="-57" w:right="-57"/>
              <w:jc w:val="both"/>
              <w:rPr>
                <w:rFonts w:cs="Times New Roman"/>
                <w:sz w:val="18"/>
                <w:szCs w:val="18"/>
              </w:rPr>
            </w:pPr>
            <w:r w:rsidRPr="000F49C7">
              <w:rPr>
                <w:rFonts w:cs="Times New Roman"/>
                <w:sz w:val="18"/>
                <w:szCs w:val="18"/>
              </w:rPr>
              <w:t>На 31.12.2023 у</w:t>
            </w:r>
            <w:r w:rsidR="00274936" w:rsidRPr="000F49C7">
              <w:rPr>
                <w:rFonts w:cs="Times New Roman"/>
                <w:sz w:val="18"/>
                <w:szCs w:val="18"/>
              </w:rPr>
              <w:t xml:space="preserve"> Житомирській області зареєстровано 3</w:t>
            </w:r>
            <w:r w:rsidRPr="000F49C7">
              <w:rPr>
                <w:rFonts w:cs="Times New Roman"/>
                <w:sz w:val="18"/>
                <w:szCs w:val="18"/>
              </w:rPr>
              <w:t> </w:t>
            </w:r>
            <w:r w:rsidR="00274936" w:rsidRPr="000F49C7">
              <w:rPr>
                <w:rFonts w:cs="Times New Roman"/>
                <w:sz w:val="18"/>
                <w:szCs w:val="18"/>
              </w:rPr>
              <w:t xml:space="preserve">індустріальні парки: </w:t>
            </w:r>
          </w:p>
          <w:p w14:paraId="50C1072E" w14:textId="77777777" w:rsidR="000F49C7" w:rsidRPr="000F49C7" w:rsidRDefault="00274936" w:rsidP="00972D94">
            <w:pPr>
              <w:spacing w:line="200" w:lineRule="exact"/>
              <w:ind w:left="-57" w:right="-57"/>
              <w:jc w:val="both"/>
              <w:rPr>
                <w:rFonts w:cs="Times New Roman"/>
                <w:sz w:val="18"/>
                <w:szCs w:val="18"/>
              </w:rPr>
            </w:pPr>
            <w:r w:rsidRPr="000F49C7">
              <w:rPr>
                <w:rFonts w:cs="Times New Roman"/>
                <w:sz w:val="18"/>
                <w:szCs w:val="18"/>
              </w:rPr>
              <w:t>1. Завершене будівництво індустріального парку в м.</w:t>
            </w:r>
            <w:r w:rsidR="00CE6F11" w:rsidRPr="000F49C7">
              <w:rPr>
                <w:rFonts w:cs="Times New Roman"/>
                <w:sz w:val="18"/>
                <w:szCs w:val="18"/>
              </w:rPr>
              <w:t> </w:t>
            </w:r>
            <w:r w:rsidRPr="000F49C7">
              <w:rPr>
                <w:rFonts w:cs="Times New Roman"/>
                <w:sz w:val="18"/>
                <w:szCs w:val="18"/>
              </w:rPr>
              <w:t xml:space="preserve">Коростень </w:t>
            </w:r>
          </w:p>
          <w:p w14:paraId="63A00E92" w14:textId="57A0D966" w:rsidR="000F49C7" w:rsidRPr="000F49C7" w:rsidRDefault="00274936" w:rsidP="00972D94">
            <w:pPr>
              <w:spacing w:line="200" w:lineRule="exact"/>
              <w:ind w:left="-57" w:right="-57"/>
              <w:jc w:val="both"/>
              <w:rPr>
                <w:rFonts w:cs="Times New Roman"/>
                <w:sz w:val="18"/>
                <w:szCs w:val="18"/>
              </w:rPr>
            </w:pPr>
            <w:r w:rsidRPr="000F49C7">
              <w:rPr>
                <w:rFonts w:cs="Times New Roman"/>
                <w:sz w:val="18"/>
                <w:szCs w:val="18"/>
              </w:rPr>
              <w:t>(сума інвестицій 10 млн</w:t>
            </w:r>
            <w:r w:rsidR="00CE6F11" w:rsidRPr="000F49C7">
              <w:rPr>
                <w:rFonts w:cs="Times New Roman"/>
                <w:sz w:val="18"/>
                <w:szCs w:val="18"/>
              </w:rPr>
              <w:t> </w:t>
            </w:r>
            <w:r w:rsidRPr="000F49C7">
              <w:rPr>
                <w:rFonts w:cs="Times New Roman"/>
                <w:sz w:val="18"/>
                <w:szCs w:val="18"/>
              </w:rPr>
              <w:t>євро).</w:t>
            </w:r>
          </w:p>
          <w:p w14:paraId="0152A260" w14:textId="77777777" w:rsidR="000F49C7" w:rsidRPr="000F49C7" w:rsidRDefault="00274936" w:rsidP="00972D94">
            <w:pPr>
              <w:spacing w:line="200" w:lineRule="exact"/>
              <w:ind w:left="-57" w:right="-57"/>
              <w:jc w:val="both"/>
              <w:rPr>
                <w:rFonts w:cs="Times New Roman"/>
                <w:sz w:val="18"/>
                <w:szCs w:val="18"/>
              </w:rPr>
            </w:pPr>
            <w:r w:rsidRPr="000F49C7">
              <w:rPr>
                <w:rFonts w:cs="Times New Roman"/>
                <w:sz w:val="18"/>
                <w:szCs w:val="18"/>
              </w:rPr>
              <w:t xml:space="preserve">Парк функціонує. </w:t>
            </w:r>
          </w:p>
          <w:p w14:paraId="4CA04CB9" w14:textId="60E772EE" w:rsidR="00274936" w:rsidRPr="000F49C7" w:rsidRDefault="00274936" w:rsidP="00972D94">
            <w:pPr>
              <w:spacing w:line="200" w:lineRule="exact"/>
              <w:ind w:left="-57" w:right="-57"/>
              <w:jc w:val="both"/>
              <w:rPr>
                <w:rFonts w:cs="Times New Roman"/>
                <w:sz w:val="18"/>
                <w:szCs w:val="18"/>
              </w:rPr>
            </w:pPr>
            <w:r w:rsidRPr="000F49C7">
              <w:rPr>
                <w:rFonts w:cs="Times New Roman"/>
                <w:sz w:val="18"/>
                <w:szCs w:val="18"/>
              </w:rPr>
              <w:t>Керуюча компанія – ТОВ</w:t>
            </w:r>
            <w:r w:rsidR="000F49C7" w:rsidRPr="000F49C7">
              <w:rPr>
                <w:rFonts w:cs="Times New Roman"/>
                <w:sz w:val="18"/>
                <w:szCs w:val="18"/>
              </w:rPr>
              <w:t> </w:t>
            </w:r>
            <w:r w:rsidRPr="000F49C7">
              <w:rPr>
                <w:rFonts w:cs="Times New Roman"/>
                <w:sz w:val="18"/>
                <w:szCs w:val="18"/>
              </w:rPr>
              <w:t>«Коростенський індустріальний парк».</w:t>
            </w:r>
          </w:p>
          <w:p w14:paraId="3CAC248E" w14:textId="60A41058" w:rsidR="00274936" w:rsidRPr="000F49C7" w:rsidRDefault="00274936" w:rsidP="00972D94">
            <w:pPr>
              <w:spacing w:line="200" w:lineRule="exact"/>
              <w:ind w:left="-57" w:right="-57"/>
              <w:jc w:val="both"/>
              <w:rPr>
                <w:rFonts w:cs="Times New Roman"/>
                <w:sz w:val="18"/>
                <w:szCs w:val="18"/>
              </w:rPr>
            </w:pPr>
            <w:r w:rsidRPr="000F49C7">
              <w:rPr>
                <w:rFonts w:cs="Times New Roman"/>
                <w:sz w:val="18"/>
                <w:szCs w:val="18"/>
              </w:rPr>
              <w:t xml:space="preserve">2. Індустріальний парк «Житомир </w:t>
            </w:r>
            <w:proofErr w:type="spellStart"/>
            <w:r w:rsidRPr="000F49C7">
              <w:rPr>
                <w:rFonts w:cs="Times New Roman"/>
                <w:sz w:val="18"/>
                <w:szCs w:val="18"/>
              </w:rPr>
              <w:t>Аеро</w:t>
            </w:r>
            <w:proofErr w:type="spellEnd"/>
            <w:r w:rsidRPr="000F49C7">
              <w:rPr>
                <w:rFonts w:cs="Times New Roman"/>
                <w:sz w:val="18"/>
                <w:szCs w:val="18"/>
              </w:rPr>
              <w:t>» (раніше «Житомир-Схід») – зареєстрований в Реєстрі індустріальних парків 27.10.2016 р. Керуюча компанія – комунальне підприємство "ЦЕНТР ІНВЕСТИЦІЙ" Житомирської міської ради. У 2021-2022 роках Керуючою компанією було розроблено та отримано технічні умови на приєднання до зовнішніх електромереж.</w:t>
            </w:r>
          </w:p>
          <w:p w14:paraId="33034323" w14:textId="46F991A7" w:rsidR="00274936" w:rsidRPr="00804FDE" w:rsidRDefault="00274936" w:rsidP="00972D94">
            <w:pPr>
              <w:spacing w:line="200" w:lineRule="exact"/>
              <w:ind w:left="-57" w:right="-57"/>
              <w:jc w:val="both"/>
              <w:rPr>
                <w:rFonts w:cs="Times New Roman"/>
                <w:sz w:val="18"/>
                <w:szCs w:val="18"/>
              </w:rPr>
            </w:pPr>
            <w:r w:rsidRPr="00804FDE">
              <w:rPr>
                <w:rFonts w:cs="Times New Roman"/>
                <w:sz w:val="18"/>
                <w:szCs w:val="18"/>
              </w:rPr>
              <w:t>3. Індустріальний парк «Малин-Захід» було зареєстровано в Реєстрі індустріальних парків Розпорядженням КМУ №</w:t>
            </w:r>
            <w:r w:rsidR="000F49C7" w:rsidRPr="00804FDE">
              <w:rPr>
                <w:rFonts w:cs="Times New Roman"/>
                <w:sz w:val="18"/>
                <w:szCs w:val="18"/>
              </w:rPr>
              <w:t>  </w:t>
            </w:r>
            <w:r w:rsidRPr="00804FDE">
              <w:rPr>
                <w:rFonts w:cs="Times New Roman"/>
                <w:sz w:val="18"/>
                <w:szCs w:val="18"/>
              </w:rPr>
              <w:t>728-р. від</w:t>
            </w:r>
            <w:r w:rsidR="000F49C7" w:rsidRPr="00804FDE">
              <w:rPr>
                <w:rFonts w:cs="Times New Roman"/>
                <w:sz w:val="18"/>
                <w:szCs w:val="18"/>
              </w:rPr>
              <w:t> </w:t>
            </w:r>
            <w:r w:rsidRPr="00804FDE">
              <w:rPr>
                <w:rFonts w:cs="Times New Roman"/>
                <w:sz w:val="18"/>
                <w:szCs w:val="18"/>
              </w:rPr>
              <w:t>19.08.2022. Учасник проєкту «Мережа індустріальних парків «Західний індустріальний кластер», який реалізується за кошти державного бюджету, отримані від ЄС. В межах проєкту для індустріального парку «Малин-</w:t>
            </w:r>
            <w:r w:rsidRPr="00804FDE">
              <w:rPr>
                <w:rFonts w:cs="Times New Roman"/>
                <w:sz w:val="18"/>
                <w:szCs w:val="18"/>
              </w:rPr>
              <w:lastRenderedPageBreak/>
              <w:t>Захід» були здійснені заходи на загальну суму 499,7 тис. гр</w:t>
            </w:r>
            <w:r w:rsidR="00DE074F" w:rsidRPr="00804FDE">
              <w:rPr>
                <w:rFonts w:cs="Times New Roman"/>
                <w:sz w:val="18"/>
                <w:szCs w:val="18"/>
              </w:rPr>
              <w:t>ивень.</w:t>
            </w:r>
          </w:p>
          <w:p w14:paraId="1F33709B" w14:textId="47035A24" w:rsidR="00274936" w:rsidRPr="00804FDE" w:rsidRDefault="00274936" w:rsidP="00972D94">
            <w:pPr>
              <w:spacing w:line="200" w:lineRule="exact"/>
              <w:ind w:left="-57" w:right="-57"/>
              <w:jc w:val="both"/>
              <w:rPr>
                <w:rFonts w:cs="Times New Roman"/>
                <w:sz w:val="18"/>
                <w:szCs w:val="18"/>
              </w:rPr>
            </w:pPr>
            <w:r w:rsidRPr="00804FDE">
              <w:rPr>
                <w:rFonts w:cs="Times New Roman"/>
                <w:sz w:val="18"/>
                <w:szCs w:val="18"/>
              </w:rPr>
              <w:t xml:space="preserve">4. Індустріальний парк «Кущове Парк» Учасник проєкту «Мережа індустріальних парків «Західний індустріальний кластер», який реалізується за кошти державного бюджету, отримані від ЄС. Парк був </w:t>
            </w:r>
            <w:proofErr w:type="spellStart"/>
            <w:r w:rsidRPr="00804FDE">
              <w:rPr>
                <w:rFonts w:cs="Times New Roman"/>
                <w:sz w:val="18"/>
                <w:szCs w:val="18"/>
              </w:rPr>
              <w:t>зареєстровний</w:t>
            </w:r>
            <w:proofErr w:type="spellEnd"/>
            <w:r w:rsidRPr="00804FDE">
              <w:rPr>
                <w:rFonts w:cs="Times New Roman"/>
                <w:sz w:val="18"/>
                <w:szCs w:val="18"/>
              </w:rPr>
              <w:t xml:space="preserve"> в Реєстр індустріальних парків.</w:t>
            </w:r>
          </w:p>
          <w:p w14:paraId="3D98E320" w14:textId="77777777" w:rsidR="00804FDE" w:rsidRPr="00804FDE" w:rsidRDefault="00274936" w:rsidP="00972D94">
            <w:pPr>
              <w:spacing w:line="200" w:lineRule="exact"/>
              <w:ind w:left="-57" w:right="-57"/>
              <w:jc w:val="both"/>
              <w:rPr>
                <w:rFonts w:cs="Times New Roman"/>
                <w:sz w:val="18"/>
                <w:szCs w:val="18"/>
              </w:rPr>
            </w:pPr>
            <w:r w:rsidRPr="00804FDE">
              <w:rPr>
                <w:rFonts w:cs="Times New Roman"/>
                <w:sz w:val="18"/>
                <w:szCs w:val="18"/>
              </w:rPr>
              <w:t>5. Триває робота над створенням індустріального парку «</w:t>
            </w:r>
            <w:proofErr w:type="spellStart"/>
            <w:r w:rsidRPr="00804FDE">
              <w:rPr>
                <w:rFonts w:cs="Times New Roman"/>
                <w:sz w:val="18"/>
                <w:szCs w:val="18"/>
              </w:rPr>
              <w:t>Ма’Рижани</w:t>
            </w:r>
            <w:proofErr w:type="spellEnd"/>
            <w:r w:rsidRPr="00804FDE">
              <w:rPr>
                <w:rFonts w:cs="Times New Roman"/>
                <w:sz w:val="18"/>
                <w:szCs w:val="18"/>
              </w:rPr>
              <w:t xml:space="preserve">» в </w:t>
            </w:r>
            <w:proofErr w:type="spellStart"/>
            <w:r w:rsidRPr="00804FDE">
              <w:rPr>
                <w:rFonts w:cs="Times New Roman"/>
                <w:sz w:val="18"/>
                <w:szCs w:val="18"/>
              </w:rPr>
              <w:t>Х</w:t>
            </w:r>
            <w:r w:rsidR="00851A10" w:rsidRPr="00804FDE">
              <w:rPr>
                <w:rFonts w:cs="Times New Roman"/>
                <w:sz w:val="18"/>
                <w:szCs w:val="18"/>
              </w:rPr>
              <w:t>о</w:t>
            </w:r>
            <w:r w:rsidRPr="00804FDE">
              <w:rPr>
                <w:rFonts w:cs="Times New Roman"/>
                <w:sz w:val="18"/>
                <w:szCs w:val="18"/>
              </w:rPr>
              <w:t>рошівській</w:t>
            </w:r>
            <w:proofErr w:type="spellEnd"/>
            <w:r w:rsidR="00851A10" w:rsidRPr="00804FDE">
              <w:rPr>
                <w:rFonts w:cs="Times New Roman"/>
                <w:sz w:val="18"/>
                <w:szCs w:val="18"/>
              </w:rPr>
              <w:t xml:space="preserve"> селищній територіальної громади</w:t>
            </w:r>
            <w:r w:rsidRPr="00804FDE">
              <w:rPr>
                <w:rFonts w:cs="Times New Roman"/>
                <w:sz w:val="18"/>
                <w:szCs w:val="18"/>
              </w:rPr>
              <w:t xml:space="preserve"> Житомирського району на базі колишнього льонокомбінату (зараз на етапі підготовки документів для подання на внесення в реєстр індустріальних парків). Спеціалізація: переробка промислової коноплі. </w:t>
            </w:r>
          </w:p>
          <w:p w14:paraId="1373AA73" w14:textId="6F557C92" w:rsidR="00274936" w:rsidRPr="00804FDE" w:rsidRDefault="00274936" w:rsidP="00972D94">
            <w:pPr>
              <w:spacing w:line="200" w:lineRule="exact"/>
              <w:ind w:left="-57" w:right="-57"/>
              <w:jc w:val="both"/>
              <w:rPr>
                <w:rFonts w:cs="Times New Roman"/>
                <w:sz w:val="18"/>
                <w:szCs w:val="18"/>
              </w:rPr>
            </w:pPr>
            <w:r w:rsidRPr="00804FDE">
              <w:rPr>
                <w:rFonts w:cs="Times New Roman"/>
                <w:sz w:val="18"/>
                <w:szCs w:val="18"/>
              </w:rPr>
              <w:t>Вже приватизовано ЦМК, земельну ділянку, зареєстровано компанії, розпочато реконструкцію будівель (приватний індустріальний парк).</w:t>
            </w:r>
          </w:p>
          <w:p w14:paraId="575EC3D6" w14:textId="78208250" w:rsidR="00274936" w:rsidRPr="00804FDE" w:rsidRDefault="00274936" w:rsidP="00972D94">
            <w:pPr>
              <w:spacing w:line="200" w:lineRule="exact"/>
              <w:ind w:left="-57" w:right="-57"/>
              <w:jc w:val="both"/>
              <w:rPr>
                <w:rFonts w:cs="Times New Roman"/>
                <w:sz w:val="18"/>
                <w:szCs w:val="18"/>
              </w:rPr>
            </w:pPr>
            <w:r w:rsidRPr="00804FDE">
              <w:rPr>
                <w:rFonts w:cs="Times New Roman"/>
                <w:sz w:val="18"/>
                <w:szCs w:val="18"/>
              </w:rPr>
              <w:t xml:space="preserve">6. Також, ініційовано створення приватного індустріального парку в </w:t>
            </w:r>
            <w:proofErr w:type="spellStart"/>
            <w:r w:rsidRPr="00804FDE">
              <w:rPr>
                <w:rFonts w:cs="Times New Roman"/>
                <w:spacing w:val="-6"/>
                <w:sz w:val="18"/>
                <w:szCs w:val="18"/>
              </w:rPr>
              <w:t>Андрушівськ</w:t>
            </w:r>
            <w:r w:rsidR="00851A10" w:rsidRPr="00804FDE">
              <w:rPr>
                <w:rFonts w:cs="Times New Roman"/>
                <w:spacing w:val="-6"/>
                <w:sz w:val="18"/>
                <w:szCs w:val="18"/>
              </w:rPr>
              <w:t>ій</w:t>
            </w:r>
            <w:proofErr w:type="spellEnd"/>
            <w:r w:rsidRPr="00804FDE">
              <w:rPr>
                <w:rFonts w:cs="Times New Roman"/>
                <w:spacing w:val="-6"/>
                <w:sz w:val="18"/>
                <w:szCs w:val="18"/>
              </w:rPr>
              <w:t xml:space="preserve"> </w:t>
            </w:r>
            <w:r w:rsidR="00851A10" w:rsidRPr="00804FDE">
              <w:rPr>
                <w:rFonts w:cs="Times New Roman"/>
                <w:spacing w:val="-6"/>
                <w:sz w:val="18"/>
                <w:szCs w:val="18"/>
              </w:rPr>
              <w:t>міській  територіальній</w:t>
            </w:r>
            <w:r w:rsidR="00851A10" w:rsidRPr="00804FDE">
              <w:rPr>
                <w:rFonts w:cs="Times New Roman"/>
                <w:sz w:val="18"/>
                <w:szCs w:val="18"/>
              </w:rPr>
              <w:t xml:space="preserve"> громаді</w:t>
            </w:r>
            <w:r w:rsidRPr="00804FDE">
              <w:rPr>
                <w:rFonts w:cs="Times New Roman"/>
                <w:sz w:val="18"/>
                <w:szCs w:val="18"/>
              </w:rPr>
              <w:t>. Ініціатор ТОВ «</w:t>
            </w:r>
            <w:proofErr w:type="spellStart"/>
            <w:r w:rsidRPr="00804FDE">
              <w:rPr>
                <w:rFonts w:cs="Times New Roman"/>
                <w:sz w:val="18"/>
                <w:szCs w:val="18"/>
              </w:rPr>
              <w:t>Азортех</w:t>
            </w:r>
            <w:proofErr w:type="spellEnd"/>
            <w:r w:rsidRPr="00804FDE">
              <w:rPr>
                <w:rFonts w:cs="Times New Roman"/>
                <w:sz w:val="18"/>
                <w:szCs w:val="18"/>
              </w:rPr>
              <w:t>» (зараз на етапі підготовки документів для подання на внесення в реєстр індустріальних парків). Спеціалізація: виробництво біоетанолу.</w:t>
            </w:r>
          </w:p>
          <w:p w14:paraId="5A651488" w14:textId="1C3DB446" w:rsidR="004751F5" w:rsidRPr="00972D94" w:rsidRDefault="00274936" w:rsidP="00972D94">
            <w:pPr>
              <w:spacing w:line="200" w:lineRule="exact"/>
              <w:ind w:left="-57" w:right="-57"/>
              <w:jc w:val="both"/>
              <w:rPr>
                <w:rFonts w:cs="Times New Roman"/>
                <w:sz w:val="18"/>
                <w:szCs w:val="18"/>
                <w:highlight w:val="yellow"/>
              </w:rPr>
            </w:pPr>
            <w:r w:rsidRPr="00804FDE">
              <w:rPr>
                <w:rFonts w:cs="Times New Roman"/>
                <w:sz w:val="18"/>
                <w:szCs w:val="18"/>
              </w:rPr>
              <w:t xml:space="preserve">7. Ініціативу щодо створення комунального індустріального парку також виявила </w:t>
            </w:r>
            <w:proofErr w:type="spellStart"/>
            <w:r w:rsidRPr="00804FDE">
              <w:rPr>
                <w:rFonts w:cs="Times New Roman"/>
                <w:sz w:val="18"/>
                <w:szCs w:val="18"/>
              </w:rPr>
              <w:t>Чоповицька</w:t>
            </w:r>
            <w:proofErr w:type="spellEnd"/>
            <w:r w:rsidRPr="00804FDE">
              <w:rPr>
                <w:rFonts w:cs="Times New Roman"/>
                <w:sz w:val="18"/>
                <w:szCs w:val="18"/>
              </w:rPr>
              <w:t xml:space="preserve"> </w:t>
            </w:r>
            <w:r w:rsidR="000C35E4" w:rsidRPr="00804FDE">
              <w:rPr>
                <w:rFonts w:cs="Times New Roman"/>
                <w:sz w:val="18"/>
                <w:szCs w:val="18"/>
              </w:rPr>
              <w:t xml:space="preserve">селищна </w:t>
            </w:r>
            <w:r w:rsidRPr="00804FDE">
              <w:rPr>
                <w:rFonts w:cs="Times New Roman"/>
                <w:sz w:val="18"/>
                <w:szCs w:val="18"/>
              </w:rPr>
              <w:t>територіальна громада.</w:t>
            </w:r>
          </w:p>
        </w:tc>
        <w:tc>
          <w:tcPr>
            <w:tcW w:w="1757" w:type="dxa"/>
          </w:tcPr>
          <w:p w14:paraId="72D1950C" w14:textId="77777777" w:rsidR="004751F5" w:rsidRPr="00972D94" w:rsidRDefault="004751F5" w:rsidP="00972D94">
            <w:pPr>
              <w:ind w:right="-57"/>
              <w:jc w:val="both"/>
              <w:rPr>
                <w:rFonts w:cs="Times New Roman"/>
                <w:sz w:val="18"/>
                <w:szCs w:val="18"/>
              </w:rPr>
            </w:pPr>
          </w:p>
        </w:tc>
      </w:tr>
      <w:tr w:rsidR="00AD0794" w:rsidRPr="00972D94" w14:paraId="18E9B9DD" w14:textId="77777777" w:rsidTr="00404D41">
        <w:tc>
          <w:tcPr>
            <w:tcW w:w="2536" w:type="dxa"/>
          </w:tcPr>
          <w:p w14:paraId="2C4E5699" w14:textId="1A8D653B" w:rsidR="00AD0794" w:rsidRPr="00804FDE" w:rsidRDefault="00AD0794" w:rsidP="00AD0794">
            <w:pPr>
              <w:jc w:val="center"/>
              <w:rPr>
                <w:rFonts w:cs="Times New Roman"/>
                <w:sz w:val="18"/>
                <w:szCs w:val="18"/>
              </w:rPr>
            </w:pPr>
            <w:r w:rsidRPr="00804FDE">
              <w:rPr>
                <w:rFonts w:eastAsia="Times New Roman" w:cs="Times New Roman"/>
                <w:sz w:val="18"/>
                <w:szCs w:val="18"/>
                <w:lang w:eastAsia="ru-RU"/>
              </w:rPr>
              <w:t>1.1.2. Розвиток мережі індустріальних парків, як технологічної інфраструктури для створення інноваційно-технологічних підприємств та залучення інвестицій у їх розвиток</w:t>
            </w:r>
          </w:p>
        </w:tc>
        <w:tc>
          <w:tcPr>
            <w:tcW w:w="2724" w:type="dxa"/>
          </w:tcPr>
          <w:p w14:paraId="545CFAC8" w14:textId="3D713E15" w:rsidR="00AD0794" w:rsidRPr="00804FDE" w:rsidRDefault="00AD0794" w:rsidP="00AD0794">
            <w:pPr>
              <w:jc w:val="center"/>
              <w:rPr>
                <w:rFonts w:cs="Times New Roman"/>
                <w:sz w:val="18"/>
                <w:szCs w:val="18"/>
              </w:rPr>
            </w:pPr>
            <w:r w:rsidRPr="00804FDE">
              <w:rPr>
                <w:rFonts w:cs="Times New Roman"/>
                <w:color w:val="000000"/>
                <w:sz w:val="18"/>
                <w:szCs w:val="18"/>
              </w:rPr>
              <w:t xml:space="preserve">1.6. </w:t>
            </w:r>
            <w:r w:rsidRPr="00804FDE">
              <w:rPr>
                <w:rFonts w:cs="Times New Roman"/>
                <w:sz w:val="18"/>
                <w:szCs w:val="18"/>
                <w:lang w:eastAsia="it-IT"/>
              </w:rPr>
              <w:t xml:space="preserve">Розвиток </w:t>
            </w:r>
            <w:proofErr w:type="spellStart"/>
            <w:r w:rsidRPr="00804FDE">
              <w:rPr>
                <w:rFonts w:cs="Times New Roman"/>
                <w:sz w:val="18"/>
                <w:szCs w:val="18"/>
                <w:lang w:eastAsia="it-IT"/>
              </w:rPr>
              <w:t>геопорталу</w:t>
            </w:r>
            <w:proofErr w:type="spellEnd"/>
            <w:r w:rsidRPr="00804FDE">
              <w:rPr>
                <w:rFonts w:cs="Times New Roman"/>
                <w:sz w:val="18"/>
                <w:szCs w:val="18"/>
                <w:lang w:eastAsia="it-IT"/>
              </w:rPr>
              <w:t xml:space="preserve"> як механізму оптимізації управління регіоном в умовах децентралізації на платформі геоінформаційних систем</w:t>
            </w:r>
          </w:p>
        </w:tc>
        <w:tc>
          <w:tcPr>
            <w:tcW w:w="1359" w:type="dxa"/>
          </w:tcPr>
          <w:p w14:paraId="0E0DA446" w14:textId="3C678791" w:rsidR="00AD0794" w:rsidRPr="00804FDE" w:rsidRDefault="00AD0794" w:rsidP="00AD0794">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3C63CE32" w14:textId="219AF5D8" w:rsidR="00AD0794" w:rsidRPr="00804FDE" w:rsidRDefault="00AD0794" w:rsidP="00AD0794">
            <w:pPr>
              <w:jc w:val="center"/>
              <w:rPr>
                <w:rFonts w:cs="Times New Roman"/>
                <w:sz w:val="18"/>
                <w:szCs w:val="18"/>
              </w:rPr>
            </w:pPr>
            <w:r w:rsidRPr="00804FDE">
              <w:rPr>
                <w:rFonts w:cs="Times New Roman"/>
                <w:sz w:val="18"/>
                <w:szCs w:val="18"/>
              </w:rPr>
              <w:t xml:space="preserve">Створено </w:t>
            </w:r>
            <w:proofErr w:type="spellStart"/>
            <w:r w:rsidRPr="00804FDE">
              <w:rPr>
                <w:rFonts w:cs="Times New Roman"/>
                <w:sz w:val="18"/>
                <w:szCs w:val="18"/>
              </w:rPr>
              <w:t>геопорталів</w:t>
            </w:r>
            <w:proofErr w:type="spellEnd"/>
            <w:r w:rsidRPr="00804FDE">
              <w:rPr>
                <w:rFonts w:cs="Times New Roman"/>
                <w:sz w:val="18"/>
                <w:szCs w:val="18"/>
              </w:rPr>
              <w:t xml:space="preserve"> в районах, ТГ та містах обласного значення</w:t>
            </w:r>
          </w:p>
        </w:tc>
        <w:tc>
          <w:tcPr>
            <w:tcW w:w="1904" w:type="dxa"/>
          </w:tcPr>
          <w:p w14:paraId="5BEA39EA" w14:textId="54ECE06E" w:rsidR="00AD0794" w:rsidRPr="00804FDE" w:rsidRDefault="00AD0794" w:rsidP="00AD0794">
            <w:pPr>
              <w:jc w:val="center"/>
              <w:rPr>
                <w:rFonts w:cs="Times New Roman"/>
                <w:sz w:val="18"/>
                <w:szCs w:val="18"/>
              </w:rPr>
            </w:pPr>
            <w:r w:rsidRPr="00804FDE">
              <w:rPr>
                <w:rFonts w:cs="Times New Roman"/>
                <w:sz w:val="18"/>
                <w:szCs w:val="18"/>
              </w:rPr>
              <w:t>Не розпочато здійснення</w:t>
            </w:r>
          </w:p>
        </w:tc>
        <w:tc>
          <w:tcPr>
            <w:tcW w:w="2880" w:type="dxa"/>
          </w:tcPr>
          <w:p w14:paraId="43BCB979" w14:textId="7EF529E1" w:rsidR="00AD0794" w:rsidRPr="00804FDE" w:rsidRDefault="00AD0794" w:rsidP="00972D94">
            <w:pPr>
              <w:spacing w:line="200" w:lineRule="exact"/>
              <w:ind w:left="-57" w:right="-57"/>
              <w:jc w:val="both"/>
              <w:rPr>
                <w:rFonts w:cs="Times New Roman"/>
                <w:sz w:val="18"/>
                <w:szCs w:val="18"/>
              </w:rPr>
            </w:pPr>
            <w:r w:rsidRPr="00804FDE">
              <w:rPr>
                <w:rFonts w:cs="Times New Roman"/>
                <w:sz w:val="18"/>
                <w:szCs w:val="18"/>
              </w:rPr>
              <w:t>Діяльність не проводилась</w:t>
            </w:r>
          </w:p>
        </w:tc>
        <w:tc>
          <w:tcPr>
            <w:tcW w:w="1757" w:type="dxa"/>
          </w:tcPr>
          <w:p w14:paraId="3A242D46" w14:textId="33A98EBF" w:rsidR="00AD0794" w:rsidRPr="00804FDE" w:rsidRDefault="00AD0794" w:rsidP="00972D94">
            <w:pPr>
              <w:ind w:right="-57"/>
              <w:jc w:val="both"/>
              <w:rPr>
                <w:rFonts w:cs="Times New Roman"/>
                <w:sz w:val="18"/>
                <w:szCs w:val="18"/>
              </w:rPr>
            </w:pPr>
            <w:r w:rsidRPr="00804FDE">
              <w:rPr>
                <w:rFonts w:cs="Times New Roman"/>
                <w:sz w:val="18"/>
                <w:szCs w:val="18"/>
              </w:rPr>
              <w:t>Відсутність фінансування</w:t>
            </w:r>
            <w:r w:rsidR="0046633C" w:rsidRPr="00804FDE">
              <w:rPr>
                <w:rFonts w:cs="Times New Roman"/>
                <w:sz w:val="18"/>
                <w:szCs w:val="18"/>
              </w:rPr>
              <w:t>.</w:t>
            </w:r>
          </w:p>
        </w:tc>
      </w:tr>
      <w:tr w:rsidR="00057F80" w:rsidRPr="00972D94" w14:paraId="73B991B8" w14:textId="77777777" w:rsidTr="00404D41">
        <w:tc>
          <w:tcPr>
            <w:tcW w:w="2536" w:type="dxa"/>
          </w:tcPr>
          <w:p w14:paraId="598C082F" w14:textId="6AC89AA4" w:rsidR="00057F80" w:rsidRPr="00804FDE" w:rsidRDefault="00057F80" w:rsidP="00057F80">
            <w:pPr>
              <w:jc w:val="center"/>
              <w:rPr>
                <w:rFonts w:cs="Times New Roman"/>
                <w:sz w:val="18"/>
                <w:szCs w:val="18"/>
              </w:rPr>
            </w:pPr>
            <w:r w:rsidRPr="00804FDE">
              <w:rPr>
                <w:rFonts w:eastAsia="Times New Roman" w:cs="Times New Roman"/>
                <w:sz w:val="18"/>
                <w:szCs w:val="18"/>
                <w:shd w:val="clear" w:color="auto" w:fill="FFFFFF"/>
                <w:lang w:eastAsia="ru-RU"/>
              </w:rPr>
              <w:lastRenderedPageBreak/>
              <w:t>1.1.3. Створення підприємств з закінченим циклом виробництва</w:t>
            </w:r>
          </w:p>
        </w:tc>
        <w:tc>
          <w:tcPr>
            <w:tcW w:w="2724" w:type="dxa"/>
            <w:vAlign w:val="center"/>
          </w:tcPr>
          <w:p w14:paraId="6C22D60D" w14:textId="2CE18508" w:rsidR="00057F80" w:rsidRPr="00804FDE" w:rsidRDefault="00057F80" w:rsidP="00057F80">
            <w:pPr>
              <w:jc w:val="center"/>
              <w:rPr>
                <w:rFonts w:cs="Times New Roman"/>
                <w:sz w:val="18"/>
                <w:szCs w:val="18"/>
              </w:rPr>
            </w:pPr>
            <w:r w:rsidRPr="00804FDE">
              <w:rPr>
                <w:rFonts w:cs="Times New Roman"/>
                <w:sz w:val="18"/>
                <w:szCs w:val="18"/>
                <w:lang w:eastAsia="it-IT"/>
              </w:rPr>
              <w:t xml:space="preserve">1.7. Організація промислової розробки </w:t>
            </w:r>
            <w:proofErr w:type="spellStart"/>
            <w:r w:rsidRPr="00804FDE">
              <w:rPr>
                <w:rFonts w:cs="Times New Roman"/>
                <w:sz w:val="18"/>
                <w:szCs w:val="18"/>
                <w:lang w:eastAsia="it-IT"/>
              </w:rPr>
              <w:t>Негребівського</w:t>
            </w:r>
            <w:proofErr w:type="spellEnd"/>
            <w:r w:rsidRPr="00804FDE">
              <w:rPr>
                <w:rFonts w:cs="Times New Roman"/>
                <w:sz w:val="18"/>
                <w:szCs w:val="18"/>
                <w:lang w:eastAsia="it-IT"/>
              </w:rPr>
              <w:t xml:space="preserve"> родовища доломіту та будівництво сучасного гірничо-збагачувального комбінату по переробці доломіту</w:t>
            </w:r>
          </w:p>
        </w:tc>
        <w:tc>
          <w:tcPr>
            <w:tcW w:w="1359" w:type="dxa"/>
          </w:tcPr>
          <w:p w14:paraId="0F7AAEE8" w14:textId="62B95CB2" w:rsidR="00057F80" w:rsidRPr="00804FDE" w:rsidRDefault="00057F80" w:rsidP="00057F80">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7094A942" w14:textId="77777777" w:rsidR="00057F80" w:rsidRPr="00804FDE" w:rsidRDefault="00057F80" w:rsidP="00057F80">
            <w:pPr>
              <w:jc w:val="center"/>
              <w:rPr>
                <w:rFonts w:cs="Times New Roman"/>
                <w:sz w:val="18"/>
                <w:szCs w:val="18"/>
              </w:rPr>
            </w:pPr>
          </w:p>
        </w:tc>
        <w:tc>
          <w:tcPr>
            <w:tcW w:w="1904" w:type="dxa"/>
          </w:tcPr>
          <w:p w14:paraId="122E44E9" w14:textId="0D035E10" w:rsidR="00057F80" w:rsidRPr="00804FDE" w:rsidRDefault="00057F80" w:rsidP="00057F80">
            <w:pPr>
              <w:jc w:val="center"/>
              <w:rPr>
                <w:rFonts w:cs="Times New Roman"/>
                <w:sz w:val="18"/>
                <w:szCs w:val="18"/>
              </w:rPr>
            </w:pPr>
            <w:r w:rsidRPr="00804FDE">
              <w:rPr>
                <w:rStyle w:val="210pt"/>
                <w:rFonts w:eastAsiaTheme="minorHAnsi"/>
                <w:i w:val="0"/>
                <w:iCs w:val="0"/>
                <w:sz w:val="18"/>
                <w:szCs w:val="18"/>
              </w:rPr>
              <w:t>Не розпочато здійснення</w:t>
            </w:r>
          </w:p>
        </w:tc>
        <w:tc>
          <w:tcPr>
            <w:tcW w:w="2880" w:type="dxa"/>
          </w:tcPr>
          <w:p w14:paraId="141662E8" w14:textId="77777777" w:rsidR="00057F80" w:rsidRPr="00804FDE" w:rsidRDefault="00057F80" w:rsidP="00972D94">
            <w:pPr>
              <w:spacing w:line="200" w:lineRule="exact"/>
              <w:ind w:left="-57" w:right="-57"/>
              <w:jc w:val="both"/>
              <w:rPr>
                <w:rFonts w:cs="Times New Roman"/>
                <w:sz w:val="18"/>
                <w:szCs w:val="18"/>
              </w:rPr>
            </w:pPr>
          </w:p>
        </w:tc>
        <w:tc>
          <w:tcPr>
            <w:tcW w:w="1757" w:type="dxa"/>
          </w:tcPr>
          <w:p w14:paraId="39DD23F7" w14:textId="553C56F7" w:rsidR="00057F80" w:rsidRPr="00804FDE" w:rsidRDefault="00057F80" w:rsidP="00972D94">
            <w:pPr>
              <w:ind w:right="-57"/>
              <w:jc w:val="both"/>
              <w:rPr>
                <w:rFonts w:cs="Times New Roman"/>
                <w:sz w:val="18"/>
                <w:szCs w:val="18"/>
              </w:rPr>
            </w:pPr>
            <w:r w:rsidRPr="00804FDE">
              <w:rPr>
                <w:rStyle w:val="210pt"/>
                <w:rFonts w:eastAsiaTheme="minorHAnsi"/>
                <w:i w:val="0"/>
                <w:iCs w:val="0"/>
                <w:sz w:val="18"/>
                <w:szCs w:val="18"/>
              </w:rPr>
              <w:t>Відсутність фінансування.</w:t>
            </w:r>
          </w:p>
        </w:tc>
      </w:tr>
      <w:tr w:rsidR="00057F80" w:rsidRPr="00972D94" w14:paraId="021447EE" w14:textId="77777777" w:rsidTr="00404D41">
        <w:tc>
          <w:tcPr>
            <w:tcW w:w="2536" w:type="dxa"/>
          </w:tcPr>
          <w:p w14:paraId="31183BA0" w14:textId="7C25FBDE" w:rsidR="00057F80" w:rsidRPr="00804FDE" w:rsidRDefault="00057F80" w:rsidP="00057F80">
            <w:pPr>
              <w:jc w:val="center"/>
              <w:rPr>
                <w:rFonts w:cs="Times New Roman"/>
                <w:sz w:val="18"/>
                <w:szCs w:val="18"/>
              </w:rPr>
            </w:pPr>
            <w:r w:rsidRPr="00804FDE">
              <w:rPr>
                <w:rFonts w:eastAsia="Times New Roman" w:cs="Times New Roman"/>
                <w:sz w:val="18"/>
                <w:szCs w:val="18"/>
                <w:shd w:val="clear" w:color="auto" w:fill="FFFFFF"/>
                <w:lang w:eastAsia="ru-RU"/>
              </w:rPr>
              <w:t>1.1.3. Створення підприємств з закінченим циклом виробництва</w:t>
            </w:r>
          </w:p>
        </w:tc>
        <w:tc>
          <w:tcPr>
            <w:tcW w:w="2724" w:type="dxa"/>
          </w:tcPr>
          <w:p w14:paraId="09B445AA" w14:textId="583C605E" w:rsidR="00057F80" w:rsidRPr="00804FDE" w:rsidRDefault="00057F80" w:rsidP="00BC3258">
            <w:pPr>
              <w:jc w:val="center"/>
              <w:rPr>
                <w:rFonts w:cs="Times New Roman"/>
                <w:sz w:val="18"/>
                <w:szCs w:val="18"/>
              </w:rPr>
            </w:pPr>
            <w:r w:rsidRPr="00804FDE">
              <w:rPr>
                <w:rFonts w:cs="Times New Roman"/>
                <w:sz w:val="18"/>
                <w:szCs w:val="18"/>
              </w:rPr>
              <w:t xml:space="preserve">1.8. </w:t>
            </w:r>
            <w:r w:rsidRPr="00804FDE">
              <w:rPr>
                <w:rFonts w:cs="Times New Roman"/>
                <w:sz w:val="18"/>
                <w:szCs w:val="18"/>
                <w:lang w:eastAsia="it-IT"/>
              </w:rPr>
              <w:t xml:space="preserve">Будівництво </w:t>
            </w:r>
            <w:proofErr w:type="spellStart"/>
            <w:r w:rsidRPr="00804FDE">
              <w:rPr>
                <w:rFonts w:cs="Times New Roman"/>
                <w:sz w:val="18"/>
                <w:szCs w:val="18"/>
                <w:lang w:eastAsia="it-IT"/>
              </w:rPr>
              <w:t>олійно</w:t>
            </w:r>
            <w:proofErr w:type="spellEnd"/>
            <w:r w:rsidRPr="00804FDE">
              <w:rPr>
                <w:rFonts w:cs="Times New Roman"/>
                <w:sz w:val="18"/>
                <w:szCs w:val="18"/>
                <w:lang w:eastAsia="it-IT"/>
              </w:rPr>
              <w:t>-жирового комбінату на території Житомирської області</w:t>
            </w:r>
          </w:p>
        </w:tc>
        <w:tc>
          <w:tcPr>
            <w:tcW w:w="1359" w:type="dxa"/>
          </w:tcPr>
          <w:p w14:paraId="63E14ABF" w14:textId="1F49E592" w:rsidR="00057F80" w:rsidRPr="00804FDE" w:rsidRDefault="00057F80" w:rsidP="00057F80">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54FD5FDF" w14:textId="77777777" w:rsidR="00057F80" w:rsidRPr="00804FDE" w:rsidRDefault="00057F80" w:rsidP="00057F80">
            <w:pPr>
              <w:jc w:val="center"/>
              <w:rPr>
                <w:rFonts w:cs="Times New Roman"/>
                <w:sz w:val="18"/>
                <w:szCs w:val="18"/>
              </w:rPr>
            </w:pPr>
          </w:p>
        </w:tc>
        <w:tc>
          <w:tcPr>
            <w:tcW w:w="1904" w:type="dxa"/>
          </w:tcPr>
          <w:p w14:paraId="1753C9BA" w14:textId="31237AF3" w:rsidR="00057F80" w:rsidRPr="00804FDE" w:rsidRDefault="00057F80" w:rsidP="00057F80">
            <w:pPr>
              <w:jc w:val="center"/>
              <w:rPr>
                <w:rFonts w:cs="Times New Roman"/>
                <w:sz w:val="18"/>
                <w:szCs w:val="18"/>
              </w:rPr>
            </w:pPr>
            <w:r w:rsidRPr="00804FDE">
              <w:rPr>
                <w:rStyle w:val="210pt"/>
                <w:rFonts w:eastAsiaTheme="minorHAnsi"/>
                <w:i w:val="0"/>
                <w:iCs w:val="0"/>
                <w:sz w:val="18"/>
                <w:szCs w:val="18"/>
              </w:rPr>
              <w:t>Не розпочато здійснення</w:t>
            </w:r>
          </w:p>
        </w:tc>
        <w:tc>
          <w:tcPr>
            <w:tcW w:w="2880" w:type="dxa"/>
          </w:tcPr>
          <w:p w14:paraId="046EA4A3" w14:textId="77777777" w:rsidR="00057F80" w:rsidRPr="00804FDE" w:rsidRDefault="00057F80" w:rsidP="00972D94">
            <w:pPr>
              <w:spacing w:line="200" w:lineRule="exact"/>
              <w:ind w:left="-57" w:right="-57"/>
              <w:jc w:val="both"/>
              <w:rPr>
                <w:rFonts w:cs="Times New Roman"/>
                <w:sz w:val="18"/>
                <w:szCs w:val="18"/>
              </w:rPr>
            </w:pPr>
          </w:p>
        </w:tc>
        <w:tc>
          <w:tcPr>
            <w:tcW w:w="1757" w:type="dxa"/>
          </w:tcPr>
          <w:p w14:paraId="23AEC04E" w14:textId="56F530B6" w:rsidR="00057F80" w:rsidRPr="00804FDE" w:rsidRDefault="003974AA" w:rsidP="00972D94">
            <w:pPr>
              <w:ind w:right="-57"/>
              <w:jc w:val="both"/>
              <w:rPr>
                <w:rFonts w:cs="Times New Roman"/>
                <w:sz w:val="18"/>
                <w:szCs w:val="18"/>
              </w:rPr>
            </w:pPr>
            <w:r w:rsidRPr="00804FDE">
              <w:rPr>
                <w:rStyle w:val="210pt"/>
                <w:rFonts w:eastAsiaTheme="minorHAnsi"/>
                <w:i w:val="0"/>
                <w:iCs w:val="0"/>
                <w:sz w:val="18"/>
                <w:szCs w:val="18"/>
              </w:rPr>
              <w:t>У зв’язку з в</w:t>
            </w:r>
            <w:r w:rsidR="00804FDE" w:rsidRPr="00804FDE">
              <w:rPr>
                <w:rStyle w:val="210pt"/>
                <w:rFonts w:eastAsiaTheme="minorHAnsi"/>
                <w:i w:val="0"/>
                <w:iCs w:val="0"/>
                <w:sz w:val="18"/>
                <w:szCs w:val="18"/>
              </w:rPr>
              <w:t>оєнним</w:t>
            </w:r>
            <w:r w:rsidRPr="00804FDE">
              <w:rPr>
                <w:rStyle w:val="210pt"/>
                <w:rFonts w:eastAsiaTheme="minorHAnsi"/>
                <w:i w:val="0"/>
                <w:iCs w:val="0"/>
                <w:sz w:val="18"/>
                <w:szCs w:val="18"/>
              </w:rPr>
              <w:t xml:space="preserve"> станом реалізація проєкту зупинена</w:t>
            </w:r>
            <w:r w:rsidR="0046633C" w:rsidRPr="00804FDE">
              <w:rPr>
                <w:rStyle w:val="210pt"/>
                <w:rFonts w:eastAsiaTheme="minorHAnsi"/>
                <w:i w:val="0"/>
                <w:iCs w:val="0"/>
                <w:sz w:val="18"/>
                <w:szCs w:val="18"/>
              </w:rPr>
              <w:t>.</w:t>
            </w:r>
          </w:p>
        </w:tc>
      </w:tr>
      <w:tr w:rsidR="00057F80" w:rsidRPr="00972D94" w14:paraId="0FC7B112" w14:textId="77777777" w:rsidTr="00404D41">
        <w:tc>
          <w:tcPr>
            <w:tcW w:w="2536" w:type="dxa"/>
          </w:tcPr>
          <w:p w14:paraId="5F1835E6" w14:textId="70F8C955" w:rsidR="00057F80" w:rsidRPr="00804FDE" w:rsidRDefault="00057F80" w:rsidP="00057F80">
            <w:pPr>
              <w:jc w:val="center"/>
              <w:rPr>
                <w:rFonts w:cs="Times New Roman"/>
                <w:sz w:val="18"/>
                <w:szCs w:val="18"/>
              </w:rPr>
            </w:pPr>
            <w:r w:rsidRPr="00804FDE">
              <w:rPr>
                <w:rFonts w:eastAsia="Times New Roman" w:cs="Times New Roman"/>
                <w:sz w:val="18"/>
                <w:szCs w:val="18"/>
                <w:shd w:val="clear" w:color="auto" w:fill="FFFFFF"/>
                <w:lang w:eastAsia="ru-RU"/>
              </w:rPr>
              <w:t>1.1.3. Створення підприємств з закінченим циклом виробництва</w:t>
            </w:r>
          </w:p>
        </w:tc>
        <w:tc>
          <w:tcPr>
            <w:tcW w:w="2724" w:type="dxa"/>
            <w:vAlign w:val="center"/>
          </w:tcPr>
          <w:p w14:paraId="3ED89A7D" w14:textId="1350C408" w:rsidR="00057F80" w:rsidRPr="00804FDE" w:rsidRDefault="00057F80" w:rsidP="00057F80">
            <w:pPr>
              <w:jc w:val="center"/>
              <w:rPr>
                <w:rFonts w:cs="Times New Roman"/>
                <w:sz w:val="18"/>
                <w:szCs w:val="18"/>
              </w:rPr>
            </w:pPr>
            <w:r w:rsidRPr="00804FDE">
              <w:rPr>
                <w:rFonts w:cs="Times New Roman"/>
                <w:sz w:val="18"/>
                <w:szCs w:val="18"/>
                <w:lang w:eastAsia="it-IT"/>
              </w:rPr>
              <w:t>1.9. Будівництво гірничо-металургійного комбінату на титан-апатитовому родовищі</w:t>
            </w:r>
          </w:p>
        </w:tc>
        <w:tc>
          <w:tcPr>
            <w:tcW w:w="1359" w:type="dxa"/>
          </w:tcPr>
          <w:p w14:paraId="16AB8767" w14:textId="1C7D2E04" w:rsidR="00057F80" w:rsidRPr="00804FDE" w:rsidRDefault="00057F80" w:rsidP="00057F80">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4D7633AA" w14:textId="77777777" w:rsidR="00057F80" w:rsidRPr="00804FDE" w:rsidRDefault="00057F80" w:rsidP="00057F80">
            <w:pPr>
              <w:jc w:val="center"/>
              <w:rPr>
                <w:rFonts w:cs="Times New Roman"/>
                <w:sz w:val="18"/>
                <w:szCs w:val="18"/>
              </w:rPr>
            </w:pPr>
          </w:p>
        </w:tc>
        <w:tc>
          <w:tcPr>
            <w:tcW w:w="1904" w:type="dxa"/>
          </w:tcPr>
          <w:p w14:paraId="4AA8D1E8" w14:textId="355BE06B" w:rsidR="00057F80" w:rsidRPr="00804FDE" w:rsidRDefault="00057F80" w:rsidP="00057F80">
            <w:pPr>
              <w:jc w:val="center"/>
              <w:rPr>
                <w:rFonts w:cs="Times New Roman"/>
                <w:sz w:val="18"/>
                <w:szCs w:val="18"/>
              </w:rPr>
            </w:pPr>
            <w:r w:rsidRPr="00804FDE">
              <w:rPr>
                <w:rStyle w:val="210pt"/>
                <w:rFonts w:eastAsiaTheme="minorHAnsi"/>
                <w:i w:val="0"/>
                <w:iCs w:val="0"/>
                <w:sz w:val="18"/>
                <w:szCs w:val="18"/>
              </w:rPr>
              <w:t>Не розпочато здійснення</w:t>
            </w:r>
          </w:p>
        </w:tc>
        <w:tc>
          <w:tcPr>
            <w:tcW w:w="2880" w:type="dxa"/>
          </w:tcPr>
          <w:p w14:paraId="49898041" w14:textId="77777777" w:rsidR="00057F80" w:rsidRPr="00804FDE" w:rsidRDefault="00057F80" w:rsidP="00972D94">
            <w:pPr>
              <w:spacing w:line="200" w:lineRule="exact"/>
              <w:ind w:left="-57" w:right="-57"/>
              <w:jc w:val="both"/>
              <w:rPr>
                <w:rFonts w:cs="Times New Roman"/>
                <w:sz w:val="18"/>
                <w:szCs w:val="18"/>
              </w:rPr>
            </w:pPr>
          </w:p>
        </w:tc>
        <w:tc>
          <w:tcPr>
            <w:tcW w:w="1757" w:type="dxa"/>
          </w:tcPr>
          <w:p w14:paraId="3B0A28B0" w14:textId="20BD4509" w:rsidR="00057F80" w:rsidRPr="00804FDE" w:rsidRDefault="00057F80" w:rsidP="00972D94">
            <w:pPr>
              <w:ind w:right="-57"/>
              <w:jc w:val="both"/>
              <w:rPr>
                <w:rFonts w:cs="Times New Roman"/>
                <w:sz w:val="18"/>
                <w:szCs w:val="18"/>
              </w:rPr>
            </w:pPr>
            <w:r w:rsidRPr="00804FDE">
              <w:rPr>
                <w:rStyle w:val="210pt"/>
                <w:rFonts w:eastAsiaTheme="minorHAnsi"/>
                <w:i w:val="0"/>
                <w:iCs w:val="0"/>
                <w:sz w:val="18"/>
                <w:szCs w:val="18"/>
              </w:rPr>
              <w:t>Відсутність фінансування.</w:t>
            </w:r>
          </w:p>
        </w:tc>
      </w:tr>
      <w:tr w:rsidR="00057F80" w:rsidRPr="00972D94" w14:paraId="353AE37A" w14:textId="77777777" w:rsidTr="00404D41">
        <w:tc>
          <w:tcPr>
            <w:tcW w:w="2536" w:type="dxa"/>
          </w:tcPr>
          <w:p w14:paraId="7AE0BDCD" w14:textId="095B1165" w:rsidR="00057F80" w:rsidRPr="00804FDE" w:rsidRDefault="00057F80" w:rsidP="00057F80">
            <w:pPr>
              <w:jc w:val="center"/>
              <w:rPr>
                <w:rFonts w:cs="Times New Roman"/>
                <w:sz w:val="18"/>
                <w:szCs w:val="18"/>
              </w:rPr>
            </w:pPr>
            <w:r w:rsidRPr="00804FDE">
              <w:rPr>
                <w:rFonts w:eastAsia="Times New Roman" w:cs="Times New Roman"/>
                <w:sz w:val="18"/>
                <w:szCs w:val="18"/>
                <w:shd w:val="clear" w:color="auto" w:fill="FFFFFF"/>
                <w:lang w:eastAsia="ru-RU"/>
              </w:rPr>
              <w:t>1.1.3. Створення підприємств з закінченим циклом виробництва</w:t>
            </w:r>
          </w:p>
        </w:tc>
        <w:tc>
          <w:tcPr>
            <w:tcW w:w="2724" w:type="dxa"/>
            <w:vAlign w:val="center"/>
          </w:tcPr>
          <w:p w14:paraId="1ADE5F81" w14:textId="05B6FD2D" w:rsidR="00057F80" w:rsidRPr="00804FDE" w:rsidRDefault="00057F80" w:rsidP="00057F80">
            <w:pPr>
              <w:jc w:val="center"/>
              <w:rPr>
                <w:rFonts w:cs="Times New Roman"/>
                <w:sz w:val="18"/>
                <w:szCs w:val="18"/>
              </w:rPr>
            </w:pPr>
            <w:r w:rsidRPr="00804FDE">
              <w:rPr>
                <w:rFonts w:cs="Times New Roman"/>
                <w:sz w:val="18"/>
                <w:szCs w:val="18"/>
                <w:lang w:eastAsia="it-IT"/>
              </w:rPr>
              <w:t xml:space="preserve">1.10. Розширення розробки </w:t>
            </w:r>
            <w:proofErr w:type="spellStart"/>
            <w:r w:rsidRPr="00804FDE">
              <w:rPr>
                <w:rFonts w:cs="Times New Roman"/>
                <w:sz w:val="18"/>
                <w:szCs w:val="18"/>
                <w:lang w:eastAsia="it-IT"/>
              </w:rPr>
              <w:t>Симонівського</w:t>
            </w:r>
            <w:proofErr w:type="spellEnd"/>
            <w:r w:rsidRPr="00804FDE">
              <w:rPr>
                <w:rFonts w:cs="Times New Roman"/>
                <w:sz w:val="18"/>
                <w:szCs w:val="18"/>
                <w:lang w:eastAsia="it-IT"/>
              </w:rPr>
              <w:t xml:space="preserve"> родовища гранітів. Будівництво власних </w:t>
            </w:r>
            <w:proofErr w:type="spellStart"/>
            <w:r w:rsidRPr="00804FDE">
              <w:rPr>
                <w:rFonts w:cs="Times New Roman"/>
                <w:sz w:val="18"/>
                <w:szCs w:val="18"/>
                <w:lang w:eastAsia="it-IT"/>
              </w:rPr>
              <w:t>потужностей</w:t>
            </w:r>
            <w:proofErr w:type="spellEnd"/>
            <w:r w:rsidRPr="00804FDE">
              <w:rPr>
                <w:rFonts w:cs="Times New Roman"/>
                <w:sz w:val="18"/>
                <w:szCs w:val="18"/>
                <w:lang w:eastAsia="it-IT"/>
              </w:rPr>
              <w:t xml:space="preserve"> з обробки природного каменю для виробництва облицювальних виробів</w:t>
            </w:r>
          </w:p>
        </w:tc>
        <w:tc>
          <w:tcPr>
            <w:tcW w:w="1359" w:type="dxa"/>
          </w:tcPr>
          <w:p w14:paraId="60029F6B" w14:textId="581B64A3" w:rsidR="00057F80" w:rsidRPr="00804FDE" w:rsidRDefault="00057F80" w:rsidP="00057F80">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5FAAB79E" w14:textId="77777777" w:rsidR="00057F80" w:rsidRPr="00804FDE" w:rsidRDefault="00057F80" w:rsidP="00057F80">
            <w:pPr>
              <w:jc w:val="center"/>
              <w:rPr>
                <w:rFonts w:cs="Times New Roman"/>
                <w:sz w:val="18"/>
                <w:szCs w:val="18"/>
              </w:rPr>
            </w:pPr>
          </w:p>
        </w:tc>
        <w:tc>
          <w:tcPr>
            <w:tcW w:w="1904" w:type="dxa"/>
          </w:tcPr>
          <w:p w14:paraId="335309E2" w14:textId="24E13761" w:rsidR="00057F80" w:rsidRPr="00804FDE" w:rsidRDefault="00057F80" w:rsidP="00057F80">
            <w:pPr>
              <w:jc w:val="center"/>
              <w:rPr>
                <w:rFonts w:cs="Times New Roman"/>
                <w:sz w:val="18"/>
                <w:szCs w:val="18"/>
              </w:rPr>
            </w:pPr>
            <w:r w:rsidRPr="00804FDE">
              <w:rPr>
                <w:rStyle w:val="210pt"/>
                <w:rFonts w:eastAsiaTheme="minorHAnsi"/>
                <w:i w:val="0"/>
                <w:iCs w:val="0"/>
                <w:sz w:val="18"/>
                <w:szCs w:val="18"/>
              </w:rPr>
              <w:t>Не розпочато здійснення</w:t>
            </w:r>
          </w:p>
        </w:tc>
        <w:tc>
          <w:tcPr>
            <w:tcW w:w="2880" w:type="dxa"/>
          </w:tcPr>
          <w:p w14:paraId="13AEE2A5" w14:textId="77777777" w:rsidR="00057F80" w:rsidRPr="00804FDE" w:rsidRDefault="00057F80" w:rsidP="00972D94">
            <w:pPr>
              <w:spacing w:line="200" w:lineRule="exact"/>
              <w:ind w:left="-57" w:right="-57"/>
              <w:jc w:val="both"/>
              <w:rPr>
                <w:rFonts w:cs="Times New Roman"/>
                <w:sz w:val="18"/>
                <w:szCs w:val="18"/>
              </w:rPr>
            </w:pPr>
          </w:p>
        </w:tc>
        <w:tc>
          <w:tcPr>
            <w:tcW w:w="1757" w:type="dxa"/>
          </w:tcPr>
          <w:p w14:paraId="3739889E" w14:textId="6F165276" w:rsidR="00057F80" w:rsidRPr="00804FDE" w:rsidRDefault="00057F80" w:rsidP="00972D94">
            <w:pPr>
              <w:ind w:right="-57"/>
              <w:jc w:val="both"/>
              <w:rPr>
                <w:rFonts w:cs="Times New Roman"/>
                <w:sz w:val="18"/>
                <w:szCs w:val="18"/>
              </w:rPr>
            </w:pPr>
            <w:r w:rsidRPr="00804FDE">
              <w:rPr>
                <w:rStyle w:val="210pt"/>
                <w:rFonts w:eastAsiaTheme="minorHAnsi"/>
                <w:i w:val="0"/>
                <w:iCs w:val="0"/>
                <w:sz w:val="18"/>
                <w:szCs w:val="18"/>
              </w:rPr>
              <w:t>Відсутність фінансування.</w:t>
            </w:r>
          </w:p>
        </w:tc>
      </w:tr>
      <w:tr w:rsidR="00057F80" w:rsidRPr="00972D94" w14:paraId="3511CDD3" w14:textId="77777777" w:rsidTr="00404D41">
        <w:tc>
          <w:tcPr>
            <w:tcW w:w="2536" w:type="dxa"/>
          </w:tcPr>
          <w:p w14:paraId="2F357D23" w14:textId="2DF0B162" w:rsidR="004751F5" w:rsidRPr="00804FDE" w:rsidRDefault="004751F5" w:rsidP="00F37752">
            <w:pPr>
              <w:jc w:val="center"/>
              <w:rPr>
                <w:rFonts w:cs="Times New Roman"/>
                <w:sz w:val="18"/>
                <w:szCs w:val="18"/>
              </w:rPr>
            </w:pPr>
            <w:r w:rsidRPr="00804FDE">
              <w:rPr>
                <w:rFonts w:eastAsia="Times New Roman" w:cs="Times New Roman"/>
                <w:sz w:val="18"/>
                <w:szCs w:val="18"/>
                <w:shd w:val="clear" w:color="auto" w:fill="FFFFFF"/>
                <w:lang w:eastAsia="ru-RU"/>
              </w:rPr>
              <w:t>1.1.3. Створення підприємств з закінченим циклом виробництва</w:t>
            </w:r>
          </w:p>
        </w:tc>
        <w:tc>
          <w:tcPr>
            <w:tcW w:w="2724" w:type="dxa"/>
            <w:vAlign w:val="center"/>
          </w:tcPr>
          <w:p w14:paraId="320E7BEF" w14:textId="05D1D339" w:rsidR="004751F5" w:rsidRPr="00804FDE" w:rsidRDefault="004751F5" w:rsidP="00F37752">
            <w:pPr>
              <w:jc w:val="center"/>
              <w:rPr>
                <w:rFonts w:cs="Times New Roman"/>
                <w:sz w:val="18"/>
                <w:szCs w:val="18"/>
              </w:rPr>
            </w:pPr>
            <w:r w:rsidRPr="00804FDE">
              <w:rPr>
                <w:rFonts w:cs="Times New Roman"/>
                <w:color w:val="000000"/>
                <w:sz w:val="18"/>
                <w:szCs w:val="18"/>
              </w:rPr>
              <w:t xml:space="preserve">1.11. </w:t>
            </w:r>
            <w:r w:rsidRPr="00804FDE">
              <w:rPr>
                <w:rFonts w:cs="Times New Roman"/>
                <w:sz w:val="18"/>
                <w:szCs w:val="18"/>
                <w:lang w:eastAsia="it-IT"/>
              </w:rPr>
              <w:t xml:space="preserve">Видобування сировини та введення в дію  заводу з виробництва порожнистої цегли та блоків на території </w:t>
            </w:r>
            <w:proofErr w:type="spellStart"/>
            <w:r w:rsidRPr="00804FDE">
              <w:rPr>
                <w:rFonts w:cs="Times New Roman"/>
                <w:sz w:val="18"/>
                <w:szCs w:val="18"/>
                <w:lang w:eastAsia="it-IT"/>
              </w:rPr>
              <w:t>Курненської</w:t>
            </w:r>
            <w:proofErr w:type="spellEnd"/>
            <w:r w:rsidRPr="00804FDE">
              <w:rPr>
                <w:rFonts w:cs="Times New Roman"/>
                <w:sz w:val="18"/>
                <w:szCs w:val="18"/>
                <w:lang w:eastAsia="it-IT"/>
              </w:rPr>
              <w:t xml:space="preserve"> ТГ</w:t>
            </w:r>
          </w:p>
        </w:tc>
        <w:tc>
          <w:tcPr>
            <w:tcW w:w="1359" w:type="dxa"/>
          </w:tcPr>
          <w:p w14:paraId="70B55FF4" w14:textId="5DA0E448" w:rsidR="004751F5" w:rsidRPr="00804FDE" w:rsidRDefault="004751F5" w:rsidP="00F37752">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792F1590" w14:textId="77777777" w:rsidR="004751F5" w:rsidRPr="00804FDE" w:rsidRDefault="004751F5" w:rsidP="00F37752">
            <w:pPr>
              <w:jc w:val="center"/>
              <w:rPr>
                <w:rFonts w:cs="Times New Roman"/>
                <w:sz w:val="18"/>
                <w:szCs w:val="18"/>
              </w:rPr>
            </w:pPr>
          </w:p>
        </w:tc>
        <w:tc>
          <w:tcPr>
            <w:tcW w:w="1904" w:type="dxa"/>
          </w:tcPr>
          <w:p w14:paraId="1E5B3451" w14:textId="58759E0B" w:rsidR="004751F5" w:rsidRPr="00804FDE" w:rsidRDefault="00B52EB5" w:rsidP="00F37752">
            <w:pPr>
              <w:jc w:val="center"/>
              <w:rPr>
                <w:rFonts w:cs="Times New Roman"/>
                <w:sz w:val="18"/>
                <w:szCs w:val="18"/>
              </w:rPr>
            </w:pPr>
            <w:r w:rsidRPr="00804FDE">
              <w:rPr>
                <w:rFonts w:cs="Times New Roman"/>
                <w:sz w:val="18"/>
                <w:szCs w:val="18"/>
              </w:rPr>
              <w:t xml:space="preserve">Не розпочато </w:t>
            </w:r>
            <w:r w:rsidRPr="00804FDE">
              <w:rPr>
                <w:rFonts w:cs="Times New Roman"/>
                <w:sz w:val="18"/>
                <w:szCs w:val="18"/>
                <w:shd w:val="clear" w:color="auto" w:fill="FFFFFF"/>
              </w:rPr>
              <w:t>здійснення</w:t>
            </w:r>
          </w:p>
        </w:tc>
        <w:tc>
          <w:tcPr>
            <w:tcW w:w="2880" w:type="dxa"/>
          </w:tcPr>
          <w:p w14:paraId="2BF2DCC5" w14:textId="24794E59" w:rsidR="004751F5" w:rsidRPr="00804FDE" w:rsidRDefault="00B52EB5" w:rsidP="00972D94">
            <w:pPr>
              <w:spacing w:line="200" w:lineRule="exact"/>
              <w:ind w:left="-57" w:right="-57"/>
              <w:jc w:val="both"/>
              <w:rPr>
                <w:rFonts w:cs="Times New Roman"/>
                <w:sz w:val="18"/>
                <w:szCs w:val="18"/>
              </w:rPr>
            </w:pPr>
            <w:r w:rsidRPr="00804FDE">
              <w:rPr>
                <w:rFonts w:cs="Times New Roman"/>
                <w:sz w:val="18"/>
                <w:szCs w:val="18"/>
              </w:rPr>
              <w:t>Проєкт перебуває на етапі пошуку інвестора.</w:t>
            </w:r>
          </w:p>
        </w:tc>
        <w:tc>
          <w:tcPr>
            <w:tcW w:w="1757" w:type="dxa"/>
          </w:tcPr>
          <w:p w14:paraId="1F0C4723" w14:textId="4E94D274" w:rsidR="004751F5" w:rsidRPr="00804FDE" w:rsidRDefault="00B52EB5" w:rsidP="00972D94">
            <w:pPr>
              <w:ind w:right="-57"/>
              <w:jc w:val="both"/>
              <w:rPr>
                <w:rFonts w:cs="Times New Roman"/>
                <w:sz w:val="18"/>
                <w:szCs w:val="18"/>
              </w:rPr>
            </w:pPr>
            <w:r w:rsidRPr="00804FDE">
              <w:rPr>
                <w:rFonts w:cs="Times New Roman"/>
                <w:sz w:val="18"/>
                <w:szCs w:val="18"/>
              </w:rPr>
              <w:t>Відсутній інвестор</w:t>
            </w:r>
            <w:r w:rsidR="0046633C" w:rsidRPr="00804FDE">
              <w:rPr>
                <w:rFonts w:cs="Times New Roman"/>
                <w:sz w:val="18"/>
                <w:szCs w:val="18"/>
              </w:rPr>
              <w:t>.</w:t>
            </w:r>
          </w:p>
        </w:tc>
      </w:tr>
      <w:tr w:rsidR="00057F80" w:rsidRPr="00972D94" w14:paraId="1B6C5F5C" w14:textId="77777777" w:rsidTr="00404D41">
        <w:tc>
          <w:tcPr>
            <w:tcW w:w="2536" w:type="dxa"/>
          </w:tcPr>
          <w:p w14:paraId="0711F5C4" w14:textId="00628F4D" w:rsidR="004751F5" w:rsidRPr="00804FDE" w:rsidRDefault="004751F5" w:rsidP="00F37752">
            <w:pPr>
              <w:jc w:val="center"/>
              <w:rPr>
                <w:rFonts w:cs="Times New Roman"/>
                <w:sz w:val="18"/>
                <w:szCs w:val="18"/>
              </w:rPr>
            </w:pPr>
            <w:r w:rsidRPr="00804FDE">
              <w:rPr>
                <w:rFonts w:cs="Times New Roman"/>
                <w:color w:val="000000"/>
                <w:sz w:val="18"/>
                <w:szCs w:val="18"/>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tcPr>
          <w:p w14:paraId="570E1913" w14:textId="60203B16" w:rsidR="004751F5" w:rsidRPr="00804FDE" w:rsidRDefault="004751F5" w:rsidP="00F37752">
            <w:pPr>
              <w:jc w:val="center"/>
              <w:rPr>
                <w:rFonts w:cs="Times New Roman"/>
                <w:sz w:val="18"/>
                <w:szCs w:val="18"/>
              </w:rPr>
            </w:pPr>
            <w:r w:rsidRPr="00804FDE">
              <w:rPr>
                <w:rFonts w:cs="Times New Roman"/>
                <w:sz w:val="18"/>
                <w:szCs w:val="18"/>
                <w:lang w:eastAsia="it-IT"/>
              </w:rPr>
              <w:t>1.12. Регіональна експортна агенція</w:t>
            </w:r>
          </w:p>
        </w:tc>
        <w:tc>
          <w:tcPr>
            <w:tcW w:w="1359" w:type="dxa"/>
          </w:tcPr>
          <w:p w14:paraId="52E4C292" w14:textId="4F87AB16" w:rsidR="004751F5" w:rsidRPr="00804FDE" w:rsidRDefault="004751F5" w:rsidP="00F37752">
            <w:pPr>
              <w:jc w:val="center"/>
              <w:rPr>
                <w:rFonts w:cs="Times New Roman"/>
                <w:sz w:val="18"/>
                <w:szCs w:val="18"/>
              </w:rPr>
            </w:pPr>
            <w:r w:rsidRPr="00804FDE">
              <w:rPr>
                <w:rFonts w:eastAsia="Times New Roman" w:cs="Times New Roman"/>
                <w:sz w:val="18"/>
                <w:szCs w:val="18"/>
                <w:lang w:eastAsia="ru-RU"/>
              </w:rPr>
              <w:t>2021-2023</w:t>
            </w:r>
          </w:p>
        </w:tc>
        <w:tc>
          <w:tcPr>
            <w:tcW w:w="2064" w:type="dxa"/>
          </w:tcPr>
          <w:p w14:paraId="2D093E9F" w14:textId="14C185B5" w:rsidR="004751F5" w:rsidRPr="00804FDE" w:rsidRDefault="00BB589D" w:rsidP="00F37752">
            <w:pPr>
              <w:jc w:val="center"/>
              <w:rPr>
                <w:rFonts w:cs="Times New Roman"/>
                <w:sz w:val="18"/>
                <w:szCs w:val="18"/>
              </w:rPr>
            </w:pPr>
            <w:r w:rsidRPr="00804FDE">
              <w:rPr>
                <w:rFonts w:cs="Times New Roman"/>
                <w:sz w:val="18"/>
                <w:szCs w:val="18"/>
              </w:rPr>
              <w:t xml:space="preserve">Створено </w:t>
            </w:r>
            <w:r w:rsidR="001F22F9" w:rsidRPr="00804FDE">
              <w:rPr>
                <w:rFonts w:cs="Times New Roman"/>
                <w:sz w:val="18"/>
                <w:szCs w:val="18"/>
              </w:rPr>
              <w:t xml:space="preserve">1 </w:t>
            </w:r>
            <w:r w:rsidRPr="00804FDE">
              <w:rPr>
                <w:rFonts w:cs="Times New Roman"/>
                <w:sz w:val="18"/>
                <w:szCs w:val="18"/>
              </w:rPr>
              <w:t>експортн</w:t>
            </w:r>
            <w:r w:rsidR="001F22F9" w:rsidRPr="00804FDE">
              <w:rPr>
                <w:rFonts w:cs="Times New Roman"/>
                <w:sz w:val="18"/>
                <w:szCs w:val="18"/>
              </w:rPr>
              <w:t>у</w:t>
            </w:r>
            <w:r w:rsidRPr="00804FDE">
              <w:rPr>
                <w:rFonts w:cs="Times New Roman"/>
                <w:sz w:val="18"/>
                <w:szCs w:val="18"/>
              </w:rPr>
              <w:t xml:space="preserve"> стратегі</w:t>
            </w:r>
            <w:r w:rsidR="001F22F9" w:rsidRPr="00804FDE">
              <w:rPr>
                <w:rFonts w:cs="Times New Roman"/>
                <w:sz w:val="18"/>
                <w:szCs w:val="18"/>
              </w:rPr>
              <w:t>ю</w:t>
            </w:r>
          </w:p>
        </w:tc>
        <w:tc>
          <w:tcPr>
            <w:tcW w:w="1904" w:type="dxa"/>
          </w:tcPr>
          <w:p w14:paraId="4A85D94E" w14:textId="77777777" w:rsidR="00C8772F" w:rsidRPr="00804FDE" w:rsidRDefault="00C8772F" w:rsidP="00C8772F">
            <w:pPr>
              <w:pStyle w:val="a6"/>
              <w:jc w:val="center"/>
              <w:rPr>
                <w:sz w:val="18"/>
                <w:szCs w:val="18"/>
                <w:lang w:val="uk-UA"/>
              </w:rPr>
            </w:pPr>
            <w:r w:rsidRPr="00804FDE">
              <w:rPr>
                <w:color w:val="000000"/>
                <w:sz w:val="18"/>
                <w:szCs w:val="18"/>
                <w:shd w:val="clear" w:color="auto" w:fill="FFFFFF"/>
                <w:lang w:val="uk-UA"/>
              </w:rPr>
              <w:t>Розпочато здійснення</w:t>
            </w:r>
          </w:p>
          <w:p w14:paraId="56B41C99" w14:textId="77777777" w:rsidR="004751F5" w:rsidRPr="00804FDE" w:rsidRDefault="004751F5" w:rsidP="00F37752">
            <w:pPr>
              <w:jc w:val="center"/>
              <w:rPr>
                <w:rFonts w:cs="Times New Roman"/>
                <w:sz w:val="18"/>
                <w:szCs w:val="18"/>
              </w:rPr>
            </w:pPr>
          </w:p>
        </w:tc>
        <w:tc>
          <w:tcPr>
            <w:tcW w:w="2880" w:type="dxa"/>
          </w:tcPr>
          <w:p w14:paraId="4B833FA8" w14:textId="4AD8BEB1" w:rsidR="00274936" w:rsidRPr="00804FDE" w:rsidRDefault="00274936" w:rsidP="00972D94">
            <w:pPr>
              <w:spacing w:line="200" w:lineRule="exact"/>
              <w:ind w:left="-57" w:right="-57"/>
              <w:jc w:val="both"/>
              <w:rPr>
                <w:rFonts w:cs="Times New Roman"/>
                <w:sz w:val="18"/>
                <w:szCs w:val="18"/>
              </w:rPr>
            </w:pPr>
            <w:r w:rsidRPr="00804FDE">
              <w:rPr>
                <w:rFonts w:cs="Times New Roman"/>
                <w:sz w:val="18"/>
                <w:szCs w:val="18"/>
              </w:rPr>
              <w:t xml:space="preserve">Агенція реалізувала у 2023 році проект «Спроможна громада для ведення бізнесу» за кошти програми «EU4Business», бюджет проекту </w:t>
            </w:r>
            <w:r w:rsidR="00E564BF" w:rsidRPr="00804FDE">
              <w:rPr>
                <w:rFonts w:cs="Times New Roman"/>
                <w:sz w:val="18"/>
                <w:szCs w:val="18"/>
              </w:rPr>
              <w:t xml:space="preserve">              </w:t>
            </w:r>
            <w:r w:rsidRPr="00804FDE">
              <w:rPr>
                <w:rFonts w:cs="Times New Roman"/>
                <w:sz w:val="18"/>
                <w:szCs w:val="18"/>
              </w:rPr>
              <w:t xml:space="preserve">1 570 293,02 грн, термін реалізації </w:t>
            </w:r>
            <w:r w:rsidR="00E564BF" w:rsidRPr="00804FDE">
              <w:rPr>
                <w:rFonts w:cs="Times New Roman"/>
                <w:sz w:val="18"/>
                <w:szCs w:val="18"/>
              </w:rPr>
              <w:t xml:space="preserve">          </w:t>
            </w:r>
            <w:r w:rsidRPr="00804FDE">
              <w:rPr>
                <w:rFonts w:cs="Times New Roman"/>
                <w:sz w:val="18"/>
                <w:szCs w:val="18"/>
              </w:rPr>
              <w:t xml:space="preserve">9 місяців, кошти ЄС та Уряду Німеччини. В результаті проекту </w:t>
            </w:r>
            <w:r w:rsidR="00804FDE" w:rsidRPr="00804FDE">
              <w:rPr>
                <w:rFonts w:cs="Times New Roman"/>
                <w:sz w:val="18"/>
                <w:szCs w:val="18"/>
              </w:rPr>
              <w:t>в</w:t>
            </w:r>
            <w:r w:rsidR="00804FDE" w:rsidRPr="00804FDE">
              <w:t xml:space="preserve">        </w:t>
            </w:r>
            <w:r w:rsidRPr="00804FDE">
              <w:rPr>
                <w:rFonts w:cs="Times New Roman"/>
                <w:sz w:val="18"/>
                <w:szCs w:val="18"/>
              </w:rPr>
              <w:t>4</w:t>
            </w:r>
            <w:r w:rsidR="00804FDE" w:rsidRPr="00804FDE">
              <w:rPr>
                <w:rFonts w:cs="Times New Roman"/>
                <w:sz w:val="18"/>
                <w:szCs w:val="18"/>
              </w:rPr>
              <w:t>-</w:t>
            </w:r>
            <w:r w:rsidR="00804FDE" w:rsidRPr="00804FDE">
              <w:rPr>
                <w:rFonts w:cs="Times New Roman"/>
                <w:sz w:val="20"/>
                <w:szCs w:val="20"/>
              </w:rPr>
              <w:t>ьох</w:t>
            </w:r>
            <w:r w:rsidRPr="00804FDE">
              <w:rPr>
                <w:rFonts w:cs="Times New Roman"/>
                <w:sz w:val="18"/>
                <w:szCs w:val="18"/>
              </w:rPr>
              <w:t xml:space="preserve"> громад</w:t>
            </w:r>
            <w:r w:rsidR="00804FDE" w:rsidRPr="00804FDE">
              <w:rPr>
                <w:rFonts w:cs="Times New Roman"/>
                <w:sz w:val="18"/>
                <w:szCs w:val="18"/>
              </w:rPr>
              <w:t>ах</w:t>
            </w:r>
            <w:r w:rsidRPr="00804FDE">
              <w:rPr>
                <w:rFonts w:cs="Times New Roman"/>
                <w:sz w:val="18"/>
                <w:szCs w:val="18"/>
              </w:rPr>
              <w:t xml:space="preserve"> Житомирської області:</w:t>
            </w:r>
          </w:p>
          <w:p w14:paraId="052DEFCB" w14:textId="40316594" w:rsidR="00274936" w:rsidRPr="00804FDE" w:rsidRDefault="00274936" w:rsidP="00972D94">
            <w:pPr>
              <w:pStyle w:val="a4"/>
              <w:numPr>
                <w:ilvl w:val="0"/>
                <w:numId w:val="8"/>
              </w:numPr>
              <w:spacing w:line="200" w:lineRule="exact"/>
              <w:ind w:left="-57" w:right="-57" w:hanging="141"/>
              <w:jc w:val="both"/>
              <w:rPr>
                <w:rFonts w:cs="Times New Roman"/>
                <w:sz w:val="18"/>
                <w:szCs w:val="18"/>
              </w:rPr>
            </w:pPr>
            <w:r w:rsidRPr="00804FDE">
              <w:rPr>
                <w:rFonts w:cs="Times New Roman"/>
                <w:sz w:val="18"/>
                <w:szCs w:val="18"/>
              </w:rPr>
              <w:t>Проведено 4-ри дводенні тренінги для підприємців у 4-х громадах-учасницях проекту на тему експортної діяльності та онлайн-торгівлі за</w:t>
            </w:r>
            <w:r w:rsidR="004D7A29" w:rsidRPr="00804FDE">
              <w:rPr>
                <w:rFonts w:cs="Times New Roman"/>
                <w:sz w:val="18"/>
                <w:szCs w:val="18"/>
              </w:rPr>
              <w:t xml:space="preserve"> </w:t>
            </w:r>
            <w:r w:rsidRPr="00804FDE">
              <w:rPr>
                <w:rFonts w:cs="Times New Roman"/>
                <w:sz w:val="18"/>
                <w:szCs w:val="18"/>
              </w:rPr>
              <w:t>кордон. 56 підприємців отримали знання та навички щодо виходу на іноземні ринки.</w:t>
            </w:r>
          </w:p>
          <w:p w14:paraId="4E54F777" w14:textId="4212B409" w:rsidR="00274936" w:rsidRPr="00804FDE" w:rsidRDefault="00274936" w:rsidP="00972D94">
            <w:pPr>
              <w:pStyle w:val="a4"/>
              <w:numPr>
                <w:ilvl w:val="0"/>
                <w:numId w:val="8"/>
              </w:numPr>
              <w:spacing w:line="200" w:lineRule="exact"/>
              <w:ind w:left="-57" w:right="-57" w:hanging="141"/>
              <w:jc w:val="both"/>
              <w:rPr>
                <w:rFonts w:cs="Times New Roman"/>
                <w:sz w:val="18"/>
                <w:szCs w:val="18"/>
              </w:rPr>
            </w:pPr>
            <w:r w:rsidRPr="00804FDE">
              <w:rPr>
                <w:rFonts w:cs="Times New Roman"/>
                <w:sz w:val="18"/>
                <w:szCs w:val="18"/>
              </w:rPr>
              <w:t>Проведено індивідуальні консультації для підприємців Житомирщини щодо експортної діяльності та онлайн-торгівлі за</w:t>
            </w:r>
            <w:r w:rsidR="004D7A29" w:rsidRPr="00804FDE">
              <w:rPr>
                <w:rFonts w:cs="Times New Roman"/>
                <w:sz w:val="18"/>
                <w:szCs w:val="18"/>
              </w:rPr>
              <w:t xml:space="preserve"> </w:t>
            </w:r>
            <w:r w:rsidRPr="00804FDE">
              <w:rPr>
                <w:rFonts w:cs="Times New Roman"/>
                <w:sz w:val="18"/>
                <w:szCs w:val="18"/>
              </w:rPr>
              <w:t xml:space="preserve">кордон. Наразі, 19 підприємців </w:t>
            </w:r>
            <w:r w:rsidRPr="00804FDE">
              <w:rPr>
                <w:rFonts w:cs="Times New Roman"/>
                <w:sz w:val="18"/>
                <w:szCs w:val="18"/>
              </w:rPr>
              <w:lastRenderedPageBreak/>
              <w:t>отримали консультації щодо виходу на іноземні ринки збуту.</w:t>
            </w:r>
          </w:p>
          <w:p w14:paraId="2CA67D54" w14:textId="77777777" w:rsidR="00274936" w:rsidRPr="00804FDE" w:rsidRDefault="00274936" w:rsidP="00972D94">
            <w:pPr>
              <w:pStyle w:val="a4"/>
              <w:numPr>
                <w:ilvl w:val="0"/>
                <w:numId w:val="8"/>
              </w:numPr>
              <w:spacing w:line="200" w:lineRule="exact"/>
              <w:ind w:left="-57" w:right="-57" w:hanging="141"/>
              <w:jc w:val="both"/>
              <w:rPr>
                <w:rFonts w:cs="Times New Roman"/>
                <w:sz w:val="18"/>
                <w:szCs w:val="18"/>
              </w:rPr>
            </w:pPr>
            <w:r w:rsidRPr="00804FDE">
              <w:rPr>
                <w:rFonts w:cs="Times New Roman"/>
                <w:sz w:val="18"/>
                <w:szCs w:val="18"/>
              </w:rPr>
              <w:t xml:space="preserve">39 підприємців Житомирщини отримали комплексну послугу з розробки логотипів та каталогів продукції/послуг для підвищення </w:t>
            </w:r>
            <w:proofErr w:type="spellStart"/>
            <w:r w:rsidRPr="00804FDE">
              <w:rPr>
                <w:rFonts w:cs="Times New Roman"/>
                <w:sz w:val="18"/>
                <w:szCs w:val="18"/>
              </w:rPr>
              <w:t>впізнаваності</w:t>
            </w:r>
            <w:proofErr w:type="spellEnd"/>
            <w:r w:rsidRPr="00804FDE">
              <w:rPr>
                <w:rFonts w:cs="Times New Roman"/>
                <w:sz w:val="18"/>
                <w:szCs w:val="18"/>
              </w:rPr>
              <w:t xml:space="preserve"> свого продукту на регіональному, національному та міжнародному ринках.</w:t>
            </w:r>
          </w:p>
          <w:p w14:paraId="56B9F452" w14:textId="0A22C4FA" w:rsidR="004751F5" w:rsidRPr="00804FDE" w:rsidRDefault="00274936" w:rsidP="00972D94">
            <w:pPr>
              <w:pStyle w:val="a4"/>
              <w:numPr>
                <w:ilvl w:val="0"/>
                <w:numId w:val="8"/>
              </w:numPr>
              <w:spacing w:line="200" w:lineRule="exact"/>
              <w:ind w:left="-57" w:right="-57" w:hanging="141"/>
              <w:jc w:val="both"/>
              <w:rPr>
                <w:rFonts w:cs="Times New Roman"/>
                <w:sz w:val="18"/>
                <w:szCs w:val="18"/>
              </w:rPr>
            </w:pPr>
            <w:r w:rsidRPr="00804FDE">
              <w:rPr>
                <w:rFonts w:cs="Times New Roman"/>
                <w:sz w:val="18"/>
                <w:szCs w:val="18"/>
              </w:rPr>
              <w:t xml:space="preserve">Розроблено бізнес-профілі Радомишльської, Малинської, Коростишівської та </w:t>
            </w:r>
            <w:proofErr w:type="spellStart"/>
            <w:r w:rsidRPr="00804FDE">
              <w:rPr>
                <w:rFonts w:cs="Times New Roman"/>
                <w:sz w:val="18"/>
                <w:szCs w:val="18"/>
              </w:rPr>
              <w:t>Брусилівської</w:t>
            </w:r>
            <w:proofErr w:type="spellEnd"/>
            <w:r w:rsidRPr="00804FDE">
              <w:rPr>
                <w:rFonts w:cs="Times New Roman"/>
                <w:sz w:val="18"/>
                <w:szCs w:val="18"/>
              </w:rPr>
              <w:t xml:space="preserve"> територіальних громад. Економічні профілі являють собою статистично-аналітичний збірник, в якому містяться дані по всіх ключових індикаторах економічного розвитку та розвитку бізнес-середовища громад.</w:t>
            </w:r>
          </w:p>
        </w:tc>
        <w:tc>
          <w:tcPr>
            <w:tcW w:w="1757" w:type="dxa"/>
          </w:tcPr>
          <w:p w14:paraId="36DEC65B" w14:textId="0B58160F" w:rsidR="004751F5" w:rsidRPr="00804FDE" w:rsidRDefault="00964238" w:rsidP="00972D94">
            <w:pPr>
              <w:ind w:right="-57"/>
              <w:jc w:val="both"/>
              <w:rPr>
                <w:rFonts w:cs="Times New Roman"/>
                <w:sz w:val="18"/>
                <w:szCs w:val="18"/>
              </w:rPr>
            </w:pPr>
            <w:r w:rsidRPr="00804FDE">
              <w:rPr>
                <w:rFonts w:cs="Times New Roman"/>
                <w:sz w:val="18"/>
                <w:szCs w:val="18"/>
              </w:rPr>
              <w:lastRenderedPageBreak/>
              <w:t>Відсутність фінансування.</w:t>
            </w:r>
          </w:p>
        </w:tc>
      </w:tr>
      <w:tr w:rsidR="00964238" w:rsidRPr="00972D94" w14:paraId="06CC226A" w14:textId="77777777" w:rsidTr="00404D41">
        <w:tc>
          <w:tcPr>
            <w:tcW w:w="2536" w:type="dxa"/>
          </w:tcPr>
          <w:p w14:paraId="27931F25" w14:textId="22BB4908" w:rsidR="00964238" w:rsidRPr="00C7045F" w:rsidRDefault="00964238" w:rsidP="00964238">
            <w:pPr>
              <w:jc w:val="center"/>
              <w:rPr>
                <w:rFonts w:cs="Times New Roman"/>
                <w:sz w:val="18"/>
                <w:szCs w:val="18"/>
              </w:rPr>
            </w:pPr>
            <w:r w:rsidRPr="00C7045F">
              <w:rPr>
                <w:rFonts w:cs="Times New Roman"/>
                <w:color w:val="000000"/>
                <w:sz w:val="18"/>
                <w:szCs w:val="18"/>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tcPr>
          <w:p w14:paraId="521E964C" w14:textId="05ED69D0" w:rsidR="00964238" w:rsidRPr="00C7045F" w:rsidRDefault="00964238" w:rsidP="00964238">
            <w:pPr>
              <w:jc w:val="center"/>
              <w:rPr>
                <w:rFonts w:cs="Times New Roman"/>
                <w:sz w:val="18"/>
                <w:szCs w:val="18"/>
              </w:rPr>
            </w:pPr>
            <w:r w:rsidRPr="00C7045F">
              <w:rPr>
                <w:rFonts w:cs="Times New Roman"/>
                <w:color w:val="000000"/>
                <w:sz w:val="18"/>
                <w:szCs w:val="18"/>
              </w:rPr>
              <w:t xml:space="preserve">1.13. </w:t>
            </w:r>
            <w:r w:rsidRPr="00C7045F">
              <w:rPr>
                <w:rFonts w:cs="Times New Roman"/>
                <w:sz w:val="18"/>
                <w:szCs w:val="18"/>
                <w:lang w:eastAsia="it-IT"/>
              </w:rPr>
              <w:t>Бренд Житомирської області</w:t>
            </w:r>
          </w:p>
        </w:tc>
        <w:tc>
          <w:tcPr>
            <w:tcW w:w="1359" w:type="dxa"/>
          </w:tcPr>
          <w:p w14:paraId="7A78C2DD" w14:textId="000102FE" w:rsidR="00964238" w:rsidRPr="00C7045F" w:rsidRDefault="00964238" w:rsidP="00964238">
            <w:pPr>
              <w:jc w:val="center"/>
              <w:rPr>
                <w:rFonts w:cs="Times New Roman"/>
                <w:sz w:val="18"/>
                <w:szCs w:val="18"/>
              </w:rPr>
            </w:pPr>
            <w:r w:rsidRPr="00C7045F">
              <w:rPr>
                <w:rFonts w:eastAsia="Times New Roman" w:cs="Times New Roman"/>
                <w:sz w:val="18"/>
                <w:szCs w:val="18"/>
                <w:lang w:eastAsia="ru-RU"/>
              </w:rPr>
              <w:t>2021-2023</w:t>
            </w:r>
          </w:p>
        </w:tc>
        <w:tc>
          <w:tcPr>
            <w:tcW w:w="2064" w:type="dxa"/>
          </w:tcPr>
          <w:p w14:paraId="05D88FA6" w14:textId="17F8FCAF" w:rsidR="00964238" w:rsidRPr="00C7045F" w:rsidRDefault="00964238" w:rsidP="00964238">
            <w:pPr>
              <w:jc w:val="center"/>
              <w:rPr>
                <w:rFonts w:cs="Times New Roman"/>
                <w:sz w:val="18"/>
                <w:szCs w:val="18"/>
              </w:rPr>
            </w:pPr>
            <w:r w:rsidRPr="00C7045F">
              <w:rPr>
                <w:rFonts w:cs="Times New Roman"/>
                <w:sz w:val="18"/>
                <w:szCs w:val="18"/>
              </w:rPr>
              <w:t xml:space="preserve">Розроблено 1 концепцію </w:t>
            </w:r>
            <w:proofErr w:type="spellStart"/>
            <w:r w:rsidRPr="00C7045F">
              <w:rPr>
                <w:rFonts w:cs="Times New Roman"/>
                <w:sz w:val="18"/>
                <w:szCs w:val="18"/>
              </w:rPr>
              <w:t>брендування</w:t>
            </w:r>
            <w:proofErr w:type="spellEnd"/>
            <w:r w:rsidRPr="00C7045F">
              <w:rPr>
                <w:rFonts w:cs="Times New Roman"/>
                <w:sz w:val="18"/>
                <w:szCs w:val="18"/>
              </w:rPr>
              <w:t xml:space="preserve"> області</w:t>
            </w:r>
          </w:p>
        </w:tc>
        <w:tc>
          <w:tcPr>
            <w:tcW w:w="1904" w:type="dxa"/>
          </w:tcPr>
          <w:p w14:paraId="600B946A" w14:textId="43D51C48" w:rsidR="00964238" w:rsidRPr="00C7045F" w:rsidRDefault="00C8772F" w:rsidP="00964238">
            <w:pPr>
              <w:jc w:val="center"/>
              <w:rPr>
                <w:rFonts w:cs="Times New Roman"/>
                <w:sz w:val="18"/>
                <w:szCs w:val="18"/>
              </w:rPr>
            </w:pPr>
            <w:r w:rsidRPr="00C7045F">
              <w:rPr>
                <w:rFonts w:cs="Times New Roman"/>
                <w:color w:val="000000"/>
                <w:sz w:val="18"/>
                <w:szCs w:val="18"/>
                <w:shd w:val="clear" w:color="auto" w:fill="FFFFFF"/>
              </w:rPr>
              <w:t>Здійснено</w:t>
            </w:r>
          </w:p>
        </w:tc>
        <w:tc>
          <w:tcPr>
            <w:tcW w:w="2880" w:type="dxa"/>
          </w:tcPr>
          <w:p w14:paraId="3749A0CB" w14:textId="78531090" w:rsidR="00315F68" w:rsidRPr="00C7045F" w:rsidRDefault="00964238" w:rsidP="00556E6F">
            <w:pPr>
              <w:spacing w:line="200" w:lineRule="exact"/>
              <w:ind w:left="-57" w:right="-57"/>
              <w:jc w:val="both"/>
              <w:rPr>
                <w:rFonts w:cs="Times New Roman"/>
                <w:sz w:val="18"/>
                <w:szCs w:val="18"/>
              </w:rPr>
            </w:pPr>
            <w:r w:rsidRPr="00C7045F">
              <w:rPr>
                <w:rFonts w:cs="Times New Roman"/>
                <w:sz w:val="18"/>
                <w:szCs w:val="18"/>
              </w:rPr>
              <w:t xml:space="preserve">У 2021-2022 році </w:t>
            </w:r>
            <w:r w:rsidR="008A4D2F" w:rsidRPr="00C7045F">
              <w:rPr>
                <w:rFonts w:cs="Times New Roman"/>
                <w:sz w:val="18"/>
                <w:szCs w:val="18"/>
              </w:rPr>
              <w:t xml:space="preserve">Агенція </w:t>
            </w:r>
            <w:r w:rsidRPr="00C7045F">
              <w:rPr>
                <w:rFonts w:cs="Times New Roman"/>
                <w:sz w:val="18"/>
                <w:szCs w:val="18"/>
              </w:rPr>
              <w:t xml:space="preserve"> розробила інвестиційний каталог області, експортний каталог області та тизери з відповідним </w:t>
            </w:r>
            <w:proofErr w:type="spellStart"/>
            <w:r w:rsidRPr="00C7045F">
              <w:rPr>
                <w:rFonts w:cs="Times New Roman"/>
                <w:sz w:val="18"/>
                <w:szCs w:val="18"/>
              </w:rPr>
              <w:t>брендуванням</w:t>
            </w:r>
            <w:proofErr w:type="spellEnd"/>
            <w:r w:rsidRPr="00C7045F">
              <w:rPr>
                <w:rFonts w:cs="Times New Roman"/>
                <w:sz w:val="18"/>
                <w:szCs w:val="18"/>
              </w:rPr>
              <w:t xml:space="preserve"> для якісної промоції регіону на зовнішніх ринках.</w:t>
            </w:r>
          </w:p>
        </w:tc>
        <w:tc>
          <w:tcPr>
            <w:tcW w:w="1757" w:type="dxa"/>
          </w:tcPr>
          <w:p w14:paraId="1EAA5002" w14:textId="09B77CE9" w:rsidR="00964238" w:rsidRPr="00523B45" w:rsidRDefault="00964238" w:rsidP="00523B45">
            <w:pPr>
              <w:pStyle w:val="a6"/>
              <w:spacing w:before="0" w:beforeAutospacing="0" w:after="0" w:afterAutospacing="0"/>
              <w:ind w:right="-57"/>
              <w:jc w:val="both"/>
              <w:rPr>
                <w:sz w:val="18"/>
                <w:szCs w:val="18"/>
                <w:lang w:val="uk-UA"/>
              </w:rPr>
            </w:pPr>
          </w:p>
        </w:tc>
      </w:tr>
      <w:tr w:rsidR="00C8772F" w:rsidRPr="00972D94" w14:paraId="704EF5FF" w14:textId="77777777" w:rsidTr="00404D41">
        <w:tc>
          <w:tcPr>
            <w:tcW w:w="2536" w:type="dxa"/>
          </w:tcPr>
          <w:p w14:paraId="6050ED22" w14:textId="41DC871E" w:rsidR="00C8772F" w:rsidRPr="000970C6" w:rsidRDefault="00C8772F" w:rsidP="00C8772F">
            <w:pPr>
              <w:jc w:val="center"/>
              <w:rPr>
                <w:rFonts w:cs="Times New Roman"/>
                <w:sz w:val="18"/>
                <w:szCs w:val="18"/>
              </w:rPr>
            </w:pPr>
            <w:r w:rsidRPr="000970C6">
              <w:rPr>
                <w:rFonts w:cs="Times New Roman"/>
                <w:color w:val="000000"/>
                <w:sz w:val="18"/>
                <w:szCs w:val="18"/>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tcPr>
          <w:p w14:paraId="1BA62D23" w14:textId="44385042" w:rsidR="00C8772F" w:rsidRPr="000970C6" w:rsidRDefault="00C8772F" w:rsidP="00C8772F">
            <w:pPr>
              <w:jc w:val="center"/>
              <w:rPr>
                <w:rFonts w:cs="Times New Roman"/>
                <w:sz w:val="18"/>
                <w:szCs w:val="18"/>
              </w:rPr>
            </w:pPr>
            <w:r w:rsidRPr="000970C6">
              <w:rPr>
                <w:rFonts w:cs="Times New Roman"/>
                <w:color w:val="000000"/>
                <w:sz w:val="18"/>
                <w:szCs w:val="18"/>
              </w:rPr>
              <w:t xml:space="preserve">1.14. </w:t>
            </w:r>
            <w:r w:rsidRPr="000970C6">
              <w:rPr>
                <w:rFonts w:cs="Times New Roman"/>
                <w:sz w:val="18"/>
                <w:szCs w:val="18"/>
                <w:lang w:eastAsia="it-IT"/>
              </w:rPr>
              <w:t>Промоція регіону</w:t>
            </w:r>
          </w:p>
        </w:tc>
        <w:tc>
          <w:tcPr>
            <w:tcW w:w="1359" w:type="dxa"/>
          </w:tcPr>
          <w:p w14:paraId="511E4DE3" w14:textId="3F6BCAD2" w:rsidR="00C8772F" w:rsidRPr="000970C6" w:rsidRDefault="00C8772F" w:rsidP="00C8772F">
            <w:pPr>
              <w:jc w:val="center"/>
              <w:rPr>
                <w:rFonts w:cs="Times New Roman"/>
                <w:sz w:val="18"/>
                <w:szCs w:val="18"/>
              </w:rPr>
            </w:pPr>
            <w:r w:rsidRPr="000970C6">
              <w:rPr>
                <w:rFonts w:eastAsia="Times New Roman" w:cs="Times New Roman"/>
                <w:sz w:val="18"/>
                <w:szCs w:val="18"/>
                <w:lang w:eastAsia="ru-RU"/>
              </w:rPr>
              <w:t>2021-2023</w:t>
            </w:r>
          </w:p>
        </w:tc>
        <w:tc>
          <w:tcPr>
            <w:tcW w:w="2064" w:type="dxa"/>
          </w:tcPr>
          <w:p w14:paraId="129EE3D2" w14:textId="3B53A47C" w:rsidR="00C8772F" w:rsidRPr="000970C6" w:rsidRDefault="00C8772F" w:rsidP="00C8772F">
            <w:pPr>
              <w:jc w:val="center"/>
              <w:rPr>
                <w:rFonts w:cs="Times New Roman"/>
                <w:sz w:val="18"/>
                <w:szCs w:val="18"/>
              </w:rPr>
            </w:pPr>
            <w:r w:rsidRPr="000970C6">
              <w:rPr>
                <w:rFonts w:cs="Times New Roman"/>
                <w:sz w:val="18"/>
                <w:szCs w:val="18"/>
              </w:rPr>
              <w:t xml:space="preserve">Проведено 1 </w:t>
            </w:r>
            <w:proofErr w:type="spellStart"/>
            <w:r w:rsidRPr="000970C6">
              <w:rPr>
                <w:rFonts w:cs="Times New Roman"/>
                <w:sz w:val="18"/>
                <w:szCs w:val="18"/>
              </w:rPr>
              <w:t>промоційну</w:t>
            </w:r>
            <w:proofErr w:type="spellEnd"/>
            <w:r w:rsidRPr="000970C6">
              <w:rPr>
                <w:rFonts w:cs="Times New Roman"/>
                <w:sz w:val="18"/>
                <w:szCs w:val="18"/>
              </w:rPr>
              <w:t xml:space="preserve"> кампаній Житомирської області</w:t>
            </w:r>
          </w:p>
        </w:tc>
        <w:tc>
          <w:tcPr>
            <w:tcW w:w="1904" w:type="dxa"/>
          </w:tcPr>
          <w:p w14:paraId="7496A768" w14:textId="07536935" w:rsidR="00C8772F" w:rsidRPr="000970C6" w:rsidRDefault="00C8772F" w:rsidP="00C8772F">
            <w:pPr>
              <w:jc w:val="center"/>
              <w:rPr>
                <w:rFonts w:cs="Times New Roman"/>
                <w:sz w:val="18"/>
                <w:szCs w:val="18"/>
              </w:rPr>
            </w:pPr>
            <w:r w:rsidRPr="000970C6">
              <w:rPr>
                <w:rFonts w:cs="Times New Roman"/>
                <w:color w:val="000000"/>
                <w:sz w:val="18"/>
                <w:szCs w:val="18"/>
              </w:rPr>
              <w:t>Здійснення розпочато</w:t>
            </w:r>
          </w:p>
        </w:tc>
        <w:tc>
          <w:tcPr>
            <w:tcW w:w="2880" w:type="dxa"/>
          </w:tcPr>
          <w:p w14:paraId="2BFEFBEA" w14:textId="5DE13EB2" w:rsidR="00C8772F" w:rsidRPr="000970C6" w:rsidRDefault="00C8772F" w:rsidP="00972D94">
            <w:pPr>
              <w:spacing w:line="200" w:lineRule="exact"/>
              <w:ind w:left="-57" w:right="-57"/>
              <w:jc w:val="both"/>
              <w:rPr>
                <w:rFonts w:cs="Times New Roman"/>
                <w:sz w:val="18"/>
                <w:szCs w:val="18"/>
              </w:rPr>
            </w:pPr>
            <w:r w:rsidRPr="000970C6">
              <w:rPr>
                <w:rFonts w:cs="Times New Roman"/>
                <w:sz w:val="18"/>
                <w:szCs w:val="18"/>
              </w:rPr>
              <w:t xml:space="preserve">Для промоції інвестиційного потенціалу регіону </w:t>
            </w:r>
            <w:r w:rsidR="008A4D2F" w:rsidRPr="000970C6">
              <w:rPr>
                <w:rFonts w:cs="Times New Roman"/>
                <w:sz w:val="18"/>
                <w:szCs w:val="18"/>
              </w:rPr>
              <w:t>Агенція</w:t>
            </w:r>
            <w:r w:rsidRPr="000970C6">
              <w:rPr>
                <w:rFonts w:cs="Times New Roman"/>
                <w:sz w:val="18"/>
                <w:szCs w:val="18"/>
              </w:rPr>
              <w:t xml:space="preserve"> розробила інвестиційний портал Житомирської області, доступний за посиланням: </w:t>
            </w:r>
            <w:r w:rsidRPr="000970C6">
              <w:rPr>
                <w:rFonts w:cs="Times New Roman"/>
                <w:sz w:val="18"/>
                <w:szCs w:val="18"/>
                <w:u w:val="single"/>
              </w:rPr>
              <w:t>https://zrda.org/investytsiyna-karta/.</w:t>
            </w:r>
            <w:r w:rsidRPr="000970C6">
              <w:rPr>
                <w:rFonts w:cs="Times New Roman"/>
                <w:sz w:val="18"/>
                <w:szCs w:val="18"/>
              </w:rPr>
              <w:t xml:space="preserve"> Портал є інтегрованим майданчиком, де відображені перспективні інвестиційні майданчики та проєкти в області. </w:t>
            </w:r>
          </w:p>
          <w:p w14:paraId="7012FF18" w14:textId="7BC088D9" w:rsidR="00C8772F" w:rsidRPr="000970C6" w:rsidRDefault="00C8772F" w:rsidP="00972D94">
            <w:pPr>
              <w:spacing w:line="200" w:lineRule="exact"/>
              <w:ind w:left="-57" w:right="-57"/>
              <w:jc w:val="both"/>
              <w:rPr>
                <w:rFonts w:cs="Times New Roman"/>
                <w:sz w:val="18"/>
                <w:szCs w:val="18"/>
              </w:rPr>
            </w:pPr>
            <w:r w:rsidRPr="000970C6">
              <w:rPr>
                <w:rFonts w:cs="Times New Roman"/>
                <w:sz w:val="18"/>
                <w:szCs w:val="18"/>
              </w:rPr>
              <w:t>Наразі, Агенція залучена до реалізації грантової угоди між ГО</w:t>
            </w:r>
            <w:r w:rsidR="000970C6" w:rsidRPr="000970C6">
              <w:rPr>
                <w:rFonts w:cs="Times New Roman"/>
                <w:sz w:val="18"/>
                <w:szCs w:val="18"/>
              </w:rPr>
              <w:t> </w:t>
            </w:r>
            <w:r w:rsidRPr="000970C6">
              <w:rPr>
                <w:rFonts w:cs="Times New Roman"/>
                <w:sz w:val="18"/>
                <w:szCs w:val="18"/>
              </w:rPr>
              <w:t xml:space="preserve">«НУО «Ін </w:t>
            </w:r>
            <w:proofErr w:type="spellStart"/>
            <w:r w:rsidRPr="000970C6">
              <w:rPr>
                <w:rFonts w:cs="Times New Roman"/>
                <w:sz w:val="18"/>
                <w:szCs w:val="18"/>
              </w:rPr>
              <w:t>Тач</w:t>
            </w:r>
            <w:proofErr w:type="spellEnd"/>
            <w:r w:rsidRPr="000970C6">
              <w:rPr>
                <w:rFonts w:cs="Times New Roman"/>
                <w:sz w:val="18"/>
                <w:szCs w:val="18"/>
              </w:rPr>
              <w:t xml:space="preserve"> Юкрейн </w:t>
            </w:r>
            <w:proofErr w:type="spellStart"/>
            <w:r w:rsidRPr="000970C6">
              <w:rPr>
                <w:rFonts w:cs="Times New Roman"/>
                <w:sz w:val="18"/>
                <w:szCs w:val="18"/>
              </w:rPr>
              <w:t>Фундейшн</w:t>
            </w:r>
            <w:proofErr w:type="spellEnd"/>
            <w:r w:rsidRPr="000970C6">
              <w:rPr>
                <w:rFonts w:cs="Times New Roman"/>
                <w:sz w:val="18"/>
                <w:szCs w:val="18"/>
              </w:rPr>
              <w:t xml:space="preserve">» та </w:t>
            </w:r>
            <w:proofErr w:type="spellStart"/>
            <w:r w:rsidRPr="000970C6">
              <w:rPr>
                <w:rFonts w:cs="Times New Roman"/>
                <w:sz w:val="18"/>
                <w:szCs w:val="18"/>
              </w:rPr>
              <w:t>Pact</w:t>
            </w:r>
            <w:proofErr w:type="spellEnd"/>
            <w:r w:rsidRPr="000970C6">
              <w:rPr>
                <w:rFonts w:cs="Times New Roman"/>
                <w:sz w:val="18"/>
                <w:szCs w:val="18"/>
              </w:rPr>
              <w:t xml:space="preserve"> </w:t>
            </w:r>
            <w:proofErr w:type="spellStart"/>
            <w:r w:rsidRPr="000970C6">
              <w:rPr>
                <w:rFonts w:cs="Times New Roman"/>
                <w:sz w:val="18"/>
                <w:szCs w:val="18"/>
              </w:rPr>
              <w:t>Inc</w:t>
            </w:r>
            <w:proofErr w:type="spellEnd"/>
            <w:r w:rsidRPr="000970C6">
              <w:rPr>
                <w:rFonts w:cs="Times New Roman"/>
                <w:sz w:val="18"/>
                <w:szCs w:val="18"/>
              </w:rPr>
              <w:t xml:space="preserve">. </w:t>
            </w:r>
            <w:r w:rsidR="000970C6" w:rsidRPr="000970C6">
              <w:rPr>
                <w:rFonts w:cs="Times New Roman"/>
                <w:sz w:val="18"/>
                <w:szCs w:val="18"/>
              </w:rPr>
              <w:t xml:space="preserve">                        </w:t>
            </w:r>
            <w:r w:rsidRPr="000970C6">
              <w:rPr>
                <w:rFonts w:cs="Times New Roman"/>
                <w:sz w:val="18"/>
                <w:szCs w:val="18"/>
              </w:rPr>
              <w:t>№380-018818 від 06 грудня 2023 року за напрямом «Відновлення доступу до медичних послуг</w:t>
            </w:r>
            <w:r w:rsidR="00556E6F" w:rsidRPr="000970C6">
              <w:rPr>
                <w:rFonts w:cs="Times New Roman"/>
                <w:sz w:val="18"/>
                <w:szCs w:val="18"/>
              </w:rPr>
              <w:t>»</w:t>
            </w:r>
            <w:r w:rsidRPr="000970C6">
              <w:rPr>
                <w:rFonts w:cs="Times New Roman"/>
                <w:sz w:val="18"/>
                <w:szCs w:val="18"/>
              </w:rPr>
              <w:t xml:space="preserve"> в рамках проєкту «Інновації для подолання епідемії ВІЛ». В межах </w:t>
            </w:r>
            <w:r w:rsidRPr="000970C6">
              <w:rPr>
                <w:rFonts w:cs="Times New Roman"/>
                <w:sz w:val="18"/>
                <w:szCs w:val="18"/>
              </w:rPr>
              <w:lastRenderedPageBreak/>
              <w:t xml:space="preserve">співпраці Житомирська область активно </w:t>
            </w:r>
            <w:proofErr w:type="spellStart"/>
            <w:r w:rsidRPr="000970C6">
              <w:rPr>
                <w:rFonts w:cs="Times New Roman"/>
                <w:sz w:val="18"/>
                <w:szCs w:val="18"/>
              </w:rPr>
              <w:t>таргетується</w:t>
            </w:r>
            <w:proofErr w:type="spellEnd"/>
            <w:r w:rsidRPr="000970C6">
              <w:rPr>
                <w:rFonts w:cs="Times New Roman"/>
                <w:sz w:val="18"/>
                <w:szCs w:val="18"/>
              </w:rPr>
              <w:t xml:space="preserve"> у регіональних та національних </w:t>
            </w:r>
            <w:r w:rsidR="000970C6" w:rsidRPr="000970C6">
              <w:rPr>
                <w:rFonts w:cs="Times New Roman"/>
                <w:sz w:val="18"/>
                <w:szCs w:val="18"/>
              </w:rPr>
              <w:t xml:space="preserve">                </w:t>
            </w:r>
            <w:r w:rsidRPr="000970C6">
              <w:rPr>
                <w:rFonts w:cs="Times New Roman"/>
                <w:sz w:val="18"/>
                <w:szCs w:val="18"/>
              </w:rPr>
              <w:t>ЗМІ та Інтернет-ресурсах (більше 100 згадок у пресі).</w:t>
            </w:r>
          </w:p>
          <w:p w14:paraId="52A142DB" w14:textId="67267C5A" w:rsidR="00C8772F" w:rsidRPr="000970C6" w:rsidRDefault="00C8772F" w:rsidP="00972D94">
            <w:pPr>
              <w:spacing w:line="200" w:lineRule="exact"/>
              <w:ind w:left="-57" w:right="-57"/>
              <w:jc w:val="both"/>
              <w:rPr>
                <w:rFonts w:cs="Times New Roman"/>
                <w:sz w:val="18"/>
                <w:szCs w:val="18"/>
              </w:rPr>
            </w:pPr>
            <w:r w:rsidRPr="000970C6">
              <w:rPr>
                <w:rFonts w:cs="Times New Roman"/>
                <w:sz w:val="18"/>
                <w:szCs w:val="18"/>
              </w:rPr>
              <w:t>Агенція була виконавцем проекту «Спроможна громада для ведення бізнесу» за підтримки EU4BUSINESS, в межах якого 1</w:t>
            </w:r>
            <w:r w:rsidR="000970C6" w:rsidRPr="000970C6">
              <w:rPr>
                <w:rFonts w:cs="Times New Roman"/>
                <w:sz w:val="18"/>
                <w:szCs w:val="18"/>
              </w:rPr>
              <w:t>9 </w:t>
            </w:r>
            <w:r w:rsidRPr="000970C6">
              <w:rPr>
                <w:rFonts w:cs="Times New Roman"/>
                <w:sz w:val="18"/>
                <w:szCs w:val="18"/>
              </w:rPr>
              <w:t xml:space="preserve">підприємств отримали безкоштовні консультації щодо виходу на експорт (час проведення: загалом 190 годин консультування) для регіонального бізнесу. В рамках виконання цього проєкту Житомирська область активно </w:t>
            </w:r>
            <w:proofErr w:type="spellStart"/>
            <w:r w:rsidRPr="000970C6">
              <w:rPr>
                <w:rFonts w:cs="Times New Roman"/>
                <w:sz w:val="18"/>
                <w:szCs w:val="18"/>
              </w:rPr>
              <w:t>таргетується</w:t>
            </w:r>
            <w:proofErr w:type="spellEnd"/>
            <w:r w:rsidRPr="000970C6">
              <w:rPr>
                <w:rFonts w:cs="Times New Roman"/>
                <w:sz w:val="18"/>
                <w:szCs w:val="18"/>
              </w:rPr>
              <w:t xml:space="preserve"> у регіональних та національних ЗМІ понад 280 разів.</w:t>
            </w:r>
          </w:p>
        </w:tc>
        <w:tc>
          <w:tcPr>
            <w:tcW w:w="1757" w:type="dxa"/>
          </w:tcPr>
          <w:p w14:paraId="0F8EB1FD" w14:textId="77777777" w:rsidR="00C8772F" w:rsidRPr="000970C6" w:rsidRDefault="00C8772F" w:rsidP="00972D94">
            <w:pPr>
              <w:ind w:right="-57"/>
              <w:jc w:val="both"/>
              <w:rPr>
                <w:rFonts w:cs="Times New Roman"/>
                <w:sz w:val="18"/>
                <w:szCs w:val="18"/>
              </w:rPr>
            </w:pPr>
          </w:p>
        </w:tc>
      </w:tr>
      <w:tr w:rsidR="00C8772F" w:rsidRPr="00972D94" w14:paraId="4243E0DA" w14:textId="77777777" w:rsidTr="00404D41">
        <w:tc>
          <w:tcPr>
            <w:tcW w:w="2536" w:type="dxa"/>
          </w:tcPr>
          <w:p w14:paraId="20403598" w14:textId="2550A1C6" w:rsidR="00C8772F" w:rsidRPr="000D6787" w:rsidRDefault="00C8772F" w:rsidP="00C8772F">
            <w:pPr>
              <w:jc w:val="center"/>
              <w:rPr>
                <w:rFonts w:cs="Times New Roman"/>
                <w:sz w:val="18"/>
                <w:szCs w:val="18"/>
              </w:rPr>
            </w:pPr>
            <w:r w:rsidRPr="000D6787">
              <w:rPr>
                <w:rFonts w:cs="Times New Roman"/>
                <w:color w:val="000000"/>
                <w:sz w:val="18"/>
                <w:szCs w:val="18"/>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tcPr>
          <w:p w14:paraId="5A54C8BB" w14:textId="215AE759" w:rsidR="00C8772F" w:rsidRPr="000D6787" w:rsidRDefault="00C8772F" w:rsidP="00C8772F">
            <w:pPr>
              <w:jc w:val="center"/>
              <w:rPr>
                <w:rFonts w:cs="Times New Roman"/>
                <w:sz w:val="18"/>
                <w:szCs w:val="18"/>
              </w:rPr>
            </w:pPr>
            <w:r w:rsidRPr="000D6787">
              <w:rPr>
                <w:rFonts w:cs="Times New Roman"/>
                <w:color w:val="000000"/>
                <w:sz w:val="18"/>
                <w:szCs w:val="18"/>
              </w:rPr>
              <w:t xml:space="preserve">1.15. </w:t>
            </w:r>
            <w:r w:rsidRPr="000D6787">
              <w:rPr>
                <w:rFonts w:cs="Times New Roman"/>
                <w:sz w:val="18"/>
                <w:szCs w:val="18"/>
                <w:lang w:eastAsia="it-IT"/>
              </w:rPr>
              <w:t>Електронна територіальна інвестиційна схема Житомирської області</w:t>
            </w:r>
          </w:p>
        </w:tc>
        <w:tc>
          <w:tcPr>
            <w:tcW w:w="1359" w:type="dxa"/>
          </w:tcPr>
          <w:p w14:paraId="01A596D6" w14:textId="376A0093" w:rsidR="00C8772F" w:rsidRPr="000D6787" w:rsidRDefault="00C8772F" w:rsidP="00C8772F">
            <w:pPr>
              <w:jc w:val="center"/>
              <w:rPr>
                <w:rFonts w:cs="Times New Roman"/>
                <w:sz w:val="18"/>
                <w:szCs w:val="18"/>
              </w:rPr>
            </w:pPr>
            <w:r w:rsidRPr="000D6787">
              <w:rPr>
                <w:rFonts w:eastAsia="Times New Roman" w:cs="Times New Roman"/>
                <w:sz w:val="18"/>
                <w:szCs w:val="18"/>
                <w:lang w:eastAsia="ru-RU"/>
              </w:rPr>
              <w:t>2021</w:t>
            </w:r>
          </w:p>
        </w:tc>
        <w:tc>
          <w:tcPr>
            <w:tcW w:w="2064" w:type="dxa"/>
          </w:tcPr>
          <w:p w14:paraId="48984E9B" w14:textId="5206809E" w:rsidR="00C8772F" w:rsidRPr="000D6787" w:rsidRDefault="00C8772F" w:rsidP="00C8772F">
            <w:pPr>
              <w:jc w:val="center"/>
              <w:rPr>
                <w:rFonts w:cs="Times New Roman"/>
                <w:sz w:val="18"/>
                <w:szCs w:val="18"/>
              </w:rPr>
            </w:pPr>
            <w:r w:rsidRPr="000D6787">
              <w:rPr>
                <w:rFonts w:cs="Times New Roman"/>
                <w:sz w:val="18"/>
                <w:szCs w:val="18"/>
              </w:rPr>
              <w:t>Створення 1 Регіонального центру комерціалізації технологій та підприємництва</w:t>
            </w:r>
          </w:p>
        </w:tc>
        <w:tc>
          <w:tcPr>
            <w:tcW w:w="1904" w:type="dxa"/>
          </w:tcPr>
          <w:p w14:paraId="160C795D" w14:textId="64FD5AAC" w:rsidR="00C8772F" w:rsidRPr="000D6787" w:rsidRDefault="00C8772F" w:rsidP="000D6787">
            <w:pPr>
              <w:ind w:left="-57" w:right="-57"/>
              <w:jc w:val="center"/>
              <w:rPr>
                <w:rFonts w:eastAsia="Times New Roman" w:cs="Times New Roman"/>
                <w:sz w:val="18"/>
                <w:szCs w:val="18"/>
                <w:lang w:eastAsia="ru-RU"/>
              </w:rPr>
            </w:pPr>
            <w:r w:rsidRPr="000D6787">
              <w:rPr>
                <w:rFonts w:eastAsia="Times New Roman" w:cs="Times New Roman"/>
                <w:sz w:val="18"/>
                <w:szCs w:val="18"/>
                <w:lang w:eastAsia="ru-RU"/>
              </w:rPr>
              <w:t>Розпочато здійснення</w:t>
            </w:r>
          </w:p>
        </w:tc>
        <w:tc>
          <w:tcPr>
            <w:tcW w:w="2880" w:type="dxa"/>
          </w:tcPr>
          <w:p w14:paraId="779896AF" w14:textId="6E5A11F7" w:rsidR="00C8772F" w:rsidRPr="000D6787" w:rsidRDefault="00C8772F" w:rsidP="00972D94">
            <w:pPr>
              <w:spacing w:line="200" w:lineRule="exact"/>
              <w:ind w:left="-57" w:right="-57"/>
              <w:jc w:val="both"/>
              <w:rPr>
                <w:rFonts w:cs="Times New Roman"/>
                <w:sz w:val="18"/>
                <w:szCs w:val="18"/>
              </w:rPr>
            </w:pPr>
            <w:r w:rsidRPr="000D6787">
              <w:rPr>
                <w:rFonts w:eastAsia="Times New Roman" w:cs="Times New Roman"/>
                <w:sz w:val="18"/>
                <w:szCs w:val="18"/>
                <w:lang w:eastAsia="ru-RU"/>
              </w:rPr>
              <w:t>Розроблено проєкт «Розроблення стратегії інноваційно-інвестиційного розвитку Житомирської області на період до 2025 року», яким передбачено розробку електронної територіальної інвестиційної схеми Житомирської області.</w:t>
            </w:r>
          </w:p>
        </w:tc>
        <w:tc>
          <w:tcPr>
            <w:tcW w:w="1757" w:type="dxa"/>
          </w:tcPr>
          <w:p w14:paraId="33D9B6BB" w14:textId="2C0D3A0B" w:rsidR="00C8772F" w:rsidRPr="000D6787" w:rsidRDefault="00C8772F" w:rsidP="00972D94">
            <w:pPr>
              <w:ind w:right="-57"/>
              <w:jc w:val="both"/>
              <w:rPr>
                <w:rFonts w:cs="Times New Roman"/>
                <w:sz w:val="18"/>
                <w:szCs w:val="18"/>
              </w:rPr>
            </w:pPr>
            <w:r w:rsidRPr="000D6787">
              <w:rPr>
                <w:rFonts w:eastAsia="Times New Roman" w:cs="Times New Roman"/>
                <w:sz w:val="18"/>
                <w:szCs w:val="18"/>
                <w:lang w:eastAsia="ru-RU"/>
              </w:rPr>
              <w:t>У зв’язку з введенням воєнного стану реалізація проєкту призупинена.</w:t>
            </w:r>
          </w:p>
        </w:tc>
      </w:tr>
      <w:tr w:rsidR="00C8772F" w:rsidRPr="00972D94" w14:paraId="7DF19EB8" w14:textId="77777777" w:rsidTr="00404D41">
        <w:tc>
          <w:tcPr>
            <w:tcW w:w="2536" w:type="dxa"/>
            <w:shd w:val="clear" w:color="auto" w:fill="auto"/>
          </w:tcPr>
          <w:p w14:paraId="4115D886" w14:textId="78A4C690" w:rsidR="00C8772F" w:rsidRPr="000D6787" w:rsidRDefault="00C8772F" w:rsidP="00C8772F">
            <w:pPr>
              <w:jc w:val="center"/>
              <w:rPr>
                <w:rFonts w:cs="Times New Roman"/>
                <w:sz w:val="18"/>
                <w:szCs w:val="18"/>
              </w:rPr>
            </w:pPr>
            <w:r w:rsidRPr="000D6787">
              <w:rPr>
                <w:rFonts w:cs="Times New Roman"/>
                <w:color w:val="000000"/>
                <w:sz w:val="18"/>
                <w:szCs w:val="18"/>
              </w:rPr>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shd w:val="clear" w:color="auto" w:fill="auto"/>
          </w:tcPr>
          <w:p w14:paraId="7E205189" w14:textId="6462873C" w:rsidR="00C8772F" w:rsidRPr="000D6787" w:rsidRDefault="00C8772F" w:rsidP="00C8772F">
            <w:pPr>
              <w:jc w:val="center"/>
              <w:rPr>
                <w:rFonts w:cs="Times New Roman"/>
                <w:sz w:val="18"/>
                <w:szCs w:val="18"/>
              </w:rPr>
            </w:pPr>
            <w:r w:rsidRPr="000D6787">
              <w:rPr>
                <w:rFonts w:cs="Times New Roman"/>
                <w:sz w:val="18"/>
                <w:szCs w:val="18"/>
                <w:lang w:eastAsia="it-IT"/>
              </w:rPr>
              <w:t>1.16. Створення умов для популяризації інвестиційних можливостей Житомирської області та її територіальних громад</w:t>
            </w:r>
          </w:p>
        </w:tc>
        <w:tc>
          <w:tcPr>
            <w:tcW w:w="1359" w:type="dxa"/>
            <w:shd w:val="clear" w:color="auto" w:fill="auto"/>
          </w:tcPr>
          <w:p w14:paraId="38E4F233" w14:textId="32EAEBA1" w:rsidR="00C8772F" w:rsidRPr="000D6787" w:rsidRDefault="00C8772F" w:rsidP="00C8772F">
            <w:pPr>
              <w:jc w:val="center"/>
              <w:rPr>
                <w:rFonts w:cs="Times New Roman"/>
                <w:sz w:val="18"/>
                <w:szCs w:val="18"/>
              </w:rPr>
            </w:pPr>
            <w:r w:rsidRPr="000D6787">
              <w:rPr>
                <w:rFonts w:eastAsia="Times New Roman" w:cs="Times New Roman"/>
                <w:sz w:val="18"/>
                <w:szCs w:val="18"/>
                <w:lang w:eastAsia="ru-RU"/>
              </w:rPr>
              <w:t>2021</w:t>
            </w:r>
          </w:p>
        </w:tc>
        <w:tc>
          <w:tcPr>
            <w:tcW w:w="2064" w:type="dxa"/>
            <w:shd w:val="clear" w:color="auto" w:fill="auto"/>
          </w:tcPr>
          <w:p w14:paraId="422C6B10" w14:textId="68F7FB89" w:rsidR="00C8772F" w:rsidRPr="000D6787" w:rsidRDefault="00C8772F" w:rsidP="00C8772F">
            <w:pPr>
              <w:jc w:val="center"/>
              <w:rPr>
                <w:rFonts w:cs="Times New Roman"/>
                <w:sz w:val="18"/>
                <w:szCs w:val="18"/>
              </w:rPr>
            </w:pPr>
            <w:r w:rsidRPr="000D6787">
              <w:rPr>
                <w:rFonts w:cs="Times New Roman"/>
                <w:sz w:val="18"/>
                <w:szCs w:val="18"/>
              </w:rPr>
              <w:t>45 заходів спрямованих на популяризацію інвестиційних можливостей регіону (наради, зустрічі, форуми, виставки)</w:t>
            </w:r>
          </w:p>
        </w:tc>
        <w:tc>
          <w:tcPr>
            <w:tcW w:w="1904" w:type="dxa"/>
            <w:shd w:val="clear" w:color="auto" w:fill="auto"/>
          </w:tcPr>
          <w:p w14:paraId="3D142B2A" w14:textId="12788999" w:rsidR="00C8772F" w:rsidRPr="000D6787" w:rsidRDefault="00C8772F" w:rsidP="00C8772F">
            <w:pPr>
              <w:jc w:val="center"/>
              <w:rPr>
                <w:rFonts w:cs="Times New Roman"/>
                <w:sz w:val="18"/>
                <w:szCs w:val="18"/>
              </w:rPr>
            </w:pPr>
            <w:r w:rsidRPr="000D6787">
              <w:rPr>
                <w:rFonts w:cs="Times New Roman"/>
                <w:sz w:val="18"/>
                <w:szCs w:val="18"/>
              </w:rPr>
              <w:t>Здійснюється постійно</w:t>
            </w:r>
          </w:p>
        </w:tc>
        <w:tc>
          <w:tcPr>
            <w:tcW w:w="2880" w:type="dxa"/>
            <w:shd w:val="clear" w:color="auto" w:fill="auto"/>
          </w:tcPr>
          <w:p w14:paraId="35435EA4" w14:textId="77777777" w:rsidR="00C8772F" w:rsidRPr="000D6787" w:rsidRDefault="00C8772F" w:rsidP="00972D94">
            <w:pPr>
              <w:spacing w:line="200" w:lineRule="exact"/>
              <w:ind w:left="-57" w:right="-57"/>
              <w:jc w:val="both"/>
              <w:rPr>
                <w:rFonts w:eastAsia="Times New Roman" w:cs="Times New Roman"/>
                <w:sz w:val="18"/>
                <w:szCs w:val="18"/>
                <w:lang w:eastAsia="ru-RU"/>
              </w:rPr>
            </w:pPr>
            <w:r w:rsidRPr="000D6787">
              <w:rPr>
                <w:rFonts w:eastAsia="Times New Roman" w:cs="Times New Roman"/>
                <w:sz w:val="18"/>
                <w:szCs w:val="18"/>
                <w:lang w:eastAsia="ru-RU"/>
              </w:rPr>
              <w:t>Протягом звітного періоду керівництвом обласної військової адміністрації були проведені зустрічі з</w:t>
            </w:r>
            <w:bookmarkStart w:id="1" w:name="_Hlk144974329"/>
            <w:r w:rsidRPr="000D6787">
              <w:rPr>
                <w:rFonts w:eastAsia="Times New Roman" w:cs="Times New Roman"/>
                <w:sz w:val="18"/>
                <w:szCs w:val="18"/>
                <w:lang w:eastAsia="ru-RU"/>
              </w:rPr>
              <w:t xml:space="preserve"> Прем’єр-міністром Естонської Республіки, Міністром</w:t>
            </w:r>
            <w:bookmarkEnd w:id="1"/>
            <w:r w:rsidRPr="000D6787">
              <w:rPr>
                <w:rFonts w:eastAsia="Times New Roman" w:cs="Times New Roman"/>
                <w:sz w:val="18"/>
                <w:szCs w:val="18"/>
                <w:lang w:eastAsia="ru-RU"/>
              </w:rPr>
              <w:t xml:space="preserve"> закордонних справ Естонської Республіки,</w:t>
            </w:r>
            <w:r w:rsidRPr="000D6787">
              <w:rPr>
                <w:rFonts w:cs="Times New Roman"/>
                <w:color w:val="000000"/>
                <w:sz w:val="18"/>
                <w:szCs w:val="18"/>
                <w:lang w:eastAsia="uk-UA" w:bidi="uk-UA"/>
              </w:rPr>
              <w:t xml:space="preserve"> </w:t>
            </w:r>
            <w:r w:rsidRPr="000D6787">
              <w:rPr>
                <w:rFonts w:eastAsia="Times New Roman" w:cs="Times New Roman"/>
                <w:sz w:val="18"/>
                <w:szCs w:val="18"/>
                <w:lang w:eastAsia="ru-RU"/>
              </w:rPr>
              <w:t>Міністром охорони здоров’я Естонської Республіки, керівниками дипломатичних установ Федеративної Республіки Німеччина, Естонської Республіки, Словацької Республіки,</w:t>
            </w:r>
            <w:r w:rsidRPr="000D6787">
              <w:rPr>
                <w:rFonts w:cs="Times New Roman"/>
                <w:sz w:val="18"/>
                <w:szCs w:val="18"/>
              </w:rPr>
              <w:t xml:space="preserve"> </w:t>
            </w:r>
            <w:r w:rsidRPr="000D6787">
              <w:rPr>
                <w:rFonts w:eastAsia="Times New Roman" w:cs="Times New Roman"/>
                <w:sz w:val="18"/>
                <w:szCs w:val="18"/>
                <w:lang w:eastAsia="ru-RU"/>
              </w:rPr>
              <w:t xml:space="preserve">Французької Республіки, </w:t>
            </w:r>
            <w:r w:rsidRPr="000D6787">
              <w:rPr>
                <w:rFonts w:cs="Times New Roman"/>
                <w:sz w:val="18"/>
                <w:szCs w:val="18"/>
              </w:rPr>
              <w:t>Королівства Бельгії,</w:t>
            </w:r>
            <w:r w:rsidRPr="000D6787">
              <w:rPr>
                <w:rFonts w:eastAsia="Times New Roman" w:cs="Times New Roman"/>
                <w:sz w:val="18"/>
                <w:szCs w:val="18"/>
                <w:lang w:eastAsia="ru-RU"/>
              </w:rPr>
              <w:t xml:space="preserve"> Литовської Республіки, </w:t>
            </w:r>
            <w:r w:rsidRPr="000D6787">
              <w:rPr>
                <w:rFonts w:cs="Times New Roman"/>
                <w:sz w:val="18"/>
                <w:szCs w:val="18"/>
              </w:rPr>
              <w:t>мером міста Таллінна</w:t>
            </w:r>
            <w:r w:rsidRPr="000D6787">
              <w:rPr>
                <w:rFonts w:eastAsia="Times New Roman" w:cs="Times New Roman"/>
                <w:sz w:val="18"/>
                <w:szCs w:val="18"/>
                <w:lang w:eastAsia="ru-RU"/>
              </w:rPr>
              <w:t xml:space="preserve">, </w:t>
            </w:r>
            <w:r w:rsidRPr="000D6787">
              <w:rPr>
                <w:rFonts w:cs="Times New Roman"/>
                <w:color w:val="000000"/>
                <w:sz w:val="18"/>
                <w:szCs w:val="18"/>
                <w:lang w:eastAsia="uk-UA" w:bidi="uk-UA"/>
              </w:rPr>
              <w:t>представниками чеських організацій в Україні, другим секретарем, прес-секретарем Посольства Чеської Республіки в Україні</w:t>
            </w:r>
            <w:r w:rsidRPr="000D6787">
              <w:rPr>
                <w:rFonts w:eastAsia="Times New Roman" w:cs="Times New Roman"/>
                <w:sz w:val="18"/>
                <w:szCs w:val="18"/>
                <w:lang w:eastAsia="ru-RU"/>
              </w:rPr>
              <w:t>.</w:t>
            </w:r>
          </w:p>
          <w:p w14:paraId="74928BEC" w14:textId="77777777" w:rsidR="00C8772F" w:rsidRPr="000D6787" w:rsidRDefault="00C8772F" w:rsidP="00972D94">
            <w:pPr>
              <w:tabs>
                <w:tab w:val="left" w:pos="567"/>
              </w:tabs>
              <w:spacing w:line="200" w:lineRule="exact"/>
              <w:ind w:left="-57" w:right="-57"/>
              <w:contextualSpacing/>
              <w:jc w:val="both"/>
              <w:rPr>
                <w:rFonts w:eastAsia="Times New Roman" w:cs="Times New Roman"/>
                <w:sz w:val="18"/>
                <w:szCs w:val="18"/>
                <w:lang w:eastAsia="ru-RU"/>
              </w:rPr>
            </w:pPr>
            <w:r w:rsidRPr="000D6787">
              <w:rPr>
                <w:rFonts w:eastAsia="Times New Roman" w:cs="Times New Roman"/>
                <w:sz w:val="18"/>
                <w:szCs w:val="18"/>
                <w:lang w:eastAsia="ru-RU"/>
              </w:rPr>
              <w:lastRenderedPageBreak/>
              <w:t xml:space="preserve">Також були проведені зустрічі з головним виконавчим директором німецького Холдингу </w:t>
            </w:r>
            <w:proofErr w:type="spellStart"/>
            <w:r w:rsidRPr="000D6787">
              <w:rPr>
                <w:rFonts w:eastAsia="Times New Roman" w:cs="Times New Roman"/>
                <w:sz w:val="18"/>
                <w:szCs w:val="18"/>
                <w:lang w:eastAsia="ru-RU"/>
              </w:rPr>
              <w:t>Martin</w:t>
            </w:r>
            <w:proofErr w:type="spellEnd"/>
            <w:r w:rsidRPr="000D6787">
              <w:rPr>
                <w:rFonts w:eastAsia="Times New Roman" w:cs="Times New Roman"/>
                <w:sz w:val="18"/>
                <w:szCs w:val="18"/>
                <w:lang w:eastAsia="ru-RU"/>
              </w:rPr>
              <w:t xml:space="preserve"> </w:t>
            </w:r>
            <w:proofErr w:type="spellStart"/>
            <w:r w:rsidRPr="000D6787">
              <w:rPr>
                <w:rFonts w:eastAsia="Times New Roman" w:cs="Times New Roman"/>
                <w:sz w:val="18"/>
                <w:szCs w:val="18"/>
                <w:lang w:eastAsia="ru-RU"/>
              </w:rPr>
              <w:t>Bauer</w:t>
            </w:r>
            <w:proofErr w:type="spellEnd"/>
            <w:r w:rsidRPr="000D6787">
              <w:rPr>
                <w:rFonts w:eastAsia="Times New Roman" w:cs="Times New Roman"/>
                <w:sz w:val="18"/>
                <w:szCs w:val="18"/>
                <w:lang w:eastAsia="ru-RU"/>
              </w:rPr>
              <w:t xml:space="preserve"> </w:t>
            </w:r>
            <w:proofErr w:type="spellStart"/>
            <w:r w:rsidRPr="000D6787">
              <w:rPr>
                <w:rFonts w:eastAsia="Times New Roman" w:cs="Times New Roman"/>
                <w:sz w:val="18"/>
                <w:szCs w:val="18"/>
                <w:lang w:eastAsia="ru-RU"/>
              </w:rPr>
              <w:t>Group</w:t>
            </w:r>
            <w:proofErr w:type="spellEnd"/>
            <w:r w:rsidRPr="000D6787">
              <w:rPr>
                <w:rFonts w:eastAsia="Times New Roman" w:cs="Times New Roman"/>
                <w:sz w:val="18"/>
                <w:szCs w:val="18"/>
                <w:lang w:eastAsia="ru-RU"/>
              </w:rPr>
              <w:t>, заступником голови правління «DEKONTA», директором компанії «</w:t>
            </w:r>
            <w:proofErr w:type="spellStart"/>
            <w:r w:rsidRPr="000D6787">
              <w:rPr>
                <w:rFonts w:eastAsia="Times New Roman" w:cs="Times New Roman"/>
                <w:sz w:val="18"/>
                <w:szCs w:val="18"/>
                <w:lang w:eastAsia="ru-RU"/>
              </w:rPr>
              <w:t>Суперcпрокс</w:t>
            </w:r>
            <w:proofErr w:type="spellEnd"/>
            <w:r w:rsidRPr="000D6787">
              <w:rPr>
                <w:rFonts w:eastAsia="Times New Roman" w:cs="Times New Roman"/>
                <w:sz w:val="18"/>
                <w:szCs w:val="18"/>
                <w:lang w:eastAsia="ru-RU"/>
              </w:rPr>
              <w:t xml:space="preserve"> Україна», американським інвестором та очільником напряму протимінної діяльності ПРООН в Україні, акціонером і керуючим директором компанії MTA </w:t>
            </w:r>
            <w:proofErr w:type="spellStart"/>
            <w:r w:rsidRPr="000D6787">
              <w:rPr>
                <w:rFonts w:eastAsia="Times New Roman" w:cs="Times New Roman"/>
                <w:sz w:val="18"/>
                <w:szCs w:val="18"/>
                <w:lang w:eastAsia="ru-RU"/>
              </w:rPr>
              <w:t>Messtechnik</w:t>
            </w:r>
            <w:proofErr w:type="spellEnd"/>
            <w:r w:rsidRPr="000D6787">
              <w:rPr>
                <w:rFonts w:eastAsia="Times New Roman" w:cs="Times New Roman"/>
                <w:sz w:val="18"/>
                <w:szCs w:val="18"/>
                <w:lang w:eastAsia="ru-RU"/>
              </w:rPr>
              <w:t xml:space="preserve"> </w:t>
            </w:r>
            <w:proofErr w:type="spellStart"/>
            <w:r w:rsidRPr="000D6787">
              <w:rPr>
                <w:rFonts w:eastAsia="Times New Roman" w:cs="Times New Roman"/>
                <w:sz w:val="18"/>
                <w:szCs w:val="18"/>
                <w:lang w:eastAsia="ru-RU"/>
              </w:rPr>
              <w:t>GmbH</w:t>
            </w:r>
            <w:proofErr w:type="spellEnd"/>
            <w:r w:rsidRPr="000D6787">
              <w:rPr>
                <w:rFonts w:eastAsia="Times New Roman" w:cs="Times New Roman"/>
                <w:sz w:val="18"/>
                <w:szCs w:val="18"/>
                <w:lang w:eastAsia="ru-RU"/>
              </w:rPr>
              <w:t xml:space="preserve">, директором Спільного підприємства у формі Товариства з обмеженою відповідальністю «РІФ-1», </w:t>
            </w:r>
            <w:r w:rsidRPr="000D6787">
              <w:rPr>
                <w:rFonts w:cs="Times New Roman"/>
                <w:sz w:val="18"/>
                <w:szCs w:val="18"/>
              </w:rPr>
              <w:t>головою правління ЗАТ «JŪRĖS MEDIS»</w:t>
            </w:r>
            <w:r w:rsidRPr="000D6787">
              <w:rPr>
                <w:rFonts w:eastAsia="Times New Roman" w:cs="Times New Roman"/>
                <w:sz w:val="18"/>
                <w:szCs w:val="18"/>
                <w:lang w:eastAsia="ru-RU"/>
              </w:rPr>
              <w:t xml:space="preserve">, </w:t>
            </w:r>
            <w:r w:rsidRPr="000D6787">
              <w:rPr>
                <w:rFonts w:cs="Times New Roman"/>
                <w:sz w:val="18"/>
                <w:szCs w:val="18"/>
              </w:rPr>
              <w:t xml:space="preserve">головою Представництва Дитячого фонду ООН (ЮНІСЕФ) в Україні, </w:t>
            </w:r>
            <w:r w:rsidRPr="000D6787">
              <w:rPr>
                <w:rFonts w:eastAsia="Times New Roman" w:cs="Times New Roman"/>
                <w:sz w:val="18"/>
                <w:szCs w:val="18"/>
                <w:lang w:eastAsia="ru-RU"/>
              </w:rPr>
              <w:t xml:space="preserve">представниками чеської міжнародної гуманітарної організації «Людина в біді», </w:t>
            </w:r>
            <w:bookmarkStart w:id="2" w:name="_Hlk108000835"/>
            <w:r w:rsidRPr="000D6787">
              <w:rPr>
                <w:rStyle w:val="fontstyle01"/>
                <w:sz w:val="18"/>
                <w:szCs w:val="18"/>
              </w:rPr>
              <w:t>представниками Управління ООН з координації гуманітарних справ (УКГС ООН) в Україні</w:t>
            </w:r>
            <w:bookmarkEnd w:id="2"/>
            <w:r w:rsidRPr="000D6787">
              <w:rPr>
                <w:rStyle w:val="fontstyle01"/>
                <w:sz w:val="18"/>
                <w:szCs w:val="18"/>
              </w:rPr>
              <w:t>,</w:t>
            </w:r>
            <w:r w:rsidRPr="000D6787">
              <w:rPr>
                <w:rFonts w:cs="Times New Roman"/>
                <w:sz w:val="18"/>
                <w:szCs w:val="18"/>
              </w:rPr>
              <w:t xml:space="preserve"> </w:t>
            </w:r>
            <w:r w:rsidRPr="000D6787">
              <w:rPr>
                <w:rFonts w:eastAsia="Times New Roman" w:cs="Times New Roman"/>
                <w:sz w:val="18"/>
                <w:szCs w:val="18"/>
                <w:lang w:eastAsia="ru-RU"/>
              </w:rPr>
              <w:t xml:space="preserve">представниками </w:t>
            </w:r>
            <w:bookmarkStart w:id="3" w:name="_Hlk147216900"/>
            <w:r w:rsidRPr="000D6787">
              <w:rPr>
                <w:rFonts w:eastAsia="Times New Roman" w:cs="Times New Roman"/>
                <w:sz w:val="18"/>
                <w:szCs w:val="18"/>
                <w:lang w:eastAsia="ru-RU"/>
              </w:rPr>
              <w:t>Естонського центру міжнародного розвитку (ESTDEV)</w:t>
            </w:r>
            <w:bookmarkEnd w:id="3"/>
            <w:r w:rsidRPr="000D6787">
              <w:rPr>
                <w:rFonts w:eastAsia="Times New Roman" w:cs="Times New Roman"/>
                <w:sz w:val="18"/>
                <w:szCs w:val="18"/>
                <w:lang w:eastAsia="ru-RU"/>
              </w:rPr>
              <w:t xml:space="preserve">, координатором проєкту західних областей </w:t>
            </w:r>
            <w:bookmarkStart w:id="4" w:name="_Hlk154140350"/>
            <w:r w:rsidRPr="000D6787">
              <w:rPr>
                <w:rFonts w:eastAsia="Times New Roman" w:cs="Times New Roman"/>
                <w:sz w:val="18"/>
                <w:szCs w:val="18"/>
                <w:lang w:eastAsia="ru-RU"/>
              </w:rPr>
              <w:t>Міжнародної гуманітарної неурядової організації «</w:t>
            </w:r>
            <w:proofErr w:type="spellStart"/>
            <w:r w:rsidRPr="000D6787">
              <w:rPr>
                <w:rFonts w:eastAsia="Times New Roman" w:cs="Times New Roman"/>
                <w:sz w:val="18"/>
                <w:szCs w:val="18"/>
                <w:lang w:eastAsia="ru-RU"/>
              </w:rPr>
              <w:t>Medair</w:t>
            </w:r>
            <w:proofErr w:type="spellEnd"/>
            <w:r w:rsidRPr="000D6787">
              <w:rPr>
                <w:rFonts w:eastAsia="Times New Roman" w:cs="Times New Roman"/>
                <w:sz w:val="18"/>
                <w:szCs w:val="18"/>
                <w:lang w:eastAsia="ru-RU"/>
              </w:rPr>
              <w:t>»</w:t>
            </w:r>
            <w:bookmarkEnd w:id="4"/>
            <w:r w:rsidRPr="000D6787">
              <w:rPr>
                <w:rFonts w:eastAsia="Times New Roman" w:cs="Times New Roman"/>
                <w:sz w:val="18"/>
                <w:szCs w:val="18"/>
                <w:lang w:eastAsia="ru-RU"/>
              </w:rPr>
              <w:t xml:space="preserve">, головою Управління ЄС із питань цивільного захисту та гуманітарної допомоги в Україні, постійним представником Програми розвитку ООН в Україні, </w:t>
            </w:r>
            <w:r w:rsidRPr="000D6787">
              <w:rPr>
                <w:rFonts w:cs="Times New Roman"/>
                <w:sz w:val="18"/>
                <w:szCs w:val="18"/>
              </w:rPr>
              <w:t>Головою Представництва ЮНІСЕФ в Україні, заступником Голови Представництва ЮНІСЕФ в Україні</w:t>
            </w:r>
            <w:r w:rsidRPr="000D6787">
              <w:rPr>
                <w:rFonts w:eastAsia="Times New Roman" w:cs="Times New Roman"/>
                <w:sz w:val="18"/>
                <w:szCs w:val="18"/>
                <w:lang w:eastAsia="ru-RU"/>
              </w:rPr>
              <w:t xml:space="preserve">. </w:t>
            </w:r>
          </w:p>
          <w:p w14:paraId="49C8C8BE" w14:textId="1C407BD5" w:rsidR="00C8772F" w:rsidRPr="000D6787" w:rsidRDefault="00C8772F" w:rsidP="00972D94">
            <w:pPr>
              <w:spacing w:line="200" w:lineRule="exact"/>
              <w:ind w:left="-57" w:right="-57"/>
              <w:jc w:val="both"/>
              <w:rPr>
                <w:rFonts w:cs="Times New Roman"/>
                <w:sz w:val="18"/>
                <w:szCs w:val="18"/>
              </w:rPr>
            </w:pPr>
            <w:r w:rsidRPr="000D6787">
              <w:rPr>
                <w:rFonts w:cs="Times New Roman"/>
                <w:color w:val="000000"/>
                <w:sz w:val="18"/>
                <w:szCs w:val="18"/>
                <w:lang w:eastAsia="uk-UA" w:bidi="uk-UA"/>
              </w:rPr>
              <w:t>Керівництво</w:t>
            </w:r>
            <w:r w:rsidR="003B1BE2">
              <w:rPr>
                <w:rFonts w:cs="Times New Roman"/>
                <w:color w:val="000000"/>
                <w:sz w:val="18"/>
                <w:szCs w:val="18"/>
                <w:lang w:eastAsia="uk-UA" w:bidi="uk-UA"/>
              </w:rPr>
              <w:t>м</w:t>
            </w:r>
            <w:r w:rsidRPr="000D6787">
              <w:rPr>
                <w:rFonts w:cs="Times New Roman"/>
                <w:color w:val="000000"/>
                <w:sz w:val="18"/>
                <w:szCs w:val="18"/>
                <w:lang w:eastAsia="uk-UA" w:bidi="uk-UA"/>
              </w:rPr>
              <w:t xml:space="preserve"> обласної військової адміністрації взя</w:t>
            </w:r>
            <w:r w:rsidR="003B1BE2">
              <w:rPr>
                <w:rFonts w:cs="Times New Roman"/>
                <w:color w:val="000000"/>
                <w:sz w:val="18"/>
                <w:szCs w:val="18"/>
                <w:lang w:eastAsia="uk-UA" w:bidi="uk-UA"/>
              </w:rPr>
              <w:t>то</w:t>
            </w:r>
            <w:r w:rsidRPr="000D6787">
              <w:rPr>
                <w:rFonts w:cs="Times New Roman"/>
                <w:color w:val="000000"/>
                <w:sz w:val="18"/>
                <w:szCs w:val="18"/>
                <w:lang w:eastAsia="uk-UA" w:bidi="uk-UA"/>
              </w:rPr>
              <w:t xml:space="preserve"> участь </w:t>
            </w:r>
            <w:r w:rsidRPr="000D6787">
              <w:rPr>
                <w:rFonts w:eastAsia="Times New Roman" w:cs="Times New Roman"/>
                <w:sz w:val="18"/>
                <w:szCs w:val="18"/>
                <w:lang w:eastAsia="ru-RU"/>
              </w:rPr>
              <w:t xml:space="preserve">у заході «Хмельницький Дипломатичний», </w:t>
            </w:r>
            <w:r w:rsidRPr="000D6787">
              <w:rPr>
                <w:rFonts w:cs="Times New Roman"/>
                <w:color w:val="000000"/>
                <w:sz w:val="18"/>
                <w:szCs w:val="18"/>
                <w:shd w:val="clear" w:color="auto" w:fill="FFFFFF"/>
              </w:rPr>
              <w:t>Польсько-українському бізнес-форумі, організованому</w:t>
            </w:r>
            <w:r w:rsidRPr="000D6787">
              <w:rPr>
                <w:rFonts w:cs="Times New Roman"/>
                <w:sz w:val="18"/>
                <w:szCs w:val="18"/>
              </w:rPr>
              <w:t xml:space="preserve"> Центром стратегічних досліджень Варшавського інституту підприємництва у межах проєкту «Польський сервіс відбудови </w:t>
            </w:r>
            <w:r w:rsidRPr="000D6787">
              <w:rPr>
                <w:rFonts w:cs="Times New Roman"/>
                <w:sz w:val="18"/>
                <w:szCs w:val="18"/>
              </w:rPr>
              <w:lastRenderedPageBreak/>
              <w:t xml:space="preserve">України», у Міжнародному саміті міст та регіонів Конгресу місцевих та регіональних влад при Президентові України. </w:t>
            </w:r>
          </w:p>
        </w:tc>
        <w:tc>
          <w:tcPr>
            <w:tcW w:w="1757" w:type="dxa"/>
          </w:tcPr>
          <w:p w14:paraId="36C9FCBD" w14:textId="1413EDF9" w:rsidR="00C8772F" w:rsidRPr="000D6787" w:rsidRDefault="00C8772F" w:rsidP="00972D94">
            <w:pPr>
              <w:ind w:right="-57"/>
              <w:jc w:val="both"/>
              <w:rPr>
                <w:rFonts w:cs="Times New Roman"/>
                <w:sz w:val="18"/>
                <w:szCs w:val="18"/>
              </w:rPr>
            </w:pPr>
            <w:r w:rsidRPr="000D6787">
              <w:rPr>
                <w:rFonts w:cs="Times New Roman"/>
                <w:sz w:val="18"/>
                <w:szCs w:val="18"/>
              </w:rPr>
              <w:lastRenderedPageBreak/>
              <w:t>-</w:t>
            </w:r>
          </w:p>
        </w:tc>
      </w:tr>
      <w:tr w:rsidR="00C8772F" w:rsidRPr="00972D94" w14:paraId="749082C7" w14:textId="77777777" w:rsidTr="00404D41">
        <w:tc>
          <w:tcPr>
            <w:tcW w:w="2536" w:type="dxa"/>
          </w:tcPr>
          <w:p w14:paraId="396304A9" w14:textId="44C9235F" w:rsidR="003B1BE2" w:rsidRPr="00AB5D52" w:rsidRDefault="00C8772F" w:rsidP="00AB5D52">
            <w:pPr>
              <w:spacing w:line="180" w:lineRule="exact"/>
              <w:jc w:val="center"/>
              <w:rPr>
                <w:rFonts w:cs="Times New Roman"/>
                <w:color w:val="000000"/>
                <w:sz w:val="18"/>
                <w:szCs w:val="18"/>
              </w:rPr>
            </w:pPr>
            <w:r w:rsidRPr="003B1BE2">
              <w:rPr>
                <w:rFonts w:cs="Times New Roman"/>
                <w:color w:val="000000"/>
                <w:sz w:val="18"/>
                <w:szCs w:val="18"/>
              </w:rPr>
              <w:lastRenderedPageBreak/>
              <w:t>1.1.4. Сприяння просуванню продукції підприємств області на нові зовнішні ринки та залученню інвестицій, у тому числі іноземних у високотехнологічні сектори економіки</w:t>
            </w:r>
          </w:p>
        </w:tc>
        <w:tc>
          <w:tcPr>
            <w:tcW w:w="2724" w:type="dxa"/>
          </w:tcPr>
          <w:p w14:paraId="26B69F23" w14:textId="313178BC" w:rsidR="00C8772F" w:rsidRPr="003B1BE2" w:rsidRDefault="00C8772F" w:rsidP="00C8772F">
            <w:pPr>
              <w:jc w:val="center"/>
              <w:rPr>
                <w:rFonts w:cs="Times New Roman"/>
                <w:sz w:val="18"/>
                <w:szCs w:val="18"/>
              </w:rPr>
            </w:pPr>
            <w:r w:rsidRPr="003B1BE2">
              <w:rPr>
                <w:rFonts w:cs="Times New Roman"/>
                <w:sz w:val="18"/>
                <w:szCs w:val="18"/>
              </w:rPr>
              <w:t>1.17. Створення механізмів оптимізації структури управління регіоном</w:t>
            </w:r>
          </w:p>
        </w:tc>
        <w:tc>
          <w:tcPr>
            <w:tcW w:w="1359" w:type="dxa"/>
          </w:tcPr>
          <w:p w14:paraId="4703D017" w14:textId="51F19931"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7852DC0B" w14:textId="42F901F6" w:rsidR="00C8772F" w:rsidRPr="003B1BE2" w:rsidRDefault="00C8772F" w:rsidP="00C8772F">
            <w:pPr>
              <w:jc w:val="center"/>
              <w:rPr>
                <w:rFonts w:cs="Times New Roman"/>
                <w:sz w:val="18"/>
                <w:szCs w:val="18"/>
              </w:rPr>
            </w:pPr>
            <w:r w:rsidRPr="003B1BE2">
              <w:rPr>
                <w:rFonts w:cs="Times New Roman"/>
                <w:sz w:val="18"/>
                <w:szCs w:val="18"/>
              </w:rPr>
              <w:t xml:space="preserve">Створено </w:t>
            </w:r>
            <w:proofErr w:type="spellStart"/>
            <w:r w:rsidRPr="003B1BE2">
              <w:rPr>
                <w:rFonts w:cs="Times New Roman"/>
                <w:sz w:val="18"/>
                <w:szCs w:val="18"/>
              </w:rPr>
              <w:t>геопорталів</w:t>
            </w:r>
            <w:proofErr w:type="spellEnd"/>
            <w:r w:rsidRPr="003B1BE2">
              <w:rPr>
                <w:rFonts w:cs="Times New Roman"/>
                <w:sz w:val="18"/>
                <w:szCs w:val="18"/>
              </w:rPr>
              <w:t xml:space="preserve"> в районах, територіальних громадах та містах обласного значення</w:t>
            </w:r>
          </w:p>
        </w:tc>
        <w:tc>
          <w:tcPr>
            <w:tcW w:w="1904" w:type="dxa"/>
          </w:tcPr>
          <w:p w14:paraId="1DD07C19" w14:textId="377C4956" w:rsidR="00C8772F" w:rsidRPr="003B1BE2" w:rsidRDefault="00C8772F" w:rsidP="00C8772F">
            <w:pPr>
              <w:jc w:val="center"/>
              <w:rPr>
                <w:rFonts w:cs="Times New Roman"/>
                <w:sz w:val="18"/>
                <w:szCs w:val="18"/>
              </w:rPr>
            </w:pPr>
            <w:r w:rsidRPr="003B1BE2">
              <w:rPr>
                <w:rFonts w:cs="Times New Roman"/>
                <w:sz w:val="18"/>
                <w:szCs w:val="18"/>
              </w:rPr>
              <w:t>Не розпочато здійснення</w:t>
            </w:r>
          </w:p>
        </w:tc>
        <w:tc>
          <w:tcPr>
            <w:tcW w:w="2880" w:type="dxa"/>
          </w:tcPr>
          <w:p w14:paraId="62358659" w14:textId="73964627"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Діяльність не проводилась</w:t>
            </w:r>
          </w:p>
        </w:tc>
        <w:tc>
          <w:tcPr>
            <w:tcW w:w="1757" w:type="dxa"/>
          </w:tcPr>
          <w:p w14:paraId="3A6FF82C" w14:textId="3E5A7FB0" w:rsidR="00C8772F" w:rsidRPr="003B1BE2" w:rsidRDefault="00C8772F" w:rsidP="00972D94">
            <w:pPr>
              <w:ind w:right="-57"/>
              <w:jc w:val="both"/>
              <w:rPr>
                <w:rFonts w:cs="Times New Roman"/>
                <w:sz w:val="18"/>
                <w:szCs w:val="18"/>
              </w:rPr>
            </w:pPr>
            <w:r w:rsidRPr="003B1BE2">
              <w:rPr>
                <w:rFonts w:cs="Times New Roman"/>
                <w:sz w:val="18"/>
                <w:szCs w:val="18"/>
              </w:rPr>
              <w:t>Відсутність фінансування</w:t>
            </w:r>
            <w:r w:rsidR="0046633C" w:rsidRPr="003B1BE2">
              <w:rPr>
                <w:rFonts w:cs="Times New Roman"/>
                <w:sz w:val="18"/>
                <w:szCs w:val="18"/>
              </w:rPr>
              <w:t>.</w:t>
            </w:r>
          </w:p>
        </w:tc>
      </w:tr>
      <w:tr w:rsidR="00C8772F" w:rsidRPr="00972D94" w14:paraId="367A1921" w14:textId="77777777" w:rsidTr="00404D41">
        <w:tc>
          <w:tcPr>
            <w:tcW w:w="2536" w:type="dxa"/>
          </w:tcPr>
          <w:p w14:paraId="66F6017B" w14:textId="3C8EBEEC" w:rsidR="00C8772F" w:rsidRPr="003B1BE2" w:rsidRDefault="00C8772F" w:rsidP="00C8772F">
            <w:pPr>
              <w:jc w:val="center"/>
              <w:rPr>
                <w:rFonts w:cs="Times New Roman"/>
                <w:sz w:val="18"/>
                <w:szCs w:val="18"/>
              </w:rPr>
            </w:pPr>
            <w:r w:rsidRPr="003B1BE2">
              <w:rPr>
                <w:rFonts w:cs="Times New Roman"/>
                <w:color w:val="000000"/>
                <w:sz w:val="18"/>
                <w:szCs w:val="18"/>
              </w:rPr>
              <w:t>1.1.5. Створення транспортно-логістичних центрів</w:t>
            </w:r>
          </w:p>
        </w:tc>
        <w:tc>
          <w:tcPr>
            <w:tcW w:w="2724" w:type="dxa"/>
          </w:tcPr>
          <w:p w14:paraId="06A3A8D3" w14:textId="4B3F4092" w:rsidR="00C8772F" w:rsidRPr="003B1BE2" w:rsidRDefault="00C8772F" w:rsidP="00C8772F">
            <w:pPr>
              <w:jc w:val="center"/>
              <w:rPr>
                <w:rFonts w:cs="Times New Roman"/>
                <w:sz w:val="18"/>
                <w:szCs w:val="18"/>
              </w:rPr>
            </w:pPr>
            <w:r w:rsidRPr="003B1BE2">
              <w:rPr>
                <w:rFonts w:cs="Times New Roman"/>
                <w:sz w:val="18"/>
                <w:szCs w:val="18"/>
              </w:rPr>
              <w:t>1.18. </w:t>
            </w:r>
            <w:r w:rsidRPr="003B1BE2">
              <w:rPr>
                <w:rFonts w:cs="Times New Roman"/>
                <w:sz w:val="18"/>
                <w:szCs w:val="18"/>
                <w:lang w:eastAsia="it-IT"/>
              </w:rPr>
              <w:t>Розвиток інфраструктури «Міжнародний аеропорт «Житомир» ім. С.П. Корольова» (подовження та розширення злітно-посадкової смуги та модернізації рульової доріжки)</w:t>
            </w:r>
          </w:p>
        </w:tc>
        <w:tc>
          <w:tcPr>
            <w:tcW w:w="1359" w:type="dxa"/>
          </w:tcPr>
          <w:p w14:paraId="4F9051A9" w14:textId="549CFCE6"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26B60B8B" w14:textId="77777777" w:rsidR="00C8772F" w:rsidRPr="003B1BE2" w:rsidRDefault="00C8772F" w:rsidP="00C8772F">
            <w:pPr>
              <w:jc w:val="center"/>
              <w:rPr>
                <w:rFonts w:cs="Times New Roman"/>
                <w:sz w:val="18"/>
                <w:szCs w:val="18"/>
              </w:rPr>
            </w:pPr>
            <w:r w:rsidRPr="003B1BE2">
              <w:rPr>
                <w:rFonts w:cs="Times New Roman"/>
                <w:sz w:val="18"/>
                <w:szCs w:val="18"/>
              </w:rPr>
              <w:t xml:space="preserve">Продовження злітно-посадкової смуги </w:t>
            </w:r>
          </w:p>
          <w:p w14:paraId="6E99A445" w14:textId="39199D58" w:rsidR="00C8772F" w:rsidRPr="003B1BE2" w:rsidRDefault="00C8772F" w:rsidP="00C8772F">
            <w:pPr>
              <w:jc w:val="center"/>
              <w:rPr>
                <w:rFonts w:cs="Times New Roman"/>
                <w:sz w:val="18"/>
                <w:szCs w:val="18"/>
              </w:rPr>
            </w:pPr>
            <w:r w:rsidRPr="003B1BE2">
              <w:rPr>
                <w:rFonts w:cs="Times New Roman"/>
                <w:sz w:val="18"/>
                <w:szCs w:val="18"/>
              </w:rPr>
              <w:t>600 м</w:t>
            </w:r>
          </w:p>
        </w:tc>
        <w:tc>
          <w:tcPr>
            <w:tcW w:w="1904" w:type="dxa"/>
          </w:tcPr>
          <w:p w14:paraId="173FF024" w14:textId="41226A84" w:rsidR="00C8772F" w:rsidRPr="003B1BE2" w:rsidRDefault="00C8772F" w:rsidP="00C8772F">
            <w:pPr>
              <w:jc w:val="center"/>
              <w:rPr>
                <w:rFonts w:cs="Times New Roman"/>
                <w:sz w:val="18"/>
                <w:szCs w:val="18"/>
              </w:rPr>
            </w:pPr>
            <w:r w:rsidRPr="003B1BE2">
              <w:rPr>
                <w:rFonts w:cs="Times New Roman"/>
                <w:color w:val="000000"/>
                <w:sz w:val="18"/>
                <w:szCs w:val="18"/>
              </w:rPr>
              <w:t>Здійснення розпочато</w:t>
            </w:r>
          </w:p>
        </w:tc>
        <w:tc>
          <w:tcPr>
            <w:tcW w:w="2880" w:type="dxa"/>
          </w:tcPr>
          <w:p w14:paraId="0AEC5F56" w14:textId="605D1661"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Замовлено розробку проєктної документації. Підписано договір </w:t>
            </w:r>
            <w:proofErr w:type="spellStart"/>
            <w:r w:rsidRPr="003B1BE2">
              <w:rPr>
                <w:rFonts w:cs="Times New Roman"/>
                <w:sz w:val="18"/>
                <w:szCs w:val="18"/>
              </w:rPr>
              <w:t>підряду</w:t>
            </w:r>
            <w:proofErr w:type="spellEnd"/>
            <w:r w:rsidRPr="003B1BE2">
              <w:rPr>
                <w:rFonts w:cs="Times New Roman"/>
                <w:sz w:val="18"/>
                <w:szCs w:val="18"/>
              </w:rPr>
              <w:t xml:space="preserve">. Ідентифікатор в </w:t>
            </w:r>
            <w:proofErr w:type="spellStart"/>
            <w:r w:rsidRPr="003B1BE2">
              <w:rPr>
                <w:rFonts w:cs="Times New Roman"/>
                <w:sz w:val="18"/>
                <w:szCs w:val="18"/>
              </w:rPr>
              <w:t>Прозорро</w:t>
            </w:r>
            <w:proofErr w:type="spellEnd"/>
            <w:r w:rsidRPr="003B1BE2">
              <w:rPr>
                <w:rFonts w:cs="Times New Roman"/>
                <w:sz w:val="18"/>
                <w:szCs w:val="18"/>
              </w:rPr>
              <w:t xml:space="preserve"> – UA-2021-11-23-001498-a</w:t>
            </w:r>
          </w:p>
        </w:tc>
        <w:tc>
          <w:tcPr>
            <w:tcW w:w="1757" w:type="dxa"/>
          </w:tcPr>
          <w:p w14:paraId="291219F2" w14:textId="73C0C8D3" w:rsidR="00C8772F" w:rsidRPr="003B1BE2" w:rsidRDefault="00C8772F" w:rsidP="0046633C">
            <w:pPr>
              <w:ind w:right="-57"/>
              <w:rPr>
                <w:rFonts w:cs="Times New Roman"/>
                <w:sz w:val="18"/>
                <w:szCs w:val="18"/>
              </w:rPr>
            </w:pPr>
            <w:r w:rsidRPr="003B1BE2">
              <w:rPr>
                <w:rFonts w:cs="Times New Roman"/>
                <w:sz w:val="18"/>
                <w:szCs w:val="18"/>
              </w:rPr>
              <w:t>Відсутність фінансування</w:t>
            </w:r>
            <w:r w:rsidR="00301F33">
              <w:rPr>
                <w:rFonts w:cs="Times New Roman"/>
                <w:sz w:val="18"/>
                <w:szCs w:val="18"/>
              </w:rPr>
              <w:t xml:space="preserve"> для подальшої реалізації</w:t>
            </w:r>
          </w:p>
        </w:tc>
      </w:tr>
      <w:tr w:rsidR="00C8772F" w:rsidRPr="00972D94" w14:paraId="43B588F2" w14:textId="77777777" w:rsidTr="00404D41">
        <w:tc>
          <w:tcPr>
            <w:tcW w:w="2536" w:type="dxa"/>
            <w:shd w:val="clear" w:color="auto" w:fill="auto"/>
          </w:tcPr>
          <w:p w14:paraId="0522D405" w14:textId="259EF7EC" w:rsidR="00C8772F" w:rsidRPr="003B1BE2" w:rsidRDefault="00C8772F" w:rsidP="00C8772F">
            <w:pPr>
              <w:jc w:val="center"/>
              <w:rPr>
                <w:rFonts w:cs="Times New Roman"/>
                <w:sz w:val="18"/>
                <w:szCs w:val="18"/>
              </w:rPr>
            </w:pPr>
            <w:r w:rsidRPr="003B1BE2">
              <w:rPr>
                <w:rFonts w:cs="Times New Roman"/>
                <w:color w:val="000000"/>
                <w:sz w:val="18"/>
                <w:szCs w:val="18"/>
              </w:rPr>
              <w:t>1.1.5. Створення транспортно-логістичних центрів</w:t>
            </w:r>
          </w:p>
        </w:tc>
        <w:tc>
          <w:tcPr>
            <w:tcW w:w="2724" w:type="dxa"/>
            <w:shd w:val="clear" w:color="auto" w:fill="auto"/>
          </w:tcPr>
          <w:p w14:paraId="242C6CCE" w14:textId="5E99CF95" w:rsidR="00C8772F" w:rsidRPr="003B1BE2" w:rsidRDefault="00C8772F" w:rsidP="00C8772F">
            <w:pPr>
              <w:jc w:val="center"/>
              <w:rPr>
                <w:rFonts w:cs="Times New Roman"/>
                <w:sz w:val="18"/>
                <w:szCs w:val="18"/>
              </w:rPr>
            </w:pPr>
            <w:r w:rsidRPr="003B1BE2">
              <w:rPr>
                <w:rFonts w:cs="Times New Roman"/>
                <w:color w:val="000000"/>
                <w:sz w:val="18"/>
                <w:szCs w:val="18"/>
              </w:rPr>
              <w:t xml:space="preserve">1.19. </w:t>
            </w:r>
            <w:r w:rsidRPr="003B1BE2">
              <w:rPr>
                <w:rFonts w:cs="Times New Roman"/>
                <w:sz w:val="18"/>
                <w:szCs w:val="18"/>
                <w:lang w:eastAsia="it-IT"/>
              </w:rPr>
              <w:t>Створення мережі транспортно-логістичних центрів</w:t>
            </w:r>
          </w:p>
        </w:tc>
        <w:tc>
          <w:tcPr>
            <w:tcW w:w="1359" w:type="dxa"/>
            <w:shd w:val="clear" w:color="auto" w:fill="auto"/>
          </w:tcPr>
          <w:p w14:paraId="5756DC06" w14:textId="4DBD5F78"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shd w:val="clear" w:color="auto" w:fill="auto"/>
          </w:tcPr>
          <w:p w14:paraId="3A43AD12" w14:textId="1E23E8EB" w:rsidR="00C8772F" w:rsidRPr="003B1BE2" w:rsidRDefault="00C8772F" w:rsidP="00C8772F">
            <w:pPr>
              <w:jc w:val="center"/>
              <w:rPr>
                <w:rFonts w:cs="Times New Roman"/>
                <w:sz w:val="18"/>
                <w:szCs w:val="18"/>
              </w:rPr>
            </w:pPr>
            <w:r w:rsidRPr="003B1BE2">
              <w:rPr>
                <w:rFonts w:cs="Times New Roman"/>
                <w:sz w:val="18"/>
                <w:szCs w:val="18"/>
              </w:rPr>
              <w:t>Створено 2 логістичних центрів</w:t>
            </w:r>
          </w:p>
        </w:tc>
        <w:tc>
          <w:tcPr>
            <w:tcW w:w="1904" w:type="dxa"/>
            <w:shd w:val="clear" w:color="auto" w:fill="auto"/>
          </w:tcPr>
          <w:p w14:paraId="51534BAD" w14:textId="23622593" w:rsidR="00C8772F" w:rsidRPr="003B1BE2" w:rsidRDefault="00C8772F" w:rsidP="00C8772F">
            <w:pPr>
              <w:jc w:val="center"/>
              <w:rPr>
                <w:rFonts w:cs="Times New Roman"/>
                <w:sz w:val="18"/>
                <w:szCs w:val="18"/>
              </w:rPr>
            </w:pPr>
            <w:r w:rsidRPr="003B1BE2">
              <w:rPr>
                <w:rFonts w:cs="Times New Roman"/>
                <w:color w:val="000000"/>
                <w:sz w:val="18"/>
                <w:szCs w:val="18"/>
              </w:rPr>
              <w:t>Здійснення розпочато</w:t>
            </w:r>
          </w:p>
        </w:tc>
        <w:tc>
          <w:tcPr>
            <w:tcW w:w="2880" w:type="dxa"/>
            <w:shd w:val="clear" w:color="auto" w:fill="auto"/>
          </w:tcPr>
          <w:p w14:paraId="510453D1" w14:textId="77777777"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Агенція працює над запитом від британської компанії «</w:t>
            </w:r>
            <w:proofErr w:type="spellStart"/>
            <w:r w:rsidRPr="003B1BE2">
              <w:rPr>
                <w:rFonts w:cs="Times New Roman"/>
                <w:sz w:val="18"/>
                <w:szCs w:val="18"/>
              </w:rPr>
              <w:t>Phoenix</w:t>
            </w:r>
            <w:proofErr w:type="spellEnd"/>
            <w:r w:rsidRPr="003B1BE2">
              <w:rPr>
                <w:rFonts w:cs="Times New Roman"/>
                <w:sz w:val="18"/>
                <w:szCs w:val="18"/>
              </w:rPr>
              <w:t xml:space="preserve"> </w:t>
            </w:r>
            <w:proofErr w:type="spellStart"/>
            <w:r w:rsidRPr="003B1BE2">
              <w:rPr>
                <w:rFonts w:cs="Times New Roman"/>
                <w:sz w:val="18"/>
                <w:szCs w:val="18"/>
              </w:rPr>
              <w:t>Group</w:t>
            </w:r>
            <w:proofErr w:type="spellEnd"/>
            <w:r w:rsidRPr="003B1BE2">
              <w:rPr>
                <w:rFonts w:cs="Times New Roman"/>
                <w:sz w:val="18"/>
                <w:szCs w:val="18"/>
              </w:rPr>
              <w:t>» щодо можливості створення спеціалізованого гуманітарного логістичного хабу в Житомирській області. 07 лютого 2023 року відбувся візит представників компанії до Житомирської області; було оглянуто кілька перспективних ділянок під розміщення хабу. Наразі, інвестор обирає об’єкт.</w:t>
            </w:r>
          </w:p>
          <w:p w14:paraId="038B1846" w14:textId="001B7D7C"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Також в техніко-економічному обґрунтуванні індустріального парку «Кущове Парк» (</w:t>
            </w:r>
            <w:proofErr w:type="spellStart"/>
            <w:r w:rsidRPr="003B1BE2">
              <w:rPr>
                <w:rFonts w:cs="Times New Roman"/>
                <w:sz w:val="18"/>
                <w:szCs w:val="18"/>
              </w:rPr>
              <w:t>Брониківська</w:t>
            </w:r>
            <w:proofErr w:type="spellEnd"/>
            <w:r w:rsidRPr="003B1BE2">
              <w:rPr>
                <w:rFonts w:cs="Times New Roman"/>
                <w:sz w:val="18"/>
                <w:szCs w:val="18"/>
              </w:rPr>
              <w:t xml:space="preserve"> сільська територіальна громада ) закладено можливість створення логістичного центру на території індустріального парку, оскільки ділянка має вигідне транспортне розміщення та підведену залізничну гілку до ділянки.  </w:t>
            </w:r>
          </w:p>
        </w:tc>
        <w:tc>
          <w:tcPr>
            <w:tcW w:w="1757" w:type="dxa"/>
            <w:shd w:val="clear" w:color="auto" w:fill="auto"/>
          </w:tcPr>
          <w:p w14:paraId="0A2EE28A" w14:textId="77777777" w:rsidR="00C8772F" w:rsidRPr="003B1BE2" w:rsidRDefault="00C8772F" w:rsidP="00972D94">
            <w:pPr>
              <w:ind w:right="-57"/>
              <w:jc w:val="both"/>
              <w:rPr>
                <w:rFonts w:cs="Times New Roman"/>
                <w:sz w:val="18"/>
                <w:szCs w:val="18"/>
              </w:rPr>
            </w:pPr>
          </w:p>
        </w:tc>
      </w:tr>
      <w:tr w:rsidR="00C8772F" w:rsidRPr="00972D94" w14:paraId="01DAE87E" w14:textId="77777777" w:rsidTr="00404D41">
        <w:tc>
          <w:tcPr>
            <w:tcW w:w="2536" w:type="dxa"/>
          </w:tcPr>
          <w:p w14:paraId="26538A53" w14:textId="75045E59" w:rsidR="00C8772F" w:rsidRPr="003B1BE2" w:rsidRDefault="00C8772F" w:rsidP="00B701FB">
            <w:pPr>
              <w:jc w:val="center"/>
              <w:rPr>
                <w:rFonts w:cs="Times New Roman"/>
                <w:sz w:val="18"/>
                <w:szCs w:val="18"/>
              </w:rPr>
            </w:pPr>
            <w:r w:rsidRPr="003B1BE2">
              <w:rPr>
                <w:rFonts w:cs="Times New Roman"/>
                <w:sz w:val="18"/>
                <w:szCs w:val="18"/>
              </w:rPr>
              <w:t>1.2.1. Створення сприятливого бізнес-середовища для розвитку малого і середнього підприємництва</w:t>
            </w:r>
          </w:p>
        </w:tc>
        <w:tc>
          <w:tcPr>
            <w:tcW w:w="2724" w:type="dxa"/>
          </w:tcPr>
          <w:p w14:paraId="6DEE66E5" w14:textId="43A481C8" w:rsidR="00C8772F" w:rsidRPr="003B1BE2" w:rsidRDefault="00C8772F" w:rsidP="00C8772F">
            <w:pPr>
              <w:jc w:val="center"/>
              <w:rPr>
                <w:rFonts w:cs="Times New Roman"/>
                <w:sz w:val="18"/>
                <w:szCs w:val="18"/>
              </w:rPr>
            </w:pPr>
            <w:r w:rsidRPr="003B1BE2">
              <w:rPr>
                <w:rFonts w:cs="Times New Roman"/>
                <w:sz w:val="18"/>
                <w:szCs w:val="18"/>
              </w:rPr>
              <w:t xml:space="preserve">1.20. </w:t>
            </w:r>
            <w:r w:rsidRPr="003B1BE2">
              <w:rPr>
                <w:rFonts w:cs="Times New Roman"/>
                <w:sz w:val="18"/>
                <w:szCs w:val="18"/>
                <w:lang w:eastAsia="it-IT"/>
              </w:rPr>
              <w:t xml:space="preserve">Створення інноваційної інфраструктури для діяльності </w:t>
            </w:r>
            <w:proofErr w:type="spellStart"/>
            <w:r w:rsidRPr="003B1BE2">
              <w:rPr>
                <w:rFonts w:cs="Times New Roman"/>
                <w:sz w:val="18"/>
                <w:szCs w:val="18"/>
                <w:lang w:eastAsia="it-IT"/>
              </w:rPr>
              <w:t>коворгкінгу</w:t>
            </w:r>
            <w:proofErr w:type="spellEnd"/>
          </w:p>
        </w:tc>
        <w:tc>
          <w:tcPr>
            <w:tcW w:w="1359" w:type="dxa"/>
          </w:tcPr>
          <w:p w14:paraId="6DEE49BD" w14:textId="19139C77"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698FBCE3" w14:textId="5A242BB6" w:rsidR="00C8772F" w:rsidRPr="003B1BE2" w:rsidRDefault="00C8772F" w:rsidP="00C8772F">
            <w:pPr>
              <w:jc w:val="center"/>
              <w:rPr>
                <w:rFonts w:cs="Times New Roman"/>
                <w:sz w:val="18"/>
                <w:szCs w:val="18"/>
              </w:rPr>
            </w:pPr>
            <w:r w:rsidRPr="003B1BE2">
              <w:rPr>
                <w:rFonts w:cs="Times New Roman"/>
                <w:sz w:val="18"/>
                <w:szCs w:val="18"/>
              </w:rPr>
              <w:t>Створено 1 логістичний центр</w:t>
            </w:r>
          </w:p>
        </w:tc>
        <w:tc>
          <w:tcPr>
            <w:tcW w:w="1904" w:type="dxa"/>
          </w:tcPr>
          <w:p w14:paraId="4A4E3997" w14:textId="1F0F44B2" w:rsidR="00C8772F" w:rsidRPr="003B1BE2" w:rsidRDefault="00C8772F" w:rsidP="00C8772F">
            <w:pPr>
              <w:jc w:val="center"/>
              <w:rPr>
                <w:rFonts w:cs="Times New Roman"/>
                <w:sz w:val="18"/>
                <w:szCs w:val="18"/>
              </w:rPr>
            </w:pPr>
            <w:r w:rsidRPr="003B1BE2">
              <w:rPr>
                <w:rFonts w:cs="Times New Roman"/>
                <w:color w:val="000000"/>
                <w:sz w:val="18"/>
                <w:szCs w:val="18"/>
              </w:rPr>
              <w:t>Здійснення розпочато</w:t>
            </w:r>
          </w:p>
        </w:tc>
        <w:tc>
          <w:tcPr>
            <w:tcW w:w="2880" w:type="dxa"/>
          </w:tcPr>
          <w:p w14:paraId="7FAB24C5" w14:textId="1DE6643D"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Агенція проводить промоцію </w:t>
            </w:r>
            <w:r w:rsidR="001A1346">
              <w:rPr>
                <w:rFonts w:cs="Times New Roman"/>
                <w:sz w:val="18"/>
                <w:szCs w:val="18"/>
              </w:rPr>
              <w:t xml:space="preserve">                     </w:t>
            </w:r>
            <w:r w:rsidRPr="003B1BE2">
              <w:rPr>
                <w:rFonts w:cs="Times New Roman"/>
                <w:sz w:val="18"/>
                <w:szCs w:val="18"/>
              </w:rPr>
              <w:t>ІТ-Центру ТОВ «Центр дуальної освіти», де також діє коворкінг-центр, серед інвесторів для додаткового залучення коштів для розвитку проєкту.</w:t>
            </w:r>
          </w:p>
          <w:p w14:paraId="360429A0" w14:textId="1A44F8B0"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lastRenderedPageBreak/>
              <w:t xml:space="preserve">Наразі на базі ГО «НУО «Ін </w:t>
            </w:r>
            <w:proofErr w:type="spellStart"/>
            <w:r w:rsidRPr="003B1BE2">
              <w:rPr>
                <w:rFonts w:cs="Times New Roman"/>
                <w:sz w:val="18"/>
                <w:szCs w:val="18"/>
              </w:rPr>
              <w:t>Тач</w:t>
            </w:r>
            <w:proofErr w:type="spellEnd"/>
            <w:r w:rsidRPr="003B1BE2">
              <w:rPr>
                <w:rFonts w:cs="Times New Roman"/>
                <w:sz w:val="18"/>
                <w:szCs w:val="18"/>
              </w:rPr>
              <w:t xml:space="preserve"> Юкрейн </w:t>
            </w:r>
            <w:proofErr w:type="spellStart"/>
            <w:r w:rsidRPr="003B1BE2">
              <w:rPr>
                <w:rFonts w:cs="Times New Roman"/>
                <w:sz w:val="18"/>
                <w:szCs w:val="18"/>
              </w:rPr>
              <w:t>Фундейшн</w:t>
            </w:r>
            <w:proofErr w:type="spellEnd"/>
            <w:r w:rsidRPr="003B1BE2">
              <w:rPr>
                <w:rFonts w:cs="Times New Roman"/>
                <w:sz w:val="18"/>
                <w:szCs w:val="18"/>
              </w:rPr>
              <w:t xml:space="preserve">» наявні кошти за рахунок донорів для створення відповідного </w:t>
            </w:r>
            <w:proofErr w:type="spellStart"/>
            <w:r w:rsidRPr="003B1BE2">
              <w:rPr>
                <w:rFonts w:cs="Times New Roman"/>
                <w:sz w:val="18"/>
                <w:szCs w:val="18"/>
              </w:rPr>
              <w:t>каворкінгу</w:t>
            </w:r>
            <w:proofErr w:type="spellEnd"/>
            <w:r w:rsidRPr="003B1BE2">
              <w:rPr>
                <w:rFonts w:cs="Times New Roman"/>
                <w:sz w:val="18"/>
                <w:szCs w:val="18"/>
              </w:rPr>
              <w:t>.</w:t>
            </w:r>
          </w:p>
        </w:tc>
        <w:tc>
          <w:tcPr>
            <w:tcW w:w="1757" w:type="dxa"/>
          </w:tcPr>
          <w:p w14:paraId="58BDBBCF" w14:textId="4DFC4F22" w:rsidR="00C8772F" w:rsidRPr="003B1BE2" w:rsidRDefault="00C8772F" w:rsidP="00972D94">
            <w:pPr>
              <w:ind w:right="-57"/>
              <w:jc w:val="both"/>
              <w:rPr>
                <w:rFonts w:cs="Times New Roman"/>
                <w:sz w:val="18"/>
                <w:szCs w:val="18"/>
              </w:rPr>
            </w:pPr>
            <w:r w:rsidRPr="003B1BE2">
              <w:rPr>
                <w:rFonts w:cs="Times New Roman"/>
                <w:sz w:val="18"/>
                <w:szCs w:val="18"/>
              </w:rPr>
              <w:lastRenderedPageBreak/>
              <w:t>Недостатнє фінансування для повної реновації приміщень</w:t>
            </w:r>
            <w:r w:rsidR="0046633C" w:rsidRPr="003B1BE2">
              <w:rPr>
                <w:rFonts w:cs="Times New Roman"/>
                <w:sz w:val="18"/>
                <w:szCs w:val="18"/>
              </w:rPr>
              <w:t>.</w:t>
            </w:r>
          </w:p>
        </w:tc>
      </w:tr>
      <w:tr w:rsidR="00C8772F" w:rsidRPr="00972D94" w14:paraId="78B6C37E" w14:textId="77777777" w:rsidTr="00404D41">
        <w:tc>
          <w:tcPr>
            <w:tcW w:w="2536" w:type="dxa"/>
          </w:tcPr>
          <w:p w14:paraId="4615D9A7" w14:textId="20664DA9" w:rsidR="00C8772F" w:rsidRPr="003B1BE2" w:rsidRDefault="00C8772F" w:rsidP="00B701FB">
            <w:pPr>
              <w:jc w:val="center"/>
              <w:rPr>
                <w:rFonts w:cs="Times New Roman"/>
                <w:sz w:val="18"/>
                <w:szCs w:val="18"/>
              </w:rPr>
            </w:pPr>
            <w:r w:rsidRPr="003B1BE2">
              <w:rPr>
                <w:rFonts w:cs="Times New Roman"/>
                <w:sz w:val="18"/>
                <w:szCs w:val="18"/>
              </w:rPr>
              <w:t>1.2.1. Створення сприятливого бізнес-середовища для розвитку малого і середнього підприємництва</w:t>
            </w:r>
          </w:p>
        </w:tc>
        <w:tc>
          <w:tcPr>
            <w:tcW w:w="2724" w:type="dxa"/>
          </w:tcPr>
          <w:p w14:paraId="4F4BB822" w14:textId="0FBE0A5D" w:rsidR="00C8772F" w:rsidRPr="003B1BE2" w:rsidRDefault="00C8772F" w:rsidP="00C8772F">
            <w:pPr>
              <w:jc w:val="center"/>
              <w:rPr>
                <w:rFonts w:cs="Times New Roman"/>
                <w:sz w:val="18"/>
                <w:szCs w:val="18"/>
              </w:rPr>
            </w:pPr>
            <w:r w:rsidRPr="003B1BE2">
              <w:rPr>
                <w:rFonts w:cs="Times New Roman"/>
                <w:sz w:val="18"/>
                <w:szCs w:val="18"/>
              </w:rPr>
              <w:t xml:space="preserve">1.21. </w:t>
            </w:r>
            <w:r w:rsidRPr="003B1BE2">
              <w:rPr>
                <w:rFonts w:cs="Times New Roman"/>
                <w:sz w:val="18"/>
                <w:szCs w:val="18"/>
                <w:lang w:eastAsia="it-IT"/>
              </w:rPr>
              <w:t>Соціальне підприємництво – бізнес майбутнього - Програма сприяння розвитку соціального  підприємництва  Житомирщини</w:t>
            </w:r>
          </w:p>
        </w:tc>
        <w:tc>
          <w:tcPr>
            <w:tcW w:w="1359" w:type="dxa"/>
          </w:tcPr>
          <w:p w14:paraId="26E3C060" w14:textId="08A04D95"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0A57FC6B" w14:textId="77777777" w:rsidR="00C8772F" w:rsidRPr="003B1BE2" w:rsidRDefault="00C8772F" w:rsidP="00C8772F">
            <w:pPr>
              <w:jc w:val="center"/>
              <w:rPr>
                <w:rFonts w:cs="Times New Roman"/>
                <w:sz w:val="18"/>
                <w:szCs w:val="18"/>
              </w:rPr>
            </w:pPr>
          </w:p>
        </w:tc>
        <w:tc>
          <w:tcPr>
            <w:tcW w:w="1904" w:type="dxa"/>
          </w:tcPr>
          <w:p w14:paraId="6C7B4AAB" w14:textId="7F24BBE1" w:rsidR="00C8772F" w:rsidRPr="003B1BE2" w:rsidRDefault="00C8772F" w:rsidP="00C8772F">
            <w:pPr>
              <w:jc w:val="center"/>
              <w:rPr>
                <w:rFonts w:cs="Times New Roman"/>
                <w:sz w:val="18"/>
                <w:szCs w:val="18"/>
              </w:rPr>
            </w:pPr>
            <w:r w:rsidRPr="003B1BE2">
              <w:rPr>
                <w:rFonts w:cs="Times New Roman"/>
                <w:sz w:val="18"/>
                <w:szCs w:val="18"/>
              </w:rPr>
              <w:t>Здійснюється постійно</w:t>
            </w:r>
          </w:p>
        </w:tc>
        <w:tc>
          <w:tcPr>
            <w:tcW w:w="2880" w:type="dxa"/>
          </w:tcPr>
          <w:p w14:paraId="39456611" w14:textId="77777777"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Проведено в області інформаційну кампанію про діючі державні та міжнародні програми щодо підтримки громадян і бізнесу під час воєнного стану, зокрема які спрямовані на стимулювання підприємницької діяльності та створення нових робочих місць в рамках економіки воєнного часу.</w:t>
            </w:r>
          </w:p>
          <w:p w14:paraId="50EC6BFE" w14:textId="3647918E"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Інформаційні матеріали систематично розміщувалися на офіційному </w:t>
            </w:r>
            <w:proofErr w:type="spellStart"/>
            <w:r w:rsidRPr="003B1BE2">
              <w:rPr>
                <w:rFonts w:cs="Times New Roman"/>
                <w:sz w:val="18"/>
                <w:szCs w:val="18"/>
              </w:rPr>
              <w:t>вебсайті</w:t>
            </w:r>
            <w:proofErr w:type="spellEnd"/>
            <w:r w:rsidRPr="003B1BE2">
              <w:rPr>
                <w:rFonts w:cs="Times New Roman"/>
                <w:sz w:val="18"/>
                <w:szCs w:val="18"/>
              </w:rPr>
              <w:t xml:space="preserve"> обласної військової адміністрації, а також на сторінці обласної військової адміністрації у соціальній мережі </w:t>
            </w:r>
            <w:proofErr w:type="spellStart"/>
            <w:r w:rsidRPr="003B1BE2">
              <w:rPr>
                <w:rFonts w:cs="Times New Roman"/>
                <w:bCs/>
                <w:sz w:val="18"/>
                <w:szCs w:val="18"/>
              </w:rPr>
              <w:t>Facebook</w:t>
            </w:r>
            <w:proofErr w:type="spellEnd"/>
            <w:r w:rsidRPr="003B1BE2">
              <w:rPr>
                <w:rFonts w:cs="Times New Roman"/>
                <w:bCs/>
                <w:sz w:val="18"/>
                <w:szCs w:val="18"/>
              </w:rPr>
              <w:t>.</w:t>
            </w:r>
            <w:r w:rsidRPr="003B1BE2">
              <w:rPr>
                <w:rFonts w:cs="Times New Roman"/>
                <w:sz w:val="18"/>
                <w:szCs w:val="18"/>
              </w:rPr>
              <w:t>.</w:t>
            </w:r>
          </w:p>
        </w:tc>
        <w:tc>
          <w:tcPr>
            <w:tcW w:w="1757" w:type="dxa"/>
          </w:tcPr>
          <w:p w14:paraId="18F7E271" w14:textId="77777777" w:rsidR="00C8772F" w:rsidRPr="003B1BE2" w:rsidRDefault="00C8772F" w:rsidP="00972D94">
            <w:pPr>
              <w:ind w:right="-57"/>
              <w:jc w:val="both"/>
              <w:rPr>
                <w:rFonts w:cs="Times New Roman"/>
                <w:sz w:val="18"/>
                <w:szCs w:val="18"/>
              </w:rPr>
            </w:pPr>
          </w:p>
        </w:tc>
      </w:tr>
      <w:tr w:rsidR="00C8772F" w:rsidRPr="00972D94" w14:paraId="40CC78AE" w14:textId="77777777" w:rsidTr="00404D41">
        <w:tc>
          <w:tcPr>
            <w:tcW w:w="2536" w:type="dxa"/>
          </w:tcPr>
          <w:p w14:paraId="08CCFEA9" w14:textId="1FFBCB7E" w:rsidR="00C8772F" w:rsidRPr="003B1BE2" w:rsidRDefault="00C8772F" w:rsidP="00C8772F">
            <w:pPr>
              <w:spacing w:line="276" w:lineRule="auto"/>
              <w:jc w:val="center"/>
              <w:rPr>
                <w:rFonts w:cs="Times New Roman"/>
                <w:sz w:val="18"/>
                <w:szCs w:val="18"/>
              </w:rPr>
            </w:pPr>
            <w:r w:rsidRPr="003B1BE2">
              <w:rPr>
                <w:rFonts w:cs="Times New Roman"/>
                <w:sz w:val="18"/>
                <w:szCs w:val="18"/>
              </w:rPr>
              <w:t>1.2.1. Створення сприятливого бізнес-середовища для розвитку малого і середнього підприємництва.</w:t>
            </w:r>
          </w:p>
          <w:p w14:paraId="1676ACB1" w14:textId="3B524F58" w:rsidR="00C8772F" w:rsidRPr="003B1BE2" w:rsidRDefault="00C8772F" w:rsidP="00C8772F">
            <w:pPr>
              <w:jc w:val="center"/>
              <w:rPr>
                <w:rFonts w:cs="Times New Roman"/>
                <w:sz w:val="18"/>
                <w:szCs w:val="18"/>
              </w:rPr>
            </w:pPr>
            <w:r w:rsidRPr="003B1BE2">
              <w:rPr>
                <w:rFonts w:cs="Times New Roman"/>
                <w:sz w:val="18"/>
                <w:szCs w:val="18"/>
              </w:rPr>
              <w:t>2.4.3. Поліпшення доступності адміністративних послуг</w:t>
            </w:r>
          </w:p>
        </w:tc>
        <w:tc>
          <w:tcPr>
            <w:tcW w:w="2724" w:type="dxa"/>
          </w:tcPr>
          <w:p w14:paraId="61CBB5C6" w14:textId="5FBAB46A" w:rsidR="00C8772F" w:rsidRPr="003B1BE2" w:rsidRDefault="00C8772F" w:rsidP="00C8772F">
            <w:pPr>
              <w:jc w:val="center"/>
              <w:rPr>
                <w:rFonts w:cs="Times New Roman"/>
                <w:sz w:val="18"/>
                <w:szCs w:val="18"/>
              </w:rPr>
            </w:pPr>
            <w:r w:rsidRPr="003B1BE2">
              <w:rPr>
                <w:rFonts w:cs="Times New Roman"/>
                <w:sz w:val="18"/>
                <w:szCs w:val="18"/>
              </w:rPr>
              <w:t>1.22. </w:t>
            </w:r>
            <w:r w:rsidRPr="003B1BE2">
              <w:rPr>
                <w:rFonts w:cs="Times New Roman"/>
                <w:sz w:val="18"/>
                <w:szCs w:val="18"/>
                <w:lang w:eastAsia="it-IT"/>
              </w:rPr>
              <w:t>Розбудова мережі центрів надання адміністративних послуг та розвиток системи надання адміністративних послуг</w:t>
            </w:r>
          </w:p>
        </w:tc>
        <w:tc>
          <w:tcPr>
            <w:tcW w:w="1359" w:type="dxa"/>
          </w:tcPr>
          <w:p w14:paraId="5F0964F7" w14:textId="18A8315C"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1C894367" w14:textId="77777777" w:rsidR="003B1BE2" w:rsidRPr="003B1BE2" w:rsidRDefault="00C8772F" w:rsidP="00C8772F">
            <w:pPr>
              <w:jc w:val="center"/>
              <w:rPr>
                <w:rFonts w:cs="Times New Roman"/>
                <w:sz w:val="18"/>
                <w:szCs w:val="18"/>
              </w:rPr>
            </w:pPr>
            <w:r w:rsidRPr="003B1BE2">
              <w:rPr>
                <w:rFonts w:cs="Times New Roman"/>
                <w:sz w:val="18"/>
                <w:szCs w:val="18"/>
              </w:rPr>
              <w:t xml:space="preserve">Створено </w:t>
            </w:r>
          </w:p>
          <w:p w14:paraId="06733120" w14:textId="43B5479E" w:rsidR="00C8772F" w:rsidRPr="003B1BE2" w:rsidRDefault="00C8772F" w:rsidP="00C8772F">
            <w:pPr>
              <w:jc w:val="center"/>
              <w:rPr>
                <w:rFonts w:cs="Times New Roman"/>
                <w:sz w:val="18"/>
                <w:szCs w:val="18"/>
              </w:rPr>
            </w:pPr>
            <w:r w:rsidRPr="003B1BE2">
              <w:rPr>
                <w:rFonts w:cs="Times New Roman"/>
                <w:sz w:val="18"/>
                <w:szCs w:val="18"/>
              </w:rPr>
              <w:t xml:space="preserve">34 </w:t>
            </w:r>
            <w:proofErr w:type="spellStart"/>
            <w:r w:rsidRPr="003B1BE2">
              <w:rPr>
                <w:rFonts w:cs="Times New Roman"/>
                <w:sz w:val="18"/>
                <w:szCs w:val="18"/>
              </w:rPr>
              <w:t>ЦНАПи</w:t>
            </w:r>
            <w:proofErr w:type="spellEnd"/>
            <w:r w:rsidRPr="003B1BE2">
              <w:rPr>
                <w:rFonts w:cs="Times New Roman"/>
                <w:sz w:val="18"/>
                <w:szCs w:val="18"/>
              </w:rPr>
              <w:t xml:space="preserve"> в ТГ</w:t>
            </w:r>
          </w:p>
        </w:tc>
        <w:tc>
          <w:tcPr>
            <w:tcW w:w="1904" w:type="dxa"/>
          </w:tcPr>
          <w:p w14:paraId="0C30407E" w14:textId="45E531BA" w:rsidR="00C8772F" w:rsidRPr="003B1BE2" w:rsidRDefault="00C8772F" w:rsidP="00301F33">
            <w:pPr>
              <w:spacing w:line="276" w:lineRule="auto"/>
              <w:jc w:val="center"/>
              <w:rPr>
                <w:rFonts w:cs="Times New Roman"/>
                <w:sz w:val="18"/>
                <w:szCs w:val="18"/>
              </w:rPr>
            </w:pPr>
            <w:r w:rsidRPr="003B1BE2">
              <w:rPr>
                <w:rFonts w:cs="Times New Roman"/>
                <w:sz w:val="18"/>
                <w:szCs w:val="18"/>
                <w:shd w:val="clear" w:color="auto" w:fill="FFFFFF"/>
              </w:rPr>
              <w:t xml:space="preserve">Продовжує здійснюватися </w:t>
            </w:r>
          </w:p>
        </w:tc>
        <w:tc>
          <w:tcPr>
            <w:tcW w:w="2880" w:type="dxa"/>
          </w:tcPr>
          <w:p w14:paraId="4870F347" w14:textId="0606D94A"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Протягом 2023 року розпочали роботу 9 </w:t>
            </w:r>
            <w:proofErr w:type="spellStart"/>
            <w:r w:rsidRPr="003B1BE2">
              <w:rPr>
                <w:rFonts w:cs="Times New Roman"/>
                <w:sz w:val="18"/>
                <w:szCs w:val="18"/>
              </w:rPr>
              <w:t>ЦНАПів</w:t>
            </w:r>
            <w:proofErr w:type="spellEnd"/>
            <w:r w:rsidRPr="003B1BE2">
              <w:rPr>
                <w:rFonts w:cs="Times New Roman"/>
                <w:sz w:val="18"/>
                <w:szCs w:val="18"/>
              </w:rPr>
              <w:t xml:space="preserve"> (від початку реалізації заходу – 31 ЦНАП). </w:t>
            </w:r>
          </w:p>
          <w:p w14:paraId="3031C336" w14:textId="77777777"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Ще 8 громад прийняли рішення про утворення </w:t>
            </w:r>
            <w:proofErr w:type="spellStart"/>
            <w:r w:rsidRPr="003B1BE2">
              <w:rPr>
                <w:rFonts w:cs="Times New Roman"/>
                <w:sz w:val="18"/>
                <w:szCs w:val="18"/>
              </w:rPr>
              <w:t>ЦНАПів</w:t>
            </w:r>
            <w:proofErr w:type="spellEnd"/>
            <w:r w:rsidRPr="003B1BE2">
              <w:rPr>
                <w:rFonts w:cs="Times New Roman"/>
                <w:sz w:val="18"/>
                <w:szCs w:val="18"/>
              </w:rPr>
              <w:t xml:space="preserve">. Проводилась робота щодо створення </w:t>
            </w:r>
            <w:proofErr w:type="spellStart"/>
            <w:r w:rsidRPr="003B1BE2">
              <w:rPr>
                <w:rFonts w:cs="Times New Roman"/>
                <w:sz w:val="18"/>
                <w:szCs w:val="18"/>
              </w:rPr>
              <w:t>ЦНАПів</w:t>
            </w:r>
            <w:proofErr w:type="spellEnd"/>
            <w:r w:rsidRPr="003B1BE2">
              <w:rPr>
                <w:rFonts w:cs="Times New Roman"/>
                <w:sz w:val="18"/>
                <w:szCs w:val="18"/>
              </w:rPr>
              <w:t xml:space="preserve"> в усіх територіальних громадах. </w:t>
            </w:r>
          </w:p>
          <w:p w14:paraId="3226C72A" w14:textId="1BD676CB"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Проводився моніторинг роботи </w:t>
            </w:r>
            <w:proofErr w:type="spellStart"/>
            <w:r w:rsidRPr="003B1BE2">
              <w:rPr>
                <w:rFonts w:cs="Times New Roman"/>
                <w:sz w:val="18"/>
                <w:szCs w:val="18"/>
              </w:rPr>
              <w:t>ЦНАП</w:t>
            </w:r>
            <w:r w:rsidR="00556E6F" w:rsidRPr="003B1BE2">
              <w:rPr>
                <w:rFonts w:cs="Times New Roman"/>
                <w:sz w:val="18"/>
                <w:szCs w:val="18"/>
              </w:rPr>
              <w:t>ів</w:t>
            </w:r>
            <w:proofErr w:type="spellEnd"/>
            <w:r w:rsidRPr="003B1BE2">
              <w:rPr>
                <w:rFonts w:cs="Times New Roman"/>
                <w:sz w:val="18"/>
                <w:szCs w:val="18"/>
              </w:rPr>
              <w:t>.</w:t>
            </w:r>
          </w:p>
        </w:tc>
        <w:tc>
          <w:tcPr>
            <w:tcW w:w="1757" w:type="dxa"/>
          </w:tcPr>
          <w:p w14:paraId="14B3623D" w14:textId="0C1E00C9" w:rsidR="00C8772F" w:rsidRPr="003B1BE2" w:rsidRDefault="00C8772F" w:rsidP="00972D94">
            <w:pPr>
              <w:ind w:right="-57"/>
              <w:jc w:val="both"/>
              <w:rPr>
                <w:rFonts w:cs="Times New Roman"/>
                <w:sz w:val="18"/>
                <w:szCs w:val="18"/>
              </w:rPr>
            </w:pPr>
            <w:r w:rsidRPr="003B1BE2">
              <w:rPr>
                <w:rFonts w:cs="Times New Roman"/>
                <w:sz w:val="18"/>
                <w:szCs w:val="18"/>
              </w:rPr>
              <w:t xml:space="preserve">Відсутність коштів  субвенції з державного бюджету місцевим бюджетам на розвиток мережі </w:t>
            </w:r>
            <w:proofErr w:type="spellStart"/>
            <w:r w:rsidRPr="003B1BE2">
              <w:rPr>
                <w:rFonts w:cs="Times New Roman"/>
                <w:sz w:val="18"/>
                <w:szCs w:val="18"/>
              </w:rPr>
              <w:t>ЦНАПів</w:t>
            </w:r>
            <w:proofErr w:type="spellEnd"/>
            <w:r w:rsidRPr="003B1BE2">
              <w:rPr>
                <w:rFonts w:cs="Times New Roman"/>
                <w:sz w:val="18"/>
                <w:szCs w:val="18"/>
              </w:rPr>
              <w:t xml:space="preserve"> у 2023</w:t>
            </w:r>
            <w:r w:rsidR="0046633C" w:rsidRPr="003B1BE2">
              <w:rPr>
                <w:rFonts w:cs="Times New Roman"/>
                <w:sz w:val="18"/>
                <w:szCs w:val="18"/>
              </w:rPr>
              <w:t xml:space="preserve"> </w:t>
            </w:r>
            <w:r w:rsidRPr="003B1BE2">
              <w:rPr>
                <w:rFonts w:cs="Times New Roman"/>
                <w:sz w:val="18"/>
                <w:szCs w:val="18"/>
              </w:rPr>
              <w:t>р</w:t>
            </w:r>
            <w:r w:rsidR="0046633C" w:rsidRPr="003B1BE2">
              <w:rPr>
                <w:rFonts w:cs="Times New Roman"/>
                <w:sz w:val="18"/>
                <w:szCs w:val="18"/>
              </w:rPr>
              <w:t>оці</w:t>
            </w:r>
            <w:r w:rsidRPr="003B1BE2">
              <w:rPr>
                <w:rFonts w:cs="Times New Roman"/>
                <w:sz w:val="18"/>
                <w:szCs w:val="18"/>
              </w:rPr>
              <w:t>.</w:t>
            </w:r>
          </w:p>
        </w:tc>
      </w:tr>
      <w:tr w:rsidR="00C8772F" w:rsidRPr="00972D94" w14:paraId="27AD67D7" w14:textId="77777777" w:rsidTr="00404D41">
        <w:tc>
          <w:tcPr>
            <w:tcW w:w="2536" w:type="dxa"/>
          </w:tcPr>
          <w:p w14:paraId="7F3E7FBA" w14:textId="077A4AA7" w:rsidR="00C8772F" w:rsidRPr="003B1BE2" w:rsidRDefault="00C8772F" w:rsidP="00C8772F">
            <w:pPr>
              <w:jc w:val="center"/>
              <w:rPr>
                <w:rFonts w:cs="Times New Roman"/>
                <w:sz w:val="18"/>
                <w:szCs w:val="18"/>
              </w:rPr>
            </w:pPr>
            <w:r w:rsidRPr="003B1BE2">
              <w:rPr>
                <w:rFonts w:cs="Times New Roman"/>
                <w:color w:val="000000"/>
                <w:sz w:val="18"/>
                <w:szCs w:val="18"/>
              </w:rPr>
              <w:t>1.2.2. Розширення та переорієнтація інфраструктури підтримки підприємництва</w:t>
            </w:r>
          </w:p>
        </w:tc>
        <w:tc>
          <w:tcPr>
            <w:tcW w:w="2724" w:type="dxa"/>
          </w:tcPr>
          <w:p w14:paraId="1BB6FE94" w14:textId="798E8CEE" w:rsidR="00C8772F" w:rsidRPr="003B1BE2" w:rsidRDefault="00C8772F" w:rsidP="00C8772F">
            <w:pPr>
              <w:jc w:val="center"/>
              <w:rPr>
                <w:rFonts w:cs="Times New Roman"/>
                <w:sz w:val="18"/>
                <w:szCs w:val="18"/>
              </w:rPr>
            </w:pPr>
            <w:r w:rsidRPr="003B1BE2">
              <w:rPr>
                <w:rFonts w:cs="Times New Roman"/>
                <w:sz w:val="18"/>
                <w:szCs w:val="18"/>
              </w:rPr>
              <w:t>1.23. Підтримка у створенні об’єктів інфраструктури підтримки малого і середнього підприємництва, зокрема науково-технологічних та консультативних центрів, бізнес-центрів, бізнес-інкубаторів, молодіжних бізнес-хабів та інших для реалізації власних бізнес-ідей</w:t>
            </w:r>
          </w:p>
        </w:tc>
        <w:tc>
          <w:tcPr>
            <w:tcW w:w="1359" w:type="dxa"/>
          </w:tcPr>
          <w:p w14:paraId="56513EEB" w14:textId="6CC1835D" w:rsidR="00C8772F" w:rsidRPr="003B1BE2" w:rsidRDefault="00C8772F" w:rsidP="00C8772F">
            <w:pPr>
              <w:jc w:val="center"/>
              <w:rPr>
                <w:rFonts w:cs="Times New Roman"/>
                <w:sz w:val="18"/>
                <w:szCs w:val="18"/>
              </w:rPr>
            </w:pPr>
            <w:r w:rsidRPr="003B1BE2">
              <w:rPr>
                <w:rFonts w:cs="Times New Roman"/>
                <w:sz w:val="18"/>
                <w:szCs w:val="18"/>
              </w:rPr>
              <w:t>2021-2022</w:t>
            </w:r>
          </w:p>
        </w:tc>
        <w:tc>
          <w:tcPr>
            <w:tcW w:w="2064" w:type="dxa"/>
          </w:tcPr>
          <w:p w14:paraId="05E79E55" w14:textId="77777777" w:rsidR="00C8772F" w:rsidRPr="003B1BE2" w:rsidRDefault="00C8772F" w:rsidP="00C8772F">
            <w:pPr>
              <w:jc w:val="center"/>
              <w:rPr>
                <w:rFonts w:cs="Times New Roman"/>
                <w:sz w:val="18"/>
                <w:szCs w:val="18"/>
              </w:rPr>
            </w:pPr>
          </w:p>
        </w:tc>
        <w:tc>
          <w:tcPr>
            <w:tcW w:w="1904" w:type="dxa"/>
          </w:tcPr>
          <w:p w14:paraId="21B1D801" w14:textId="0BC40D0E" w:rsidR="00C8772F" w:rsidRPr="003B1BE2" w:rsidRDefault="00C8772F" w:rsidP="00C8772F">
            <w:pPr>
              <w:jc w:val="center"/>
              <w:rPr>
                <w:rFonts w:cs="Times New Roman"/>
                <w:sz w:val="18"/>
                <w:szCs w:val="18"/>
              </w:rPr>
            </w:pPr>
            <w:r w:rsidRPr="003B1BE2">
              <w:rPr>
                <w:rFonts w:cs="Times New Roman"/>
                <w:sz w:val="18"/>
                <w:szCs w:val="18"/>
                <w:shd w:val="clear" w:color="auto" w:fill="FFFFFF"/>
              </w:rPr>
              <w:t>Не розпочато здійснення</w:t>
            </w:r>
          </w:p>
        </w:tc>
        <w:tc>
          <w:tcPr>
            <w:tcW w:w="2880" w:type="dxa"/>
          </w:tcPr>
          <w:p w14:paraId="3EB86FE3" w14:textId="26D5F9F4"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Проєкт «Створення Регіонального центру комерціалізації технологій та підприємництва (РЦКТП)» не пройшов конкурсний відбір проєктів, які можуть реалізовуватись за рахунок коштів державного бюджету, отриманих від ЄС. (даний проєкт орієнтований на реалізацію механізмів  фінансової підтримки суб’єктів малого і середнього підприємництва та підтримки  проєктів розвитку малого і середнього бізнесу)</w:t>
            </w:r>
          </w:p>
        </w:tc>
        <w:tc>
          <w:tcPr>
            <w:tcW w:w="1757" w:type="dxa"/>
          </w:tcPr>
          <w:p w14:paraId="44A922EB" w14:textId="77777777" w:rsidR="00C8772F" w:rsidRPr="003B1BE2" w:rsidRDefault="00C8772F" w:rsidP="00972D94">
            <w:pPr>
              <w:ind w:right="-57"/>
              <w:jc w:val="both"/>
              <w:rPr>
                <w:rFonts w:cs="Times New Roman"/>
                <w:sz w:val="18"/>
                <w:szCs w:val="18"/>
              </w:rPr>
            </w:pPr>
          </w:p>
        </w:tc>
      </w:tr>
      <w:tr w:rsidR="00C8772F" w:rsidRPr="00972D94" w14:paraId="3C025C7C" w14:textId="77777777" w:rsidTr="00404D41">
        <w:tc>
          <w:tcPr>
            <w:tcW w:w="2536" w:type="dxa"/>
          </w:tcPr>
          <w:p w14:paraId="42756E1C" w14:textId="56D97F32" w:rsidR="00C8772F" w:rsidRPr="003B1BE2" w:rsidRDefault="00C8772F" w:rsidP="00C8772F">
            <w:pPr>
              <w:jc w:val="center"/>
              <w:rPr>
                <w:rFonts w:cs="Times New Roman"/>
                <w:sz w:val="18"/>
                <w:szCs w:val="18"/>
              </w:rPr>
            </w:pPr>
            <w:r w:rsidRPr="003B1BE2">
              <w:rPr>
                <w:rFonts w:cs="Times New Roman"/>
                <w:color w:val="000000"/>
                <w:sz w:val="18"/>
                <w:szCs w:val="18"/>
              </w:rPr>
              <w:t xml:space="preserve">1.2.2. Розширення та переорієнтація </w:t>
            </w:r>
            <w:r w:rsidRPr="003B1BE2">
              <w:rPr>
                <w:rFonts w:cs="Times New Roman"/>
                <w:color w:val="000000"/>
                <w:sz w:val="18"/>
                <w:szCs w:val="18"/>
              </w:rPr>
              <w:lastRenderedPageBreak/>
              <w:t>інфраструктури підтримки підприємництва</w:t>
            </w:r>
          </w:p>
        </w:tc>
        <w:tc>
          <w:tcPr>
            <w:tcW w:w="2724" w:type="dxa"/>
          </w:tcPr>
          <w:p w14:paraId="2E0DFB32" w14:textId="70F1771B" w:rsidR="00C8772F" w:rsidRPr="003B1BE2" w:rsidRDefault="00C8772F" w:rsidP="00C8772F">
            <w:pPr>
              <w:jc w:val="center"/>
              <w:rPr>
                <w:rFonts w:cs="Times New Roman"/>
                <w:sz w:val="18"/>
                <w:szCs w:val="18"/>
              </w:rPr>
            </w:pPr>
            <w:r w:rsidRPr="003B1BE2">
              <w:rPr>
                <w:rFonts w:cs="Times New Roman"/>
                <w:sz w:val="18"/>
                <w:szCs w:val="18"/>
              </w:rPr>
              <w:lastRenderedPageBreak/>
              <w:t xml:space="preserve">1.24. Створення Регіонального центру комерціалізації </w:t>
            </w:r>
            <w:r w:rsidRPr="003B1BE2">
              <w:rPr>
                <w:rFonts w:cs="Times New Roman"/>
                <w:sz w:val="18"/>
                <w:szCs w:val="18"/>
              </w:rPr>
              <w:lastRenderedPageBreak/>
              <w:t>технологій та підприємництва (РЦКТП)</w:t>
            </w:r>
          </w:p>
        </w:tc>
        <w:tc>
          <w:tcPr>
            <w:tcW w:w="1359" w:type="dxa"/>
          </w:tcPr>
          <w:p w14:paraId="696A6A87" w14:textId="7A732DC2"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lastRenderedPageBreak/>
              <w:t>2021-2023</w:t>
            </w:r>
          </w:p>
        </w:tc>
        <w:tc>
          <w:tcPr>
            <w:tcW w:w="2064" w:type="dxa"/>
          </w:tcPr>
          <w:p w14:paraId="3285B42E" w14:textId="5095B79F" w:rsidR="00C8772F" w:rsidRPr="003B1BE2" w:rsidRDefault="00C8772F" w:rsidP="00C8772F">
            <w:pPr>
              <w:jc w:val="center"/>
              <w:rPr>
                <w:rFonts w:cs="Times New Roman"/>
                <w:sz w:val="18"/>
                <w:szCs w:val="18"/>
              </w:rPr>
            </w:pPr>
            <w:r w:rsidRPr="003B1BE2">
              <w:rPr>
                <w:rFonts w:cs="Times New Roman"/>
                <w:sz w:val="18"/>
                <w:szCs w:val="18"/>
              </w:rPr>
              <w:t>Створення 1 РЦКТП</w:t>
            </w:r>
          </w:p>
        </w:tc>
        <w:tc>
          <w:tcPr>
            <w:tcW w:w="1904" w:type="dxa"/>
          </w:tcPr>
          <w:p w14:paraId="4E5E1B35" w14:textId="2BBA412A" w:rsidR="00C8772F" w:rsidRPr="003B1BE2" w:rsidRDefault="00C8772F" w:rsidP="00C8772F">
            <w:pPr>
              <w:jc w:val="center"/>
              <w:rPr>
                <w:rFonts w:cs="Times New Roman"/>
                <w:sz w:val="18"/>
                <w:szCs w:val="18"/>
              </w:rPr>
            </w:pPr>
            <w:r w:rsidRPr="003B1BE2">
              <w:rPr>
                <w:rFonts w:cs="Times New Roman"/>
                <w:sz w:val="18"/>
                <w:szCs w:val="18"/>
                <w:shd w:val="clear" w:color="auto" w:fill="FFFFFF"/>
              </w:rPr>
              <w:t>Не розпочато здійснення</w:t>
            </w:r>
          </w:p>
        </w:tc>
        <w:tc>
          <w:tcPr>
            <w:tcW w:w="2880" w:type="dxa"/>
          </w:tcPr>
          <w:p w14:paraId="0B469992" w14:textId="4FCA96F7"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Проєкт «Створення Регіонального центру комерціалізації технологій та підприємництва</w:t>
            </w:r>
            <w:r w:rsidR="001D2099" w:rsidRPr="003B1BE2">
              <w:rPr>
                <w:rFonts w:cs="Times New Roman"/>
                <w:sz w:val="18"/>
                <w:szCs w:val="18"/>
              </w:rPr>
              <w:t xml:space="preserve"> </w:t>
            </w:r>
            <w:r w:rsidRPr="003B1BE2">
              <w:rPr>
                <w:rFonts w:cs="Times New Roman"/>
                <w:sz w:val="18"/>
                <w:szCs w:val="18"/>
              </w:rPr>
              <w:t xml:space="preserve">(РЦКТП)» не пройшов конкурсний відбір </w:t>
            </w:r>
            <w:r w:rsidRPr="003B1BE2">
              <w:rPr>
                <w:rFonts w:cs="Times New Roman"/>
                <w:sz w:val="18"/>
                <w:szCs w:val="18"/>
              </w:rPr>
              <w:lastRenderedPageBreak/>
              <w:t>проєктів, які можуть реалізовуватись за рахунок коштів державного бюджету, отриманих від ЄС.</w:t>
            </w:r>
          </w:p>
        </w:tc>
        <w:tc>
          <w:tcPr>
            <w:tcW w:w="1757" w:type="dxa"/>
          </w:tcPr>
          <w:p w14:paraId="2E7E3D4C" w14:textId="77777777" w:rsidR="00C8772F" w:rsidRPr="003B1BE2" w:rsidRDefault="00C8772F" w:rsidP="00972D94">
            <w:pPr>
              <w:ind w:right="-57"/>
              <w:jc w:val="both"/>
              <w:rPr>
                <w:rFonts w:cs="Times New Roman"/>
                <w:sz w:val="18"/>
                <w:szCs w:val="18"/>
              </w:rPr>
            </w:pPr>
          </w:p>
        </w:tc>
      </w:tr>
      <w:tr w:rsidR="00C8772F" w:rsidRPr="00972D94" w14:paraId="37CBAC89" w14:textId="77777777" w:rsidTr="00404D41">
        <w:tc>
          <w:tcPr>
            <w:tcW w:w="2536" w:type="dxa"/>
          </w:tcPr>
          <w:p w14:paraId="41A2CCA6" w14:textId="2FAF5B7F" w:rsidR="00C8772F" w:rsidRPr="003B1BE2" w:rsidRDefault="00C8772F" w:rsidP="00C8772F">
            <w:pPr>
              <w:jc w:val="center"/>
              <w:rPr>
                <w:rFonts w:cs="Times New Roman"/>
                <w:sz w:val="18"/>
                <w:szCs w:val="18"/>
              </w:rPr>
            </w:pPr>
            <w:r w:rsidRPr="003B1BE2">
              <w:rPr>
                <w:rFonts w:cs="Times New Roman"/>
                <w:color w:val="000000"/>
                <w:sz w:val="18"/>
                <w:szCs w:val="18"/>
              </w:rPr>
              <w:t>1.2.2. Розширення та переорієнтація інфраструктури підтримки підприємництва</w:t>
            </w:r>
          </w:p>
        </w:tc>
        <w:tc>
          <w:tcPr>
            <w:tcW w:w="2724" w:type="dxa"/>
          </w:tcPr>
          <w:p w14:paraId="1D91E0B6" w14:textId="7555DFE4" w:rsidR="00C8772F" w:rsidRPr="003B1BE2" w:rsidRDefault="00C8772F" w:rsidP="00C8772F">
            <w:pPr>
              <w:jc w:val="center"/>
              <w:rPr>
                <w:rFonts w:cs="Times New Roman"/>
                <w:sz w:val="18"/>
                <w:szCs w:val="18"/>
              </w:rPr>
            </w:pPr>
            <w:r w:rsidRPr="003B1BE2">
              <w:rPr>
                <w:rFonts w:cs="Times New Roman"/>
                <w:sz w:val="18"/>
                <w:szCs w:val="18"/>
              </w:rPr>
              <w:t>1.25. Створення сприятливих умов для започаткування та розвитку підприємництва в Житомирській області (СУЗРП)</w:t>
            </w:r>
          </w:p>
        </w:tc>
        <w:tc>
          <w:tcPr>
            <w:tcW w:w="1359" w:type="dxa"/>
          </w:tcPr>
          <w:p w14:paraId="006668E2" w14:textId="7A7B15FA"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73D25381" w14:textId="21FFE841" w:rsidR="00C8772F" w:rsidRPr="003B1BE2" w:rsidRDefault="00C8772F" w:rsidP="00C8772F">
            <w:pPr>
              <w:jc w:val="center"/>
              <w:rPr>
                <w:rFonts w:cs="Times New Roman"/>
                <w:sz w:val="18"/>
                <w:szCs w:val="18"/>
              </w:rPr>
            </w:pPr>
            <w:r w:rsidRPr="003B1BE2">
              <w:rPr>
                <w:rFonts w:cs="Times New Roman"/>
                <w:sz w:val="18"/>
                <w:szCs w:val="18"/>
              </w:rPr>
              <w:t>Створення 1 СУЗРП</w:t>
            </w:r>
          </w:p>
        </w:tc>
        <w:tc>
          <w:tcPr>
            <w:tcW w:w="1904" w:type="dxa"/>
          </w:tcPr>
          <w:p w14:paraId="66DA7EEA" w14:textId="69CFDD93" w:rsidR="00C8772F" w:rsidRPr="003B1BE2" w:rsidRDefault="00C8772F" w:rsidP="00C8772F">
            <w:pPr>
              <w:jc w:val="center"/>
              <w:rPr>
                <w:rFonts w:cs="Times New Roman"/>
                <w:sz w:val="18"/>
                <w:szCs w:val="18"/>
              </w:rPr>
            </w:pPr>
            <w:r w:rsidRPr="003B1BE2">
              <w:rPr>
                <w:rFonts w:cs="Times New Roman"/>
                <w:color w:val="333333"/>
                <w:sz w:val="18"/>
                <w:szCs w:val="18"/>
                <w:shd w:val="clear" w:color="auto" w:fill="FFFFFF"/>
              </w:rPr>
              <w:t>Розпочато здійснення</w:t>
            </w:r>
          </w:p>
        </w:tc>
        <w:tc>
          <w:tcPr>
            <w:tcW w:w="2880" w:type="dxa"/>
          </w:tcPr>
          <w:p w14:paraId="302B9230" w14:textId="6327A68F" w:rsidR="00C8772F" w:rsidRPr="003B1BE2" w:rsidRDefault="00C8772F" w:rsidP="001D2099">
            <w:pPr>
              <w:spacing w:line="200" w:lineRule="exact"/>
              <w:ind w:left="-57" w:right="-57"/>
              <w:jc w:val="both"/>
              <w:rPr>
                <w:rFonts w:cs="Times New Roman"/>
                <w:sz w:val="18"/>
                <w:szCs w:val="18"/>
              </w:rPr>
            </w:pPr>
            <w:r w:rsidRPr="003B1BE2">
              <w:rPr>
                <w:rFonts w:cs="Times New Roman"/>
                <w:sz w:val="18"/>
                <w:szCs w:val="18"/>
              </w:rPr>
              <w:t>Налагоджена співпраця з громадськими організаціями, бізнес-асоціаціями та об’єднаннями підприємців, у напрямку сприяння розвитку малого та середнього підприємництва та формуванню сприятливих умов для підприємницької діяльності в області. відбувся регіональний форум «Бізнес під час війни: виклики, проблеми, можливості» в ході якого були обговорені питання податкової політики, відносин бізнесу з податковими, митними органами, економічні реформи, державні програми підтримки бізнесу.</w:t>
            </w:r>
          </w:p>
          <w:p w14:paraId="6743B364" w14:textId="1C5EFC2B" w:rsidR="00C8772F" w:rsidRPr="003B1BE2" w:rsidRDefault="00C8772F" w:rsidP="00972D94">
            <w:pPr>
              <w:spacing w:line="200" w:lineRule="exact"/>
              <w:ind w:left="-57" w:right="-57"/>
              <w:jc w:val="both"/>
              <w:rPr>
                <w:rFonts w:cs="Times New Roman"/>
                <w:sz w:val="18"/>
                <w:szCs w:val="18"/>
              </w:rPr>
            </w:pPr>
            <w:r w:rsidRPr="003B1BE2">
              <w:rPr>
                <w:rFonts w:cs="Times New Roman"/>
                <w:sz w:val="18"/>
                <w:szCs w:val="18"/>
              </w:rPr>
              <w:t xml:space="preserve">В період з  квітня по листопад </w:t>
            </w:r>
            <w:r w:rsidR="003B1BE2" w:rsidRPr="003B1BE2">
              <w:rPr>
                <w:rFonts w:cs="Times New Roman"/>
                <w:sz w:val="18"/>
                <w:szCs w:val="18"/>
              </w:rPr>
              <w:t xml:space="preserve">               </w:t>
            </w:r>
            <w:r w:rsidRPr="003B1BE2">
              <w:rPr>
                <w:rFonts w:cs="Times New Roman"/>
                <w:sz w:val="18"/>
                <w:szCs w:val="18"/>
              </w:rPr>
              <w:t>2023 року реалізовувався проєкт «Спроможна громада для ведення бізнесу». В рамках проєкту  проведено широкий комплекс навчальних заходів для розвитку підприємництва в громадах та потенціалу самого бізнесу, а саме  навчання для працівників органів місцевого самоврядування, тренінги та індивідуальні консультації для підприємців, зокрема  щодо використання реєстрів розрахункових операцій, експортної діяльності, використання онлайн-продажів на міжнародних майданчиках.</w:t>
            </w:r>
          </w:p>
        </w:tc>
        <w:tc>
          <w:tcPr>
            <w:tcW w:w="1757" w:type="dxa"/>
          </w:tcPr>
          <w:p w14:paraId="2B46021C" w14:textId="1F1A7BCD" w:rsidR="00C8772F" w:rsidRPr="003B1BE2" w:rsidRDefault="001D2099" w:rsidP="001D2099">
            <w:pPr>
              <w:ind w:right="-57"/>
              <w:jc w:val="both"/>
              <w:rPr>
                <w:rFonts w:cs="Times New Roman"/>
                <w:sz w:val="18"/>
                <w:szCs w:val="18"/>
              </w:rPr>
            </w:pPr>
            <w:r w:rsidRPr="003B1BE2">
              <w:rPr>
                <w:rFonts w:cs="Times New Roman"/>
                <w:sz w:val="18"/>
                <w:szCs w:val="18"/>
              </w:rPr>
              <w:t>Проєкт «Створення сприятливих умов для започаткування та розвитку підприємництва в Житомирській області (СУЗРП)» не пройшов конкурсний відбір проєктів, які можуть реалізовуватись за рахунок коштів державного бюджету, отриманих від ЄС.</w:t>
            </w:r>
          </w:p>
        </w:tc>
      </w:tr>
      <w:tr w:rsidR="00C8772F" w:rsidRPr="00972D94" w14:paraId="4CEEA10C" w14:textId="77777777" w:rsidTr="00404D41">
        <w:tc>
          <w:tcPr>
            <w:tcW w:w="2536" w:type="dxa"/>
          </w:tcPr>
          <w:p w14:paraId="1BA6DEBC" w14:textId="5F07043D" w:rsidR="00C8772F" w:rsidRPr="003B1BE2" w:rsidRDefault="00C8772F" w:rsidP="00C8772F">
            <w:pPr>
              <w:jc w:val="center"/>
              <w:rPr>
                <w:rFonts w:cs="Times New Roman"/>
                <w:sz w:val="18"/>
                <w:szCs w:val="18"/>
              </w:rPr>
            </w:pPr>
            <w:r w:rsidRPr="003B1BE2">
              <w:rPr>
                <w:rFonts w:cs="Times New Roman"/>
                <w:color w:val="000000"/>
                <w:sz w:val="18"/>
                <w:szCs w:val="18"/>
                <w:lang w:eastAsia="uk-UA"/>
              </w:rPr>
              <w:t>1.2.3. </w:t>
            </w:r>
            <w:r w:rsidRPr="003B1BE2">
              <w:rPr>
                <w:rFonts w:cs="Times New Roman"/>
                <w:sz w:val="18"/>
                <w:szCs w:val="18"/>
                <w:lang w:eastAsia="uk-UA"/>
              </w:rPr>
              <w:t>Фінансова підтримка проєктів бізнесу, у тому числі інноваційно орієнтованих та застосування інших стимулів</w:t>
            </w:r>
          </w:p>
        </w:tc>
        <w:tc>
          <w:tcPr>
            <w:tcW w:w="2724" w:type="dxa"/>
          </w:tcPr>
          <w:p w14:paraId="6BBB9967" w14:textId="2B3A9212" w:rsidR="00C8772F" w:rsidRPr="003B1BE2" w:rsidRDefault="00C8772F" w:rsidP="00C8772F">
            <w:pPr>
              <w:jc w:val="center"/>
              <w:rPr>
                <w:rFonts w:cs="Times New Roman"/>
                <w:sz w:val="18"/>
                <w:szCs w:val="18"/>
              </w:rPr>
            </w:pPr>
            <w:r w:rsidRPr="003B1BE2">
              <w:rPr>
                <w:rFonts w:cs="Times New Roman"/>
                <w:sz w:val="18"/>
                <w:szCs w:val="18"/>
              </w:rPr>
              <w:t xml:space="preserve">1.26. Застосування механізмів фінансової підтримки суб’єктів малого і середнього підприємництва, інноваційних стартапів, підприємців-початківців для реалізації власних бізнес-ідей, проєктів </w:t>
            </w:r>
            <w:r w:rsidRPr="003B1BE2">
              <w:rPr>
                <w:rFonts w:cs="Times New Roman"/>
                <w:sz w:val="18"/>
                <w:szCs w:val="18"/>
              </w:rPr>
              <w:lastRenderedPageBreak/>
              <w:t>соціальної відповідальності бізнесу та інших</w:t>
            </w:r>
          </w:p>
        </w:tc>
        <w:tc>
          <w:tcPr>
            <w:tcW w:w="1359" w:type="dxa"/>
          </w:tcPr>
          <w:p w14:paraId="16F8ECB9" w14:textId="01028453" w:rsidR="00C8772F" w:rsidRPr="003B1BE2" w:rsidRDefault="00C8772F" w:rsidP="00C8772F">
            <w:pPr>
              <w:jc w:val="center"/>
              <w:rPr>
                <w:rFonts w:cs="Times New Roman"/>
                <w:sz w:val="18"/>
                <w:szCs w:val="18"/>
              </w:rPr>
            </w:pPr>
            <w:r w:rsidRPr="003B1BE2">
              <w:rPr>
                <w:rFonts w:eastAsia="Times New Roman" w:cs="Times New Roman"/>
                <w:sz w:val="18"/>
                <w:szCs w:val="18"/>
                <w:lang w:eastAsia="ru-RU"/>
              </w:rPr>
              <w:lastRenderedPageBreak/>
              <w:t>2021-2023</w:t>
            </w:r>
          </w:p>
        </w:tc>
        <w:tc>
          <w:tcPr>
            <w:tcW w:w="2064" w:type="dxa"/>
          </w:tcPr>
          <w:p w14:paraId="669E22B0" w14:textId="77777777" w:rsidR="00C8772F" w:rsidRPr="003B1BE2" w:rsidRDefault="00C8772F" w:rsidP="00C8772F">
            <w:pPr>
              <w:jc w:val="center"/>
              <w:rPr>
                <w:rFonts w:cs="Times New Roman"/>
                <w:sz w:val="18"/>
                <w:szCs w:val="18"/>
              </w:rPr>
            </w:pPr>
          </w:p>
        </w:tc>
        <w:tc>
          <w:tcPr>
            <w:tcW w:w="1904" w:type="dxa"/>
          </w:tcPr>
          <w:p w14:paraId="5BA59D97" w14:textId="218A3948" w:rsidR="00C8772F" w:rsidRPr="003B1BE2" w:rsidRDefault="00C8772F" w:rsidP="00C8772F">
            <w:pPr>
              <w:spacing w:line="276" w:lineRule="auto"/>
              <w:jc w:val="center"/>
              <w:rPr>
                <w:rFonts w:cs="Times New Roman"/>
                <w:sz w:val="18"/>
                <w:szCs w:val="18"/>
              </w:rPr>
            </w:pPr>
            <w:r w:rsidRPr="003B1BE2">
              <w:rPr>
                <w:rFonts w:cs="Times New Roman"/>
                <w:sz w:val="18"/>
                <w:szCs w:val="18"/>
              </w:rPr>
              <w:t>Продовжує здійснюватися</w:t>
            </w:r>
          </w:p>
        </w:tc>
        <w:tc>
          <w:tcPr>
            <w:tcW w:w="2880" w:type="dxa"/>
          </w:tcPr>
          <w:p w14:paraId="463BAE0C" w14:textId="77777777" w:rsidR="00C8772F" w:rsidRDefault="00C8772F" w:rsidP="00972D94">
            <w:pPr>
              <w:spacing w:line="200" w:lineRule="exact"/>
              <w:ind w:left="-57" w:right="-57"/>
              <w:jc w:val="both"/>
              <w:rPr>
                <w:rFonts w:cs="Times New Roman"/>
                <w:color w:val="000000"/>
                <w:sz w:val="18"/>
                <w:szCs w:val="18"/>
                <w:shd w:val="clear" w:color="auto" w:fill="FFFFFF"/>
              </w:rPr>
            </w:pPr>
            <w:r w:rsidRPr="003B1BE2">
              <w:rPr>
                <w:rFonts w:cs="Times New Roman"/>
                <w:color w:val="000000"/>
                <w:sz w:val="18"/>
                <w:szCs w:val="18"/>
              </w:rPr>
              <w:t xml:space="preserve">Підприємці області користуються державними й донорськими програми для відкриття нового бізнесу або підтримки діючого. Зокрема, підприємці та стартапи області можуть скористатись компенсацією за працевлаштування ВПО, фінансовою підтримкою в сфері інформаційних технологій </w:t>
            </w:r>
            <w:r w:rsidRPr="003B1BE2">
              <w:rPr>
                <w:rFonts w:cs="Times New Roman"/>
                <w:color w:val="000000"/>
                <w:sz w:val="18"/>
                <w:szCs w:val="18"/>
              </w:rPr>
              <w:lastRenderedPageBreak/>
              <w:t>(надаються гранти для стартапів на етапі підтвердження концепту, на етапі мінімально життєздатного продукту, а також які вже отримують виручку від реалізації товарів та/або надання послуг), «</w:t>
            </w:r>
            <w:proofErr w:type="spellStart"/>
            <w:r w:rsidRPr="003B1BE2">
              <w:rPr>
                <w:rFonts w:cs="Times New Roman"/>
                <w:color w:val="000000"/>
                <w:sz w:val="18"/>
                <w:szCs w:val="18"/>
              </w:rPr>
              <w:t>Урядовую</w:t>
            </w:r>
            <w:proofErr w:type="spellEnd"/>
            <w:r w:rsidRPr="003B1BE2">
              <w:rPr>
                <w:rFonts w:cs="Times New Roman"/>
                <w:color w:val="000000"/>
                <w:sz w:val="18"/>
                <w:szCs w:val="18"/>
              </w:rPr>
              <w:t xml:space="preserve"> грантовою програмою для бізнесу від держави – </w:t>
            </w:r>
            <w:proofErr w:type="spellStart"/>
            <w:r w:rsidRPr="003B1BE2">
              <w:rPr>
                <w:rFonts w:cs="Times New Roman"/>
                <w:color w:val="000000"/>
                <w:sz w:val="18"/>
                <w:szCs w:val="18"/>
              </w:rPr>
              <w:t>єРобота</w:t>
            </w:r>
            <w:proofErr w:type="spellEnd"/>
            <w:r w:rsidRPr="003B1BE2">
              <w:rPr>
                <w:rFonts w:cs="Times New Roman"/>
                <w:color w:val="000000"/>
                <w:sz w:val="18"/>
                <w:szCs w:val="18"/>
              </w:rPr>
              <w:t xml:space="preserve">. Мікрокредитування бізнесу», </w:t>
            </w:r>
            <w:r w:rsidRPr="003B1BE2">
              <w:rPr>
                <w:rFonts w:cs="Times New Roman"/>
                <w:color w:val="1D1D1B"/>
                <w:sz w:val="18"/>
                <w:szCs w:val="18"/>
                <w:lang w:eastAsia="uk-UA"/>
              </w:rPr>
              <w:t xml:space="preserve">Державною кредитною програмою «Доступні кредити 5- 7- 9%». </w:t>
            </w:r>
            <w:r w:rsidRPr="003B1BE2">
              <w:rPr>
                <w:rFonts w:cs="Times New Roman"/>
                <w:color w:val="000000"/>
                <w:sz w:val="18"/>
                <w:szCs w:val="18"/>
              </w:rPr>
              <w:t xml:space="preserve">Крім того, підприємці області </w:t>
            </w:r>
            <w:r w:rsidRPr="003B1BE2">
              <w:rPr>
                <w:rFonts w:cs="Times New Roman"/>
                <w:color w:val="000000"/>
                <w:sz w:val="18"/>
                <w:szCs w:val="18"/>
                <w:shd w:val="clear" w:color="auto" w:fill="FFFFFF"/>
              </w:rPr>
              <w:t>можуть отримати інформаційно-навчальну, фінансову допомогу</w:t>
            </w:r>
            <w:r w:rsidRPr="003B1BE2">
              <w:rPr>
                <w:rFonts w:cs="Times New Roman"/>
                <w:color w:val="1D1D1B"/>
                <w:sz w:val="18"/>
                <w:szCs w:val="18"/>
              </w:rPr>
              <w:t xml:space="preserve"> завдяки діючим грантовим </w:t>
            </w:r>
            <w:r w:rsidRPr="003B1BE2">
              <w:rPr>
                <w:rFonts w:cs="Times New Roman"/>
                <w:color w:val="000000"/>
                <w:sz w:val="18"/>
                <w:szCs w:val="18"/>
                <w:shd w:val="clear" w:color="auto" w:fill="FFFFFF"/>
              </w:rPr>
              <w:t>програм, проєктів від міжнародних донорських організацій, таких як:</w:t>
            </w:r>
            <w:r w:rsidRPr="003B1BE2">
              <w:rPr>
                <w:rFonts w:cs="Times New Roman"/>
                <w:sz w:val="18"/>
                <w:szCs w:val="18"/>
              </w:rPr>
              <w:t xml:space="preserve"> програма USAID «Конкурентоспроможна економіка України», </w:t>
            </w:r>
            <w:r w:rsidRPr="003B1BE2">
              <w:rPr>
                <w:rFonts w:cs="Times New Roman"/>
                <w:bCs/>
                <w:sz w:val="18"/>
                <w:szCs w:val="18"/>
              </w:rPr>
              <w:t xml:space="preserve">проєкт USAID «Підвищення ефективності роботи і підзвітності органів місцевого самоврядування» (ГОВЕРЛА), </w:t>
            </w:r>
            <w:r w:rsidRPr="003B1BE2">
              <w:rPr>
                <w:rFonts w:cs="Times New Roman"/>
                <w:sz w:val="18"/>
                <w:szCs w:val="18"/>
              </w:rPr>
              <w:t xml:space="preserve">«EU4Business: конкурентоспроможність та інтернаціоналізація МСП», </w:t>
            </w:r>
            <w:r w:rsidRPr="003B1BE2">
              <w:rPr>
                <w:rFonts w:cs="Times New Roman"/>
                <w:bCs/>
                <w:sz w:val="18"/>
                <w:szCs w:val="18"/>
              </w:rPr>
              <w:t xml:space="preserve">проєкт Польської допомоги задля розвитку «Підтримка розвитку підприємництва та конкурентоспроможності українських регіонів» </w:t>
            </w:r>
            <w:r w:rsidRPr="003B1BE2">
              <w:rPr>
                <w:rFonts w:cs="Times New Roman"/>
                <w:color w:val="000000"/>
                <w:sz w:val="18"/>
                <w:szCs w:val="18"/>
                <w:shd w:val="clear" w:color="auto" w:fill="FFFFFF"/>
              </w:rPr>
              <w:t>тощо.</w:t>
            </w:r>
          </w:p>
          <w:p w14:paraId="7B9B9A05" w14:textId="3CE55D5E" w:rsidR="003B1BE2" w:rsidRPr="003B1BE2" w:rsidRDefault="003B1BE2" w:rsidP="00972D94">
            <w:pPr>
              <w:spacing w:line="200" w:lineRule="exact"/>
              <w:ind w:left="-57" w:right="-57"/>
              <w:jc w:val="both"/>
              <w:rPr>
                <w:rFonts w:cs="Times New Roman"/>
                <w:sz w:val="18"/>
                <w:szCs w:val="18"/>
              </w:rPr>
            </w:pPr>
          </w:p>
        </w:tc>
        <w:tc>
          <w:tcPr>
            <w:tcW w:w="1757" w:type="dxa"/>
          </w:tcPr>
          <w:p w14:paraId="1B70AECD" w14:textId="77777777" w:rsidR="00C8772F" w:rsidRPr="003B1BE2" w:rsidRDefault="00C8772F" w:rsidP="00972D94">
            <w:pPr>
              <w:ind w:right="-57"/>
              <w:jc w:val="both"/>
              <w:rPr>
                <w:rFonts w:cs="Times New Roman"/>
                <w:sz w:val="18"/>
                <w:szCs w:val="18"/>
              </w:rPr>
            </w:pPr>
          </w:p>
        </w:tc>
      </w:tr>
      <w:tr w:rsidR="00A218FF" w:rsidRPr="00972D94" w14:paraId="074A2396" w14:textId="77777777" w:rsidTr="00404D41">
        <w:tc>
          <w:tcPr>
            <w:tcW w:w="2536" w:type="dxa"/>
          </w:tcPr>
          <w:p w14:paraId="79A53A7F" w14:textId="589B1814" w:rsidR="00A218FF" w:rsidRPr="003B1BE2" w:rsidRDefault="00A218FF" w:rsidP="00A218FF">
            <w:pPr>
              <w:jc w:val="center"/>
              <w:rPr>
                <w:rFonts w:cs="Times New Roman"/>
                <w:sz w:val="18"/>
                <w:szCs w:val="18"/>
              </w:rPr>
            </w:pPr>
            <w:r w:rsidRPr="003B1BE2">
              <w:rPr>
                <w:rFonts w:cs="Times New Roman"/>
                <w:color w:val="000000"/>
                <w:sz w:val="18"/>
                <w:szCs w:val="18"/>
              </w:rPr>
              <w:t xml:space="preserve">1.3.1. Підтримка </w:t>
            </w:r>
            <w:proofErr w:type="spellStart"/>
            <w:r w:rsidRPr="003B1BE2">
              <w:rPr>
                <w:rFonts w:cs="Times New Roman"/>
                <w:color w:val="000000"/>
                <w:sz w:val="18"/>
                <w:szCs w:val="18"/>
              </w:rPr>
              <w:t>самозайнятості</w:t>
            </w:r>
            <w:proofErr w:type="spellEnd"/>
            <w:r w:rsidRPr="003B1BE2">
              <w:rPr>
                <w:rFonts w:cs="Times New Roman"/>
                <w:color w:val="000000"/>
                <w:sz w:val="18"/>
                <w:szCs w:val="18"/>
              </w:rPr>
              <w:t xml:space="preserve"> населення у сільському господарстві</w:t>
            </w:r>
          </w:p>
        </w:tc>
        <w:tc>
          <w:tcPr>
            <w:tcW w:w="2724" w:type="dxa"/>
          </w:tcPr>
          <w:p w14:paraId="52C224FA" w14:textId="50F78C62" w:rsidR="00A218FF" w:rsidRPr="003B1BE2" w:rsidRDefault="00A218FF" w:rsidP="00B701FB">
            <w:pPr>
              <w:jc w:val="center"/>
              <w:rPr>
                <w:rFonts w:cs="Times New Roman"/>
                <w:sz w:val="18"/>
                <w:szCs w:val="18"/>
              </w:rPr>
            </w:pPr>
            <w:r w:rsidRPr="003B1BE2">
              <w:rPr>
                <w:rFonts w:cs="Times New Roman"/>
                <w:sz w:val="18"/>
                <w:szCs w:val="18"/>
              </w:rPr>
              <w:t>1.27. Підтримка розвитку особистих селянських господарств, ферм сімейного типу, які спеціалізуються на вирощуванні рослинницької та тваринницької продукції</w:t>
            </w:r>
          </w:p>
        </w:tc>
        <w:tc>
          <w:tcPr>
            <w:tcW w:w="1359" w:type="dxa"/>
          </w:tcPr>
          <w:p w14:paraId="7D117AFC" w14:textId="43D17E18" w:rsidR="00A218FF" w:rsidRPr="003B1BE2" w:rsidRDefault="00A218FF" w:rsidP="00A218FF">
            <w:pPr>
              <w:jc w:val="center"/>
              <w:rPr>
                <w:rFonts w:cs="Times New Roman"/>
                <w:sz w:val="18"/>
                <w:szCs w:val="18"/>
              </w:rPr>
            </w:pPr>
            <w:r w:rsidRPr="003B1BE2">
              <w:rPr>
                <w:rFonts w:eastAsia="Times New Roman" w:cs="Times New Roman"/>
                <w:sz w:val="18"/>
                <w:szCs w:val="18"/>
                <w:lang w:eastAsia="ru-RU"/>
              </w:rPr>
              <w:t>2021-2023</w:t>
            </w:r>
          </w:p>
        </w:tc>
        <w:tc>
          <w:tcPr>
            <w:tcW w:w="2064" w:type="dxa"/>
          </w:tcPr>
          <w:p w14:paraId="22A81288" w14:textId="77777777" w:rsidR="00A218FF" w:rsidRPr="003B1BE2" w:rsidRDefault="00A218FF" w:rsidP="00A218FF">
            <w:pPr>
              <w:jc w:val="center"/>
              <w:rPr>
                <w:rFonts w:cs="Times New Roman"/>
                <w:sz w:val="18"/>
                <w:szCs w:val="18"/>
              </w:rPr>
            </w:pPr>
          </w:p>
        </w:tc>
        <w:tc>
          <w:tcPr>
            <w:tcW w:w="1904" w:type="dxa"/>
          </w:tcPr>
          <w:p w14:paraId="24DB9DFC" w14:textId="2CA2F891" w:rsidR="00A218FF" w:rsidRPr="003B1BE2" w:rsidRDefault="00A218FF" w:rsidP="00A218FF">
            <w:pPr>
              <w:jc w:val="center"/>
              <w:rPr>
                <w:rFonts w:cs="Times New Roman"/>
                <w:sz w:val="18"/>
                <w:szCs w:val="18"/>
              </w:rPr>
            </w:pPr>
            <w:r w:rsidRPr="003B1BE2">
              <w:rPr>
                <w:rFonts w:cs="Times New Roman"/>
                <w:color w:val="333333"/>
                <w:sz w:val="18"/>
                <w:szCs w:val="18"/>
                <w:shd w:val="clear" w:color="auto" w:fill="FFFFFF"/>
              </w:rPr>
              <w:t>Здійснюється</w:t>
            </w:r>
          </w:p>
        </w:tc>
        <w:tc>
          <w:tcPr>
            <w:tcW w:w="2880" w:type="dxa"/>
          </w:tcPr>
          <w:p w14:paraId="35E20BA1" w14:textId="076C5C98" w:rsidR="00A218FF" w:rsidRPr="003B1BE2" w:rsidRDefault="00A218FF" w:rsidP="00972D94">
            <w:pPr>
              <w:shd w:val="clear" w:color="auto" w:fill="FCFCFC"/>
              <w:spacing w:line="200" w:lineRule="exact"/>
              <w:ind w:left="-57" w:right="-57"/>
              <w:jc w:val="both"/>
              <w:rPr>
                <w:rFonts w:cs="Times New Roman"/>
                <w:bCs/>
                <w:sz w:val="18"/>
                <w:szCs w:val="18"/>
              </w:rPr>
            </w:pPr>
            <w:r w:rsidRPr="003B1BE2">
              <w:rPr>
                <w:rFonts w:cs="Times New Roman"/>
                <w:bCs/>
                <w:sz w:val="18"/>
                <w:szCs w:val="18"/>
              </w:rPr>
              <w:t xml:space="preserve">Протягом 2022-2023 року в  Державному аграрному реєстрі зареєстровано 3275 суб’єктів господарювання Житомирської області усіх форм власності, а саме: Бердичівський – 808; Житомирський – 1830; </w:t>
            </w:r>
            <w:proofErr w:type="spellStart"/>
            <w:r w:rsidRPr="003B1BE2">
              <w:rPr>
                <w:rFonts w:cs="Times New Roman"/>
                <w:bCs/>
                <w:sz w:val="18"/>
                <w:szCs w:val="18"/>
              </w:rPr>
              <w:t>Звягельський</w:t>
            </w:r>
            <w:proofErr w:type="spellEnd"/>
            <w:r w:rsidRPr="003B1BE2">
              <w:rPr>
                <w:rFonts w:cs="Times New Roman"/>
                <w:bCs/>
                <w:sz w:val="18"/>
                <w:szCs w:val="18"/>
              </w:rPr>
              <w:t xml:space="preserve"> – 415; Коростенський – 222.</w:t>
            </w:r>
          </w:p>
          <w:p w14:paraId="3BE4E6F8" w14:textId="66F134AD" w:rsidR="00A218FF" w:rsidRPr="003B1BE2" w:rsidRDefault="00A218FF" w:rsidP="00972D94">
            <w:pPr>
              <w:shd w:val="clear" w:color="auto" w:fill="FCFCFC"/>
              <w:spacing w:line="200" w:lineRule="exact"/>
              <w:ind w:left="-57" w:right="-57"/>
              <w:jc w:val="both"/>
              <w:rPr>
                <w:rFonts w:cs="Times New Roman"/>
                <w:bCs/>
                <w:sz w:val="18"/>
                <w:szCs w:val="18"/>
              </w:rPr>
            </w:pPr>
            <w:r w:rsidRPr="003B1BE2">
              <w:rPr>
                <w:rFonts w:cs="Times New Roman"/>
                <w:bCs/>
                <w:sz w:val="18"/>
                <w:szCs w:val="18"/>
              </w:rPr>
              <w:t>За програмою «Державне пільгове кредитування індивідуальних сільських забудовників на будівництво (реконструкцію) та придбання житла отримали кредитні</w:t>
            </w:r>
            <w:r w:rsidRPr="003B1BE2">
              <w:rPr>
                <w:rFonts w:cs="Times New Roman"/>
                <w:color w:val="333333"/>
                <w:sz w:val="18"/>
                <w:szCs w:val="18"/>
                <w:shd w:val="clear" w:color="auto" w:fill="FFFFFF"/>
              </w:rPr>
              <w:t xml:space="preserve"> </w:t>
            </w:r>
            <w:r w:rsidRPr="003B1BE2">
              <w:rPr>
                <w:rFonts w:cs="Times New Roman"/>
                <w:bCs/>
                <w:sz w:val="18"/>
                <w:szCs w:val="18"/>
              </w:rPr>
              <w:t xml:space="preserve">кошти 6 сімей у сумі – </w:t>
            </w:r>
            <w:r w:rsidRPr="003B1BE2">
              <w:rPr>
                <w:rFonts w:cs="Times New Roman"/>
                <w:bCs/>
                <w:sz w:val="18"/>
                <w:szCs w:val="18"/>
              </w:rPr>
              <w:lastRenderedPageBreak/>
              <w:t>1650,0 тис.</w:t>
            </w:r>
            <w:r w:rsidR="00FD53DC" w:rsidRPr="003B1BE2">
              <w:rPr>
                <w:rFonts w:cs="Times New Roman"/>
                <w:bCs/>
                <w:sz w:val="18"/>
                <w:szCs w:val="18"/>
              </w:rPr>
              <w:t> </w:t>
            </w:r>
            <w:r w:rsidRPr="003B1BE2">
              <w:rPr>
                <w:rFonts w:cs="Times New Roman"/>
                <w:bCs/>
                <w:sz w:val="18"/>
                <w:szCs w:val="18"/>
              </w:rPr>
              <w:t>грн, в т.</w:t>
            </w:r>
            <w:r w:rsidR="002F21FC" w:rsidRPr="003B1BE2">
              <w:rPr>
                <w:rFonts w:cs="Times New Roman"/>
                <w:bCs/>
                <w:sz w:val="18"/>
                <w:szCs w:val="18"/>
              </w:rPr>
              <w:t> </w:t>
            </w:r>
            <w:r w:rsidRPr="003B1BE2">
              <w:rPr>
                <w:rFonts w:cs="Times New Roman"/>
                <w:bCs/>
                <w:sz w:val="18"/>
                <w:szCs w:val="18"/>
              </w:rPr>
              <w:t>ч.: Житомирський район – 1150,0 тис. грн (придбання 3 сім’ї – 900,0 тис грн, 1 сім’я реконструкція – 250,0 тис грн); Бердичівський район – 500,0 тис</w:t>
            </w:r>
            <w:r w:rsidR="00FD53DC" w:rsidRPr="003B1BE2">
              <w:rPr>
                <w:rFonts w:cs="Times New Roman"/>
                <w:bCs/>
                <w:sz w:val="18"/>
                <w:szCs w:val="18"/>
              </w:rPr>
              <w:t> </w:t>
            </w:r>
            <w:r w:rsidRPr="003B1BE2">
              <w:rPr>
                <w:rFonts w:cs="Times New Roman"/>
                <w:bCs/>
                <w:sz w:val="18"/>
                <w:szCs w:val="18"/>
              </w:rPr>
              <w:t>грн (2 сім’ї –  реконструкція – 500,0 тис грн).</w:t>
            </w:r>
          </w:p>
          <w:p w14:paraId="67227F18" w14:textId="77777777" w:rsidR="00A218FF" w:rsidRDefault="00A218FF" w:rsidP="00972D94">
            <w:pPr>
              <w:shd w:val="clear" w:color="auto" w:fill="FCFCFC"/>
              <w:spacing w:line="200" w:lineRule="exact"/>
              <w:ind w:left="-57" w:right="-57"/>
              <w:jc w:val="both"/>
              <w:rPr>
                <w:rFonts w:cs="Times New Roman"/>
                <w:bCs/>
                <w:sz w:val="18"/>
                <w:szCs w:val="18"/>
              </w:rPr>
            </w:pPr>
            <w:r w:rsidRPr="003B1BE2">
              <w:rPr>
                <w:rFonts w:cs="Times New Roman"/>
                <w:bCs/>
                <w:sz w:val="18"/>
                <w:szCs w:val="18"/>
              </w:rPr>
              <w:t xml:space="preserve">Протягом 2023 року на створення та розвиток власного бізнесу надійшли </w:t>
            </w:r>
            <w:proofErr w:type="spellStart"/>
            <w:r w:rsidRPr="003B1BE2">
              <w:rPr>
                <w:rFonts w:cs="Times New Roman"/>
                <w:bCs/>
                <w:sz w:val="18"/>
                <w:szCs w:val="18"/>
              </w:rPr>
              <w:t>мікрогранти</w:t>
            </w:r>
            <w:proofErr w:type="spellEnd"/>
            <w:r w:rsidRPr="003B1BE2">
              <w:rPr>
                <w:rFonts w:cs="Times New Roman"/>
                <w:bCs/>
                <w:sz w:val="18"/>
                <w:szCs w:val="18"/>
              </w:rPr>
              <w:t xml:space="preserve"> за напрямом «Власна справа» для 396 суб’єктів підприємництва Житомирської області у сумі – 95332,3 тис гривень.</w:t>
            </w:r>
          </w:p>
          <w:p w14:paraId="18489754" w14:textId="3172ACB6" w:rsidR="003B1BE2" w:rsidRPr="003B1BE2" w:rsidRDefault="003B1BE2" w:rsidP="003B1BE2">
            <w:pPr>
              <w:shd w:val="clear" w:color="auto" w:fill="FCFCFC"/>
              <w:spacing w:line="200" w:lineRule="exact"/>
              <w:ind w:right="-57"/>
              <w:jc w:val="both"/>
              <w:rPr>
                <w:rFonts w:cs="Times New Roman"/>
                <w:sz w:val="18"/>
                <w:szCs w:val="18"/>
              </w:rPr>
            </w:pPr>
          </w:p>
        </w:tc>
        <w:tc>
          <w:tcPr>
            <w:tcW w:w="1757" w:type="dxa"/>
          </w:tcPr>
          <w:p w14:paraId="33E22FA2" w14:textId="77777777" w:rsidR="00A218FF" w:rsidRPr="003B1BE2" w:rsidRDefault="00A218FF" w:rsidP="00972D94">
            <w:pPr>
              <w:ind w:right="-57"/>
              <w:jc w:val="both"/>
              <w:rPr>
                <w:rFonts w:cs="Times New Roman"/>
                <w:sz w:val="18"/>
                <w:szCs w:val="18"/>
              </w:rPr>
            </w:pPr>
          </w:p>
        </w:tc>
      </w:tr>
      <w:tr w:rsidR="00A218FF" w:rsidRPr="00972D94" w14:paraId="10D6A036" w14:textId="77777777" w:rsidTr="00404D41">
        <w:tc>
          <w:tcPr>
            <w:tcW w:w="2536" w:type="dxa"/>
          </w:tcPr>
          <w:p w14:paraId="4243DAC7" w14:textId="56DF272C" w:rsidR="00A218FF" w:rsidRPr="00DD461C" w:rsidRDefault="00A218FF" w:rsidP="00E83D19">
            <w:pPr>
              <w:ind w:left="-57" w:right="-57"/>
              <w:jc w:val="center"/>
              <w:rPr>
                <w:rFonts w:cs="Times New Roman"/>
                <w:sz w:val="18"/>
                <w:szCs w:val="18"/>
              </w:rPr>
            </w:pPr>
            <w:r w:rsidRPr="00DD461C">
              <w:rPr>
                <w:rFonts w:cs="Times New Roman"/>
                <w:color w:val="000000"/>
                <w:sz w:val="18"/>
                <w:szCs w:val="18"/>
              </w:rPr>
              <w:t xml:space="preserve">1.3.1. Підтримка </w:t>
            </w:r>
            <w:proofErr w:type="spellStart"/>
            <w:r w:rsidRPr="00DD461C">
              <w:rPr>
                <w:rFonts w:cs="Times New Roman"/>
                <w:color w:val="000000"/>
                <w:sz w:val="18"/>
                <w:szCs w:val="18"/>
              </w:rPr>
              <w:t>самозайнятості</w:t>
            </w:r>
            <w:proofErr w:type="spellEnd"/>
            <w:r w:rsidRPr="00DD461C">
              <w:rPr>
                <w:rFonts w:cs="Times New Roman"/>
                <w:color w:val="000000"/>
                <w:sz w:val="18"/>
                <w:szCs w:val="18"/>
              </w:rPr>
              <w:t xml:space="preserve"> населення у сільському господарстві</w:t>
            </w:r>
          </w:p>
        </w:tc>
        <w:tc>
          <w:tcPr>
            <w:tcW w:w="2724" w:type="dxa"/>
          </w:tcPr>
          <w:p w14:paraId="402CE15B" w14:textId="49EEB5A0" w:rsidR="00A218FF" w:rsidRPr="00DD461C" w:rsidRDefault="00A218FF" w:rsidP="00A218FF">
            <w:pPr>
              <w:jc w:val="center"/>
              <w:rPr>
                <w:rFonts w:cs="Times New Roman"/>
                <w:sz w:val="18"/>
                <w:szCs w:val="18"/>
              </w:rPr>
            </w:pPr>
            <w:r w:rsidRPr="00DD461C">
              <w:rPr>
                <w:rFonts w:cs="Times New Roman"/>
                <w:sz w:val="18"/>
                <w:szCs w:val="18"/>
              </w:rPr>
              <w:t xml:space="preserve">1.28. Розвиток </w:t>
            </w:r>
            <w:proofErr w:type="spellStart"/>
            <w:r w:rsidRPr="00DD461C">
              <w:rPr>
                <w:rFonts w:cs="Times New Roman"/>
                <w:sz w:val="18"/>
                <w:szCs w:val="18"/>
              </w:rPr>
              <w:t>самозайнятості</w:t>
            </w:r>
            <w:proofErr w:type="spellEnd"/>
            <w:r w:rsidRPr="00DD461C">
              <w:rPr>
                <w:rFonts w:cs="Times New Roman"/>
                <w:sz w:val="18"/>
                <w:szCs w:val="18"/>
              </w:rPr>
              <w:t xml:space="preserve"> населення через створення Майстерень сільських ініціатив</w:t>
            </w:r>
          </w:p>
        </w:tc>
        <w:tc>
          <w:tcPr>
            <w:tcW w:w="1359" w:type="dxa"/>
          </w:tcPr>
          <w:p w14:paraId="14CE2A77" w14:textId="65BA9184" w:rsidR="00A218FF" w:rsidRPr="00DD461C" w:rsidRDefault="00A218FF" w:rsidP="00A218FF">
            <w:pPr>
              <w:jc w:val="center"/>
              <w:rPr>
                <w:rFonts w:cs="Times New Roman"/>
                <w:sz w:val="18"/>
                <w:szCs w:val="18"/>
              </w:rPr>
            </w:pPr>
            <w:r w:rsidRPr="00DD461C">
              <w:rPr>
                <w:rFonts w:eastAsia="Times New Roman" w:cs="Times New Roman"/>
                <w:sz w:val="18"/>
                <w:szCs w:val="18"/>
                <w:lang w:eastAsia="ru-RU"/>
              </w:rPr>
              <w:t>2021-2023</w:t>
            </w:r>
          </w:p>
        </w:tc>
        <w:tc>
          <w:tcPr>
            <w:tcW w:w="2064" w:type="dxa"/>
          </w:tcPr>
          <w:p w14:paraId="443FD8DE" w14:textId="77777777" w:rsidR="00A218FF" w:rsidRPr="00DD461C" w:rsidRDefault="00A218FF" w:rsidP="00A218FF">
            <w:pPr>
              <w:jc w:val="center"/>
              <w:rPr>
                <w:rFonts w:cs="Times New Roman"/>
                <w:sz w:val="18"/>
                <w:szCs w:val="18"/>
              </w:rPr>
            </w:pPr>
          </w:p>
        </w:tc>
        <w:tc>
          <w:tcPr>
            <w:tcW w:w="1904" w:type="dxa"/>
          </w:tcPr>
          <w:p w14:paraId="606F9AFB" w14:textId="76A94E67" w:rsidR="00A218FF" w:rsidRPr="00DD461C" w:rsidRDefault="00E83D19" w:rsidP="00A218FF">
            <w:pPr>
              <w:jc w:val="center"/>
              <w:rPr>
                <w:rFonts w:cs="Times New Roman"/>
                <w:sz w:val="18"/>
                <w:szCs w:val="18"/>
              </w:rPr>
            </w:pPr>
            <w:r w:rsidRPr="00DD461C">
              <w:rPr>
                <w:rFonts w:cs="Times New Roman"/>
                <w:color w:val="333333"/>
                <w:sz w:val="18"/>
                <w:szCs w:val="18"/>
                <w:shd w:val="clear" w:color="auto" w:fill="FFFFFF"/>
              </w:rPr>
              <w:t>З</w:t>
            </w:r>
            <w:r w:rsidR="00A218FF" w:rsidRPr="00DD461C">
              <w:rPr>
                <w:rFonts w:cs="Times New Roman"/>
                <w:color w:val="333333"/>
                <w:sz w:val="18"/>
                <w:szCs w:val="18"/>
                <w:shd w:val="clear" w:color="auto" w:fill="FFFFFF"/>
              </w:rPr>
              <w:t>дійснюється</w:t>
            </w:r>
          </w:p>
        </w:tc>
        <w:tc>
          <w:tcPr>
            <w:tcW w:w="2880" w:type="dxa"/>
          </w:tcPr>
          <w:p w14:paraId="068EE57F" w14:textId="23E6307C" w:rsidR="00A218FF" w:rsidRPr="00DD461C" w:rsidRDefault="00A218FF" w:rsidP="00972D94">
            <w:pPr>
              <w:shd w:val="clear" w:color="auto" w:fill="FCFCFC"/>
              <w:spacing w:line="200" w:lineRule="exact"/>
              <w:ind w:left="-57" w:right="-57"/>
              <w:jc w:val="both"/>
              <w:rPr>
                <w:rFonts w:cs="Times New Roman"/>
                <w:sz w:val="18"/>
                <w:szCs w:val="18"/>
                <w:shd w:val="clear" w:color="auto" w:fill="FFFFFF"/>
              </w:rPr>
            </w:pPr>
            <w:proofErr w:type="spellStart"/>
            <w:r w:rsidRPr="00DD461C">
              <w:rPr>
                <w:rFonts w:cs="Times New Roman"/>
                <w:sz w:val="18"/>
                <w:szCs w:val="18"/>
                <w:shd w:val="clear" w:color="auto" w:fill="FFFFFF"/>
              </w:rPr>
              <w:t>Мікрогрант</w:t>
            </w:r>
            <w:proofErr w:type="spellEnd"/>
            <w:r w:rsidRPr="00DD461C">
              <w:rPr>
                <w:rFonts w:cs="Times New Roman"/>
                <w:sz w:val="18"/>
                <w:szCs w:val="18"/>
                <w:shd w:val="clear" w:color="auto" w:fill="FFFFFF"/>
              </w:rPr>
              <w:t xml:space="preserve"> на створення                        або розвиток власного бізнесу                                                              «Власна справа» отримали 396</w:t>
            </w:r>
            <w:r w:rsidR="003B1BE2" w:rsidRPr="00DD461C">
              <w:rPr>
                <w:rFonts w:cs="Times New Roman"/>
                <w:sz w:val="18"/>
                <w:szCs w:val="18"/>
                <w:shd w:val="clear" w:color="auto" w:fill="FFFFFF"/>
              </w:rPr>
              <w:t> </w:t>
            </w:r>
            <w:r w:rsidRPr="00DD461C">
              <w:rPr>
                <w:rFonts w:cs="Times New Roman"/>
                <w:sz w:val="18"/>
                <w:szCs w:val="18"/>
                <w:shd w:val="clear" w:color="auto" w:fill="FFFFFF"/>
              </w:rPr>
              <w:t>суб’єктів підприємництва Житомирської області у сумі                               –  95332,3 тис гр</w:t>
            </w:r>
            <w:r w:rsidR="00E83D19" w:rsidRPr="00DD461C">
              <w:rPr>
                <w:rFonts w:cs="Times New Roman"/>
                <w:sz w:val="18"/>
                <w:szCs w:val="18"/>
                <w:shd w:val="clear" w:color="auto" w:fill="FFFFFF"/>
              </w:rPr>
              <w:t>ивень.</w:t>
            </w:r>
          </w:p>
          <w:p w14:paraId="3306E32C" w14:textId="44E8F1CB" w:rsidR="00A218FF" w:rsidRPr="00DD461C" w:rsidRDefault="00A218FF" w:rsidP="00972D94">
            <w:pPr>
              <w:shd w:val="clear" w:color="auto" w:fill="FFFFFF"/>
              <w:spacing w:line="200" w:lineRule="exact"/>
              <w:ind w:left="-57" w:right="-57"/>
              <w:jc w:val="both"/>
              <w:rPr>
                <w:rFonts w:cs="Times New Roman"/>
                <w:sz w:val="18"/>
                <w:szCs w:val="18"/>
                <w:shd w:val="clear" w:color="auto" w:fill="FFFFFF"/>
              </w:rPr>
            </w:pPr>
            <w:r w:rsidRPr="00DD461C">
              <w:rPr>
                <w:rFonts w:cs="Times New Roman"/>
                <w:sz w:val="18"/>
                <w:szCs w:val="18"/>
                <w:shd w:val="clear" w:color="auto" w:fill="FFFFFF"/>
              </w:rPr>
              <w:t xml:space="preserve">Загальна сума державних інвестицій у розвиток підприємництва на Житомирщині протягом 2022-2023 років сягає - 141,8 млн </w:t>
            </w:r>
            <w:r w:rsidR="00E83D19" w:rsidRPr="00DD461C">
              <w:rPr>
                <w:rFonts w:cs="Times New Roman"/>
                <w:sz w:val="18"/>
                <w:szCs w:val="18"/>
                <w:shd w:val="clear" w:color="auto" w:fill="FFFFFF"/>
              </w:rPr>
              <w:t>гривень</w:t>
            </w:r>
            <w:r w:rsidRPr="00DD461C">
              <w:rPr>
                <w:rFonts w:cs="Times New Roman"/>
                <w:sz w:val="18"/>
                <w:szCs w:val="18"/>
                <w:shd w:val="clear" w:color="auto" w:fill="FFFFFF"/>
              </w:rPr>
              <w:t xml:space="preserve">. </w:t>
            </w:r>
          </w:p>
          <w:p w14:paraId="34998353" w14:textId="25759B07" w:rsidR="00A218FF" w:rsidRPr="00DD461C" w:rsidRDefault="00A218FF" w:rsidP="00972D94">
            <w:pPr>
              <w:shd w:val="clear" w:color="auto" w:fill="FFFFFF"/>
              <w:spacing w:line="200" w:lineRule="exact"/>
              <w:ind w:left="-57" w:right="-57"/>
              <w:jc w:val="both"/>
              <w:rPr>
                <w:rFonts w:cs="Times New Roman"/>
                <w:sz w:val="18"/>
                <w:szCs w:val="18"/>
                <w:shd w:val="clear" w:color="auto" w:fill="FFFFFF"/>
              </w:rPr>
            </w:pPr>
            <w:r w:rsidRPr="00DD461C">
              <w:rPr>
                <w:rFonts w:cs="Times New Roman"/>
                <w:sz w:val="18"/>
                <w:szCs w:val="18"/>
                <w:shd w:val="clear" w:color="auto" w:fill="FFFFFF"/>
              </w:rPr>
              <w:t>Щонайменше 1300 жителів області будуть додатково                  працевлаштовані завдяки цій програмі мікрокредитування бізнесу.</w:t>
            </w:r>
            <w:r w:rsidRPr="00DD461C">
              <w:rPr>
                <w:rFonts w:cs="Times New Roman"/>
                <w:sz w:val="18"/>
                <w:szCs w:val="18"/>
                <w:shd w:val="clear" w:color="auto" w:fill="FFFFFF"/>
              </w:rPr>
              <w:br/>
              <w:t xml:space="preserve">Серед переможних бізнес-проєктів - створення сироварні, теплиць, зварювального цеху та </w:t>
            </w:r>
            <w:proofErr w:type="spellStart"/>
            <w:r w:rsidRPr="00DD461C">
              <w:rPr>
                <w:rFonts w:cs="Times New Roman"/>
                <w:sz w:val="18"/>
                <w:szCs w:val="18"/>
                <w:shd w:val="clear" w:color="auto" w:fill="FFFFFF"/>
              </w:rPr>
              <w:t>кол</w:t>
            </w:r>
            <w:proofErr w:type="spellEnd"/>
            <w:r w:rsidRPr="00DD461C">
              <w:rPr>
                <w:rFonts w:cs="Times New Roman"/>
                <w:sz w:val="18"/>
                <w:szCs w:val="18"/>
                <w:shd w:val="clear" w:color="auto" w:fill="FFFFFF"/>
              </w:rPr>
              <w:t xml:space="preserve">-центрів при інтернет-магазинах; відкриття логістичного центру, </w:t>
            </w:r>
            <w:proofErr w:type="spellStart"/>
            <w:r w:rsidRPr="00DD461C">
              <w:rPr>
                <w:rFonts w:cs="Times New Roman"/>
                <w:sz w:val="18"/>
                <w:szCs w:val="18"/>
                <w:shd w:val="clear" w:color="auto" w:fill="FFFFFF"/>
              </w:rPr>
              <w:t>клінінгової</w:t>
            </w:r>
            <w:proofErr w:type="spellEnd"/>
            <w:r w:rsidRPr="00DD461C">
              <w:rPr>
                <w:rFonts w:cs="Times New Roman"/>
                <w:sz w:val="18"/>
                <w:szCs w:val="18"/>
                <w:shd w:val="clear" w:color="auto" w:fill="FFFFFF"/>
              </w:rPr>
              <w:t xml:space="preserve"> компанії, СТО, спортзалів, закладів громадського харчування; виготовлення кам'яних раковин і столів з дерева та епоксидної смоли; екологічне виробництво борошна та паливних брикетів; розведення сільськогосподарських тварин і птиці, розширення масштабів заготівлі молока, зайняття </w:t>
            </w:r>
            <w:proofErr w:type="spellStart"/>
            <w:r w:rsidRPr="00DD461C">
              <w:rPr>
                <w:rFonts w:cs="Times New Roman"/>
                <w:sz w:val="18"/>
                <w:szCs w:val="18"/>
                <w:shd w:val="clear" w:color="auto" w:fill="FFFFFF"/>
              </w:rPr>
              <w:t>арбористикою</w:t>
            </w:r>
            <w:proofErr w:type="spellEnd"/>
            <w:r w:rsidRPr="00DD461C">
              <w:rPr>
                <w:rFonts w:cs="Times New Roman"/>
                <w:sz w:val="18"/>
                <w:szCs w:val="18"/>
                <w:shd w:val="clear" w:color="auto" w:fill="FFFFFF"/>
              </w:rPr>
              <w:t xml:space="preserve"> та інші.</w:t>
            </w:r>
          </w:p>
        </w:tc>
        <w:tc>
          <w:tcPr>
            <w:tcW w:w="1757" w:type="dxa"/>
          </w:tcPr>
          <w:p w14:paraId="004FCF76" w14:textId="77777777" w:rsidR="00A218FF" w:rsidRPr="00DD461C" w:rsidRDefault="00A218FF" w:rsidP="00972D94">
            <w:pPr>
              <w:ind w:right="-57"/>
              <w:jc w:val="both"/>
              <w:rPr>
                <w:rFonts w:cs="Times New Roman"/>
                <w:sz w:val="18"/>
                <w:szCs w:val="18"/>
              </w:rPr>
            </w:pPr>
          </w:p>
        </w:tc>
      </w:tr>
      <w:tr w:rsidR="00C8772F" w:rsidRPr="00972D94" w14:paraId="44D51B1F" w14:textId="77777777" w:rsidTr="00404D41">
        <w:tc>
          <w:tcPr>
            <w:tcW w:w="2536" w:type="dxa"/>
          </w:tcPr>
          <w:p w14:paraId="14CCEFE5" w14:textId="416D5F5A" w:rsidR="00C8772F" w:rsidRPr="00DD461C" w:rsidRDefault="00C8772F" w:rsidP="00C8772F">
            <w:pPr>
              <w:jc w:val="center"/>
              <w:rPr>
                <w:rFonts w:cs="Times New Roman"/>
                <w:sz w:val="18"/>
                <w:szCs w:val="18"/>
              </w:rPr>
            </w:pPr>
            <w:r w:rsidRPr="00DD461C">
              <w:rPr>
                <w:rFonts w:cs="Times New Roman"/>
                <w:color w:val="000000"/>
                <w:sz w:val="18"/>
                <w:szCs w:val="18"/>
              </w:rPr>
              <w:lastRenderedPageBreak/>
              <w:t>1.3.2. Розвиток кооперативного руху та фермерства на селі</w:t>
            </w:r>
          </w:p>
        </w:tc>
        <w:tc>
          <w:tcPr>
            <w:tcW w:w="2724" w:type="dxa"/>
          </w:tcPr>
          <w:p w14:paraId="151BCF7C" w14:textId="1BEFD6D7" w:rsidR="00C8772F" w:rsidRPr="00DD461C" w:rsidRDefault="00C8772F" w:rsidP="00C8772F">
            <w:pPr>
              <w:jc w:val="center"/>
              <w:rPr>
                <w:rFonts w:cs="Times New Roman"/>
                <w:sz w:val="18"/>
                <w:szCs w:val="18"/>
              </w:rPr>
            </w:pPr>
            <w:r w:rsidRPr="00DD461C">
              <w:rPr>
                <w:rFonts w:cs="Times New Roman"/>
                <w:sz w:val="18"/>
                <w:szCs w:val="18"/>
              </w:rPr>
              <w:t>1.29. Розвиток сучасних форм кооперації та фермерства в аграрному секторі</w:t>
            </w:r>
          </w:p>
        </w:tc>
        <w:tc>
          <w:tcPr>
            <w:tcW w:w="1359" w:type="dxa"/>
          </w:tcPr>
          <w:p w14:paraId="66F382EB" w14:textId="5B11B319" w:rsidR="00C8772F" w:rsidRPr="00DD461C" w:rsidRDefault="00C8772F" w:rsidP="00C8772F">
            <w:pPr>
              <w:jc w:val="center"/>
              <w:rPr>
                <w:rFonts w:cs="Times New Roman"/>
                <w:sz w:val="18"/>
                <w:szCs w:val="18"/>
              </w:rPr>
            </w:pPr>
            <w:r w:rsidRPr="00DD461C">
              <w:rPr>
                <w:rFonts w:eastAsia="Times New Roman" w:cs="Times New Roman"/>
                <w:sz w:val="18"/>
                <w:szCs w:val="18"/>
                <w:lang w:eastAsia="ru-RU"/>
              </w:rPr>
              <w:t>2021-2023</w:t>
            </w:r>
          </w:p>
        </w:tc>
        <w:tc>
          <w:tcPr>
            <w:tcW w:w="2064" w:type="dxa"/>
          </w:tcPr>
          <w:p w14:paraId="26F27095" w14:textId="77777777" w:rsidR="00C8772F" w:rsidRPr="00DD461C" w:rsidRDefault="00C8772F" w:rsidP="00C8772F">
            <w:pPr>
              <w:jc w:val="center"/>
              <w:rPr>
                <w:rFonts w:cs="Times New Roman"/>
                <w:sz w:val="18"/>
                <w:szCs w:val="18"/>
              </w:rPr>
            </w:pPr>
          </w:p>
        </w:tc>
        <w:tc>
          <w:tcPr>
            <w:tcW w:w="1904" w:type="dxa"/>
          </w:tcPr>
          <w:p w14:paraId="3DD5CFCF" w14:textId="36388D2B" w:rsidR="00C8772F" w:rsidRPr="00DD461C" w:rsidRDefault="00E83D19" w:rsidP="00C8772F">
            <w:pPr>
              <w:jc w:val="center"/>
              <w:rPr>
                <w:rFonts w:cs="Times New Roman"/>
                <w:sz w:val="18"/>
                <w:szCs w:val="18"/>
              </w:rPr>
            </w:pPr>
            <w:r w:rsidRPr="00DD461C">
              <w:rPr>
                <w:rFonts w:cs="Times New Roman"/>
                <w:color w:val="333333"/>
                <w:sz w:val="18"/>
                <w:szCs w:val="18"/>
                <w:shd w:val="clear" w:color="auto" w:fill="FFFFFF"/>
              </w:rPr>
              <w:t>Здійснюється</w:t>
            </w:r>
          </w:p>
        </w:tc>
        <w:tc>
          <w:tcPr>
            <w:tcW w:w="2880" w:type="dxa"/>
          </w:tcPr>
          <w:p w14:paraId="45C3FBE8" w14:textId="53C1A35A" w:rsidR="00E83D19" w:rsidRPr="00DD461C" w:rsidRDefault="00E83D19" w:rsidP="00972D94">
            <w:pPr>
              <w:spacing w:line="200" w:lineRule="exact"/>
              <w:ind w:left="-57" w:right="-57"/>
              <w:jc w:val="both"/>
              <w:rPr>
                <w:rFonts w:cs="Times New Roman"/>
                <w:sz w:val="18"/>
                <w:szCs w:val="18"/>
              </w:rPr>
            </w:pPr>
            <w:r w:rsidRPr="00DD461C">
              <w:rPr>
                <w:rFonts w:cs="Times New Roman"/>
                <w:sz w:val="18"/>
                <w:szCs w:val="18"/>
              </w:rPr>
              <w:t>У 2023 році  здійснювало діяльність                7 кооперативів та 636 фермерських господарств, з них створено у 2023</w:t>
            </w:r>
            <w:r w:rsidR="00DD461C" w:rsidRPr="00DD461C">
              <w:rPr>
                <w:rFonts w:cs="Times New Roman"/>
                <w:sz w:val="18"/>
                <w:szCs w:val="18"/>
              </w:rPr>
              <w:t> </w:t>
            </w:r>
            <w:r w:rsidRPr="00DD461C">
              <w:rPr>
                <w:rFonts w:cs="Times New Roman"/>
                <w:sz w:val="18"/>
                <w:szCs w:val="18"/>
              </w:rPr>
              <w:t>році – 23 фермерські господарства За програмою “Надання кредитів фермерським господарствам” залучені кредити для 4-х фермерських господарств  Житомирської області у сумі –   1876,0 тис.</w:t>
            </w:r>
            <w:r w:rsidR="00FD53DC" w:rsidRPr="00DD461C">
              <w:rPr>
                <w:rFonts w:cs="Times New Roman"/>
                <w:sz w:val="18"/>
                <w:szCs w:val="18"/>
              </w:rPr>
              <w:t> </w:t>
            </w:r>
            <w:r w:rsidRPr="00DD461C">
              <w:rPr>
                <w:rFonts w:cs="Times New Roman"/>
                <w:sz w:val="18"/>
                <w:szCs w:val="18"/>
              </w:rPr>
              <w:t>грн, а саме: ФГ</w:t>
            </w:r>
            <w:r w:rsidR="00FD53DC" w:rsidRPr="00DD461C">
              <w:rPr>
                <w:rFonts w:cs="Times New Roman"/>
                <w:sz w:val="18"/>
                <w:szCs w:val="18"/>
                <w:lang w:val="en-US"/>
              </w:rPr>
              <w:t> </w:t>
            </w:r>
            <w:r w:rsidRPr="00DD461C">
              <w:rPr>
                <w:rFonts w:cs="Times New Roman"/>
                <w:sz w:val="18"/>
                <w:szCs w:val="18"/>
              </w:rPr>
              <w:t>«Домашня курочка»; ФГ</w:t>
            </w:r>
            <w:r w:rsidR="00FD53DC" w:rsidRPr="00DD461C">
              <w:rPr>
                <w:rFonts w:cs="Times New Roman"/>
                <w:sz w:val="18"/>
                <w:szCs w:val="18"/>
                <w:lang w:val="en-US"/>
              </w:rPr>
              <w:t> </w:t>
            </w:r>
            <w:r w:rsidRPr="00DD461C">
              <w:rPr>
                <w:rFonts w:cs="Times New Roman"/>
                <w:sz w:val="18"/>
                <w:szCs w:val="18"/>
              </w:rPr>
              <w:t>«Коростенське молоко», Фермерське господарство «ХЕВ ХАРВЕСТ», Фермерське господарство «ОСАДЧУК ФЕМІЛІ ЕНД ПАРТНЕРС».</w:t>
            </w:r>
          </w:p>
          <w:p w14:paraId="4E91FD35" w14:textId="2AA040EB" w:rsidR="00C8772F" w:rsidRPr="00DD461C" w:rsidRDefault="00E83D19" w:rsidP="00972D94">
            <w:pPr>
              <w:spacing w:line="200" w:lineRule="exact"/>
              <w:ind w:left="-57" w:right="-57"/>
              <w:jc w:val="both"/>
              <w:rPr>
                <w:rFonts w:cs="Times New Roman"/>
                <w:sz w:val="18"/>
                <w:szCs w:val="18"/>
              </w:rPr>
            </w:pPr>
            <w:r w:rsidRPr="00DD461C">
              <w:rPr>
                <w:rFonts w:cs="Times New Roman"/>
                <w:sz w:val="18"/>
                <w:szCs w:val="18"/>
              </w:rPr>
              <w:t>У 2023 році отримали грант на будівництво модульної теплиці ФГ</w:t>
            </w:r>
            <w:r w:rsidR="00DD461C">
              <w:rPr>
                <w:rFonts w:cs="Times New Roman"/>
                <w:sz w:val="18"/>
                <w:szCs w:val="18"/>
              </w:rPr>
              <w:t> </w:t>
            </w:r>
            <w:r w:rsidRPr="00DD461C">
              <w:rPr>
                <w:rFonts w:cs="Times New Roman"/>
                <w:sz w:val="18"/>
                <w:szCs w:val="18"/>
              </w:rPr>
              <w:t xml:space="preserve">«Агрофірма </w:t>
            </w:r>
            <w:proofErr w:type="spellStart"/>
            <w:r w:rsidRPr="00DD461C">
              <w:rPr>
                <w:rFonts w:cs="Times New Roman"/>
                <w:sz w:val="18"/>
                <w:szCs w:val="18"/>
              </w:rPr>
              <w:t>Фрутко</w:t>
            </w:r>
            <w:proofErr w:type="spellEnd"/>
            <w:r w:rsidRPr="00DD461C">
              <w:rPr>
                <w:rFonts w:cs="Times New Roman"/>
                <w:sz w:val="18"/>
                <w:szCs w:val="18"/>
              </w:rPr>
              <w:t>» Радомишльської громади на суму 7,0 млн грн, які надійшли на вирощування плодово-ягідних та овочевих культур.</w:t>
            </w:r>
          </w:p>
        </w:tc>
        <w:tc>
          <w:tcPr>
            <w:tcW w:w="1757" w:type="dxa"/>
          </w:tcPr>
          <w:p w14:paraId="51ABBF42" w14:textId="77777777" w:rsidR="00C8772F" w:rsidRPr="00972D94" w:rsidRDefault="00C8772F" w:rsidP="00972D94">
            <w:pPr>
              <w:ind w:right="-57"/>
              <w:jc w:val="both"/>
              <w:rPr>
                <w:rFonts w:cs="Times New Roman"/>
                <w:sz w:val="18"/>
                <w:szCs w:val="18"/>
              </w:rPr>
            </w:pPr>
          </w:p>
        </w:tc>
      </w:tr>
      <w:tr w:rsidR="00E83D19" w:rsidRPr="00972D94" w14:paraId="07DC671B" w14:textId="77777777" w:rsidTr="00404D41">
        <w:tc>
          <w:tcPr>
            <w:tcW w:w="2536" w:type="dxa"/>
          </w:tcPr>
          <w:p w14:paraId="3E7E4D6D" w14:textId="51109A60" w:rsidR="00E83D19" w:rsidRPr="001A1346" w:rsidRDefault="00E83D19" w:rsidP="00E83D19">
            <w:pPr>
              <w:jc w:val="center"/>
              <w:rPr>
                <w:rFonts w:cs="Times New Roman"/>
                <w:sz w:val="18"/>
                <w:szCs w:val="18"/>
              </w:rPr>
            </w:pPr>
            <w:r w:rsidRPr="001A1346">
              <w:rPr>
                <w:rFonts w:cs="Times New Roman"/>
                <w:color w:val="000000"/>
                <w:sz w:val="18"/>
                <w:szCs w:val="18"/>
              </w:rPr>
              <w:t>1.3.2. Розвиток кооперативного руху та фермерства на селі</w:t>
            </w:r>
          </w:p>
        </w:tc>
        <w:tc>
          <w:tcPr>
            <w:tcW w:w="2724" w:type="dxa"/>
          </w:tcPr>
          <w:p w14:paraId="0E6D2E49" w14:textId="04FF3BFB" w:rsidR="00E83D19" w:rsidRPr="001A1346" w:rsidRDefault="00E83D19" w:rsidP="00E83D19">
            <w:pPr>
              <w:jc w:val="center"/>
              <w:rPr>
                <w:rFonts w:cs="Times New Roman"/>
                <w:sz w:val="18"/>
                <w:szCs w:val="18"/>
              </w:rPr>
            </w:pPr>
            <w:r w:rsidRPr="001A1346">
              <w:rPr>
                <w:rFonts w:cs="Times New Roman"/>
                <w:sz w:val="18"/>
                <w:szCs w:val="18"/>
              </w:rPr>
              <w:t>1.30. Створення мережі забійних пунктів сільськогосподарських тварин</w:t>
            </w:r>
          </w:p>
        </w:tc>
        <w:tc>
          <w:tcPr>
            <w:tcW w:w="1359" w:type="dxa"/>
          </w:tcPr>
          <w:p w14:paraId="0D955846" w14:textId="4EACBD43" w:rsidR="00E83D19" w:rsidRPr="001A1346" w:rsidRDefault="00E83D19" w:rsidP="00E83D19">
            <w:pPr>
              <w:jc w:val="center"/>
              <w:rPr>
                <w:rFonts w:cs="Times New Roman"/>
                <w:sz w:val="18"/>
                <w:szCs w:val="18"/>
              </w:rPr>
            </w:pPr>
            <w:r w:rsidRPr="001A1346">
              <w:rPr>
                <w:rFonts w:eastAsia="Times New Roman" w:cs="Times New Roman"/>
                <w:sz w:val="18"/>
                <w:szCs w:val="18"/>
                <w:lang w:eastAsia="ru-RU"/>
              </w:rPr>
              <w:t>2021-2023</w:t>
            </w:r>
          </w:p>
        </w:tc>
        <w:tc>
          <w:tcPr>
            <w:tcW w:w="2064" w:type="dxa"/>
          </w:tcPr>
          <w:p w14:paraId="35684049" w14:textId="77777777" w:rsidR="00E83D19" w:rsidRPr="001A1346" w:rsidRDefault="00E83D19" w:rsidP="00E83D19">
            <w:pPr>
              <w:jc w:val="center"/>
              <w:rPr>
                <w:rFonts w:cs="Times New Roman"/>
                <w:sz w:val="18"/>
                <w:szCs w:val="18"/>
              </w:rPr>
            </w:pPr>
          </w:p>
        </w:tc>
        <w:tc>
          <w:tcPr>
            <w:tcW w:w="1904" w:type="dxa"/>
          </w:tcPr>
          <w:p w14:paraId="7B76F59A" w14:textId="476B41BA" w:rsidR="00E83D19" w:rsidRPr="009E7154" w:rsidRDefault="00E83D19" w:rsidP="00E83D19">
            <w:pPr>
              <w:jc w:val="center"/>
              <w:rPr>
                <w:rFonts w:cs="Times New Roman"/>
                <w:sz w:val="18"/>
                <w:szCs w:val="18"/>
              </w:rPr>
            </w:pPr>
            <w:r w:rsidRPr="009E7154">
              <w:rPr>
                <w:rFonts w:cs="Times New Roman"/>
                <w:sz w:val="18"/>
                <w:szCs w:val="18"/>
                <w:shd w:val="clear" w:color="auto" w:fill="FFFFFF"/>
              </w:rPr>
              <w:t>Розпочато здійснення</w:t>
            </w:r>
          </w:p>
        </w:tc>
        <w:tc>
          <w:tcPr>
            <w:tcW w:w="2880" w:type="dxa"/>
          </w:tcPr>
          <w:p w14:paraId="1DB900EB" w14:textId="2F5DBFFD" w:rsidR="00E83D19" w:rsidRPr="001A1346" w:rsidRDefault="00E83D19" w:rsidP="00972D94">
            <w:pPr>
              <w:spacing w:line="200" w:lineRule="exact"/>
              <w:ind w:left="-57" w:right="-57"/>
              <w:jc w:val="both"/>
              <w:rPr>
                <w:rFonts w:cs="Times New Roman"/>
                <w:sz w:val="18"/>
                <w:szCs w:val="18"/>
              </w:rPr>
            </w:pPr>
            <w:r w:rsidRPr="001A1346">
              <w:rPr>
                <w:rFonts w:cs="Times New Roman"/>
                <w:sz w:val="18"/>
                <w:szCs w:val="18"/>
                <w:shd w:val="clear" w:color="auto" w:fill="FFFFFF"/>
              </w:rPr>
              <w:t>Проводиться робота щодо  необхідності створення цивілізованих забійних пунктів на територіях територіальних громад області. Йде пошук лідерів для організації здійснення даного заходу.</w:t>
            </w:r>
          </w:p>
        </w:tc>
        <w:tc>
          <w:tcPr>
            <w:tcW w:w="1757" w:type="dxa"/>
          </w:tcPr>
          <w:p w14:paraId="5D650778" w14:textId="323AE855" w:rsidR="00E83D19" w:rsidRPr="001A1346" w:rsidRDefault="00E83D19" w:rsidP="00972D94">
            <w:pPr>
              <w:ind w:right="-57"/>
              <w:jc w:val="both"/>
              <w:rPr>
                <w:rFonts w:cs="Times New Roman"/>
                <w:sz w:val="18"/>
                <w:szCs w:val="18"/>
              </w:rPr>
            </w:pPr>
            <w:r w:rsidRPr="001A1346">
              <w:rPr>
                <w:rFonts w:cs="Times New Roman"/>
                <w:color w:val="333333"/>
                <w:sz w:val="18"/>
                <w:szCs w:val="18"/>
                <w:shd w:val="clear" w:color="auto" w:fill="FFFFFF"/>
              </w:rPr>
              <w:t>Відсутність  фінансування</w:t>
            </w:r>
            <w:r w:rsidR="00C87A22" w:rsidRPr="001A1346">
              <w:rPr>
                <w:rFonts w:cs="Times New Roman"/>
                <w:color w:val="333333"/>
                <w:sz w:val="18"/>
                <w:szCs w:val="18"/>
                <w:shd w:val="clear" w:color="auto" w:fill="FFFFFF"/>
              </w:rPr>
              <w:t>.</w:t>
            </w:r>
          </w:p>
        </w:tc>
      </w:tr>
      <w:tr w:rsidR="00C8772F" w:rsidRPr="00972D94" w14:paraId="40E3F63D" w14:textId="77777777" w:rsidTr="00404D41">
        <w:tc>
          <w:tcPr>
            <w:tcW w:w="2536" w:type="dxa"/>
          </w:tcPr>
          <w:p w14:paraId="2D6C287D" w14:textId="53E58C34" w:rsidR="00C8772F" w:rsidRPr="001A1346" w:rsidRDefault="00C8772F" w:rsidP="00C8772F">
            <w:pPr>
              <w:jc w:val="center"/>
              <w:rPr>
                <w:rFonts w:cs="Times New Roman"/>
                <w:sz w:val="18"/>
                <w:szCs w:val="18"/>
              </w:rPr>
            </w:pPr>
            <w:r w:rsidRPr="001A1346">
              <w:rPr>
                <w:rFonts w:cs="Times New Roman"/>
                <w:color w:val="000000"/>
                <w:sz w:val="18"/>
                <w:szCs w:val="18"/>
              </w:rPr>
              <w:t>1.3.2. Розвиток кооперативного руху та фермерства на селі</w:t>
            </w:r>
          </w:p>
        </w:tc>
        <w:tc>
          <w:tcPr>
            <w:tcW w:w="2724" w:type="dxa"/>
          </w:tcPr>
          <w:p w14:paraId="295A074C" w14:textId="28409111" w:rsidR="00C8772F" w:rsidRPr="001A1346" w:rsidRDefault="00C8772F" w:rsidP="00C8772F">
            <w:pPr>
              <w:jc w:val="center"/>
              <w:rPr>
                <w:rFonts w:cs="Times New Roman"/>
                <w:sz w:val="18"/>
                <w:szCs w:val="18"/>
              </w:rPr>
            </w:pPr>
            <w:r w:rsidRPr="001A1346">
              <w:rPr>
                <w:rFonts w:cs="Times New Roman"/>
                <w:sz w:val="18"/>
                <w:szCs w:val="18"/>
              </w:rPr>
              <w:t>1.31. Створення та підтримка сільськогосподарських обслуговуючих кооперативів зі зберігання та переробки молока</w:t>
            </w:r>
          </w:p>
        </w:tc>
        <w:tc>
          <w:tcPr>
            <w:tcW w:w="1359" w:type="dxa"/>
          </w:tcPr>
          <w:p w14:paraId="7DD6B7D0" w14:textId="5009FB69" w:rsidR="00C8772F" w:rsidRPr="001A1346" w:rsidRDefault="00C8772F" w:rsidP="00C8772F">
            <w:pPr>
              <w:jc w:val="center"/>
              <w:rPr>
                <w:rFonts w:cs="Times New Roman"/>
                <w:sz w:val="18"/>
                <w:szCs w:val="18"/>
              </w:rPr>
            </w:pPr>
            <w:r w:rsidRPr="001A1346">
              <w:rPr>
                <w:rFonts w:eastAsia="Times New Roman" w:cs="Times New Roman"/>
                <w:sz w:val="18"/>
                <w:szCs w:val="18"/>
                <w:lang w:eastAsia="ru-RU"/>
              </w:rPr>
              <w:t>2021-2023</w:t>
            </w:r>
          </w:p>
        </w:tc>
        <w:tc>
          <w:tcPr>
            <w:tcW w:w="2064" w:type="dxa"/>
          </w:tcPr>
          <w:p w14:paraId="31569229" w14:textId="77777777" w:rsidR="00C8772F" w:rsidRPr="001A1346" w:rsidRDefault="00C8772F" w:rsidP="00C8772F">
            <w:pPr>
              <w:jc w:val="center"/>
              <w:rPr>
                <w:rFonts w:cs="Times New Roman"/>
                <w:sz w:val="18"/>
                <w:szCs w:val="18"/>
              </w:rPr>
            </w:pPr>
          </w:p>
        </w:tc>
        <w:tc>
          <w:tcPr>
            <w:tcW w:w="1904" w:type="dxa"/>
          </w:tcPr>
          <w:p w14:paraId="61320270" w14:textId="4B668D66" w:rsidR="00C8772F" w:rsidRPr="009E7154" w:rsidRDefault="00E83D19" w:rsidP="00C8772F">
            <w:pPr>
              <w:jc w:val="center"/>
              <w:rPr>
                <w:rFonts w:cs="Times New Roman"/>
                <w:sz w:val="18"/>
                <w:szCs w:val="18"/>
              </w:rPr>
            </w:pPr>
            <w:r w:rsidRPr="009E7154">
              <w:rPr>
                <w:rFonts w:cs="Times New Roman"/>
                <w:sz w:val="18"/>
                <w:szCs w:val="18"/>
                <w:shd w:val="clear" w:color="auto" w:fill="FFFFFF"/>
              </w:rPr>
              <w:t>Розпочато здійснення</w:t>
            </w:r>
          </w:p>
        </w:tc>
        <w:tc>
          <w:tcPr>
            <w:tcW w:w="2880" w:type="dxa"/>
          </w:tcPr>
          <w:p w14:paraId="569470D5" w14:textId="21889FCE" w:rsidR="00C8772F" w:rsidRPr="001A1346" w:rsidRDefault="00E83D19" w:rsidP="00972D94">
            <w:pPr>
              <w:spacing w:line="200" w:lineRule="exact"/>
              <w:ind w:left="-57" w:right="-57"/>
              <w:jc w:val="both"/>
              <w:rPr>
                <w:rFonts w:cs="Times New Roman"/>
                <w:sz w:val="18"/>
                <w:szCs w:val="18"/>
              </w:rPr>
            </w:pPr>
            <w:r w:rsidRPr="001A1346">
              <w:rPr>
                <w:rFonts w:cs="Times New Roman"/>
                <w:sz w:val="18"/>
                <w:szCs w:val="18"/>
                <w:shd w:val="clear" w:color="auto" w:fill="FFFFFF"/>
              </w:rPr>
              <w:t>У 2023 році розпочав роботу по переробці молока та виготовленню масла і сиру СК «Молоко Полісся» с.</w:t>
            </w:r>
            <w:r w:rsidR="001A1346">
              <w:rPr>
                <w:rFonts w:cs="Times New Roman"/>
                <w:sz w:val="18"/>
                <w:szCs w:val="18"/>
                <w:shd w:val="clear" w:color="auto" w:fill="FFFFFF"/>
                <w:lang w:val="en-US"/>
              </w:rPr>
              <w:t> </w:t>
            </w:r>
            <w:proofErr w:type="spellStart"/>
            <w:r w:rsidRPr="001A1346">
              <w:rPr>
                <w:rFonts w:cs="Times New Roman"/>
                <w:sz w:val="18"/>
                <w:szCs w:val="18"/>
                <w:shd w:val="clear" w:color="auto" w:fill="FFFFFF"/>
              </w:rPr>
              <w:t>Паромівка</w:t>
            </w:r>
            <w:proofErr w:type="spellEnd"/>
            <w:r w:rsidRPr="001A1346">
              <w:rPr>
                <w:rFonts w:cs="Times New Roman"/>
                <w:sz w:val="18"/>
                <w:szCs w:val="18"/>
                <w:shd w:val="clear" w:color="auto" w:fill="FFFFFF"/>
              </w:rPr>
              <w:t xml:space="preserve"> Житомирського району. У 2023 році виготовлено 5,5</w:t>
            </w:r>
            <w:r w:rsidR="001A1346" w:rsidRPr="001A1346">
              <w:rPr>
                <w:rFonts w:cs="Times New Roman"/>
                <w:sz w:val="18"/>
                <w:szCs w:val="18"/>
                <w:shd w:val="clear" w:color="auto" w:fill="FFFFFF"/>
              </w:rPr>
              <w:t> </w:t>
            </w:r>
            <w:proofErr w:type="spellStart"/>
            <w:r w:rsidRPr="001A1346">
              <w:rPr>
                <w:rFonts w:cs="Times New Roman"/>
                <w:sz w:val="18"/>
                <w:szCs w:val="18"/>
                <w:shd w:val="clear" w:color="auto" w:fill="FFFFFF"/>
              </w:rPr>
              <w:t>тонн</w:t>
            </w:r>
            <w:proofErr w:type="spellEnd"/>
            <w:r w:rsidRPr="001A1346">
              <w:rPr>
                <w:rFonts w:cs="Times New Roman"/>
                <w:sz w:val="18"/>
                <w:szCs w:val="18"/>
                <w:shd w:val="clear" w:color="auto" w:fill="FFFFFF"/>
              </w:rPr>
              <w:t xml:space="preserve"> масла вершкового і 2,6</w:t>
            </w:r>
            <w:r w:rsidR="001A1346" w:rsidRPr="001A1346">
              <w:rPr>
                <w:rFonts w:cs="Times New Roman"/>
                <w:sz w:val="18"/>
                <w:szCs w:val="18"/>
                <w:shd w:val="clear" w:color="auto" w:fill="FFFFFF"/>
              </w:rPr>
              <w:t> </w:t>
            </w:r>
            <w:proofErr w:type="spellStart"/>
            <w:r w:rsidRPr="001A1346">
              <w:rPr>
                <w:rFonts w:cs="Times New Roman"/>
                <w:sz w:val="18"/>
                <w:szCs w:val="18"/>
                <w:shd w:val="clear" w:color="auto" w:fill="FFFFFF"/>
              </w:rPr>
              <w:t>тонн</w:t>
            </w:r>
            <w:proofErr w:type="spellEnd"/>
            <w:r w:rsidRPr="001A1346">
              <w:rPr>
                <w:rFonts w:cs="Times New Roman"/>
                <w:sz w:val="18"/>
                <w:szCs w:val="18"/>
                <w:shd w:val="clear" w:color="auto" w:fill="FFFFFF"/>
              </w:rPr>
              <w:t xml:space="preserve"> сиру «</w:t>
            </w:r>
            <w:proofErr w:type="spellStart"/>
            <w:r w:rsidRPr="001A1346">
              <w:rPr>
                <w:rFonts w:cs="Times New Roman"/>
                <w:sz w:val="18"/>
                <w:szCs w:val="18"/>
                <w:shd w:val="clear" w:color="auto" w:fill="FFFFFF"/>
              </w:rPr>
              <w:t>Сулугунь</w:t>
            </w:r>
            <w:proofErr w:type="spellEnd"/>
            <w:r w:rsidRPr="001A1346">
              <w:rPr>
                <w:rFonts w:cs="Times New Roman"/>
                <w:sz w:val="18"/>
                <w:szCs w:val="18"/>
                <w:shd w:val="clear" w:color="auto" w:fill="FFFFFF"/>
              </w:rPr>
              <w:t>».</w:t>
            </w:r>
          </w:p>
        </w:tc>
        <w:tc>
          <w:tcPr>
            <w:tcW w:w="1757" w:type="dxa"/>
          </w:tcPr>
          <w:p w14:paraId="17B975AC" w14:textId="77777777" w:rsidR="00C8772F" w:rsidRPr="001A1346" w:rsidRDefault="00C8772F" w:rsidP="00972D94">
            <w:pPr>
              <w:ind w:right="-57"/>
              <w:jc w:val="both"/>
              <w:rPr>
                <w:rFonts w:cs="Times New Roman"/>
                <w:sz w:val="18"/>
                <w:szCs w:val="18"/>
              </w:rPr>
            </w:pPr>
          </w:p>
        </w:tc>
      </w:tr>
      <w:tr w:rsidR="00F07C0A" w:rsidRPr="00972D94" w14:paraId="1C708AE6" w14:textId="77777777" w:rsidTr="00404D41">
        <w:tc>
          <w:tcPr>
            <w:tcW w:w="2536" w:type="dxa"/>
            <w:vAlign w:val="center"/>
          </w:tcPr>
          <w:p w14:paraId="27001887" w14:textId="77777777" w:rsidR="00F07C0A" w:rsidRDefault="00F07C0A" w:rsidP="00F07C0A">
            <w:pPr>
              <w:jc w:val="center"/>
              <w:rPr>
                <w:rFonts w:cs="Times New Roman"/>
                <w:sz w:val="18"/>
                <w:szCs w:val="18"/>
              </w:rPr>
            </w:pPr>
            <w:r w:rsidRPr="001A1346">
              <w:rPr>
                <w:rFonts w:cs="Times New Roman"/>
                <w:sz w:val="18"/>
                <w:szCs w:val="18"/>
              </w:rPr>
              <w:t>1.3.3. Запровадження нових технологій та обладнання для переробки сільськогосподарської сировини, підтримка формування частки доданої вартості агропродукції</w:t>
            </w:r>
          </w:p>
          <w:p w14:paraId="046A6931" w14:textId="04B175C7" w:rsidR="00301F33" w:rsidRPr="001A1346" w:rsidRDefault="00301F33" w:rsidP="00F07C0A">
            <w:pPr>
              <w:jc w:val="center"/>
              <w:rPr>
                <w:rFonts w:cs="Times New Roman"/>
                <w:sz w:val="18"/>
                <w:szCs w:val="18"/>
              </w:rPr>
            </w:pPr>
          </w:p>
        </w:tc>
        <w:tc>
          <w:tcPr>
            <w:tcW w:w="2724" w:type="dxa"/>
          </w:tcPr>
          <w:p w14:paraId="015226EA" w14:textId="311F2375" w:rsidR="00F07C0A" w:rsidRPr="001A1346" w:rsidRDefault="00F07C0A" w:rsidP="00F07C0A">
            <w:pPr>
              <w:jc w:val="center"/>
              <w:rPr>
                <w:rFonts w:cs="Times New Roman"/>
                <w:sz w:val="18"/>
                <w:szCs w:val="18"/>
              </w:rPr>
            </w:pPr>
            <w:r w:rsidRPr="001A1346">
              <w:rPr>
                <w:rFonts w:cs="Times New Roman"/>
                <w:sz w:val="18"/>
                <w:szCs w:val="18"/>
              </w:rPr>
              <w:t>1.32. Будівництво міні сироварні за адресою вул. Молодіжна, 12, с. Рогачів, Баранівського району Житомирської області</w:t>
            </w:r>
          </w:p>
        </w:tc>
        <w:tc>
          <w:tcPr>
            <w:tcW w:w="1359" w:type="dxa"/>
          </w:tcPr>
          <w:p w14:paraId="47AB95A1" w14:textId="12A00ACF" w:rsidR="00F07C0A" w:rsidRPr="001A1346" w:rsidRDefault="00F07C0A" w:rsidP="00F07C0A">
            <w:pPr>
              <w:jc w:val="center"/>
              <w:rPr>
                <w:rFonts w:cs="Times New Roman"/>
                <w:sz w:val="18"/>
                <w:szCs w:val="18"/>
              </w:rPr>
            </w:pPr>
            <w:r w:rsidRPr="001A1346">
              <w:rPr>
                <w:rFonts w:eastAsia="Times New Roman" w:cs="Times New Roman"/>
                <w:sz w:val="18"/>
                <w:szCs w:val="18"/>
                <w:lang w:eastAsia="ru-RU"/>
              </w:rPr>
              <w:t>2021-2022</w:t>
            </w:r>
          </w:p>
        </w:tc>
        <w:tc>
          <w:tcPr>
            <w:tcW w:w="2064" w:type="dxa"/>
          </w:tcPr>
          <w:p w14:paraId="1C982B4A" w14:textId="77777777" w:rsidR="00F07C0A" w:rsidRPr="001A1346" w:rsidRDefault="00F07C0A" w:rsidP="00F07C0A">
            <w:pPr>
              <w:jc w:val="center"/>
              <w:rPr>
                <w:rFonts w:cs="Times New Roman"/>
                <w:sz w:val="18"/>
                <w:szCs w:val="18"/>
              </w:rPr>
            </w:pPr>
          </w:p>
        </w:tc>
        <w:tc>
          <w:tcPr>
            <w:tcW w:w="1904" w:type="dxa"/>
          </w:tcPr>
          <w:p w14:paraId="14C1871C" w14:textId="6BAE9A26" w:rsidR="00F07C0A" w:rsidRPr="009E7154" w:rsidRDefault="00F07C0A" w:rsidP="00F07C0A">
            <w:pPr>
              <w:jc w:val="center"/>
              <w:rPr>
                <w:rFonts w:cs="Times New Roman"/>
                <w:sz w:val="18"/>
                <w:szCs w:val="18"/>
              </w:rPr>
            </w:pPr>
            <w:r w:rsidRPr="009E7154">
              <w:rPr>
                <w:rFonts w:cs="Times New Roman"/>
                <w:sz w:val="18"/>
                <w:szCs w:val="18"/>
                <w:shd w:val="clear" w:color="auto" w:fill="FFFFFF"/>
              </w:rPr>
              <w:t>Розпочато здійснення</w:t>
            </w:r>
          </w:p>
        </w:tc>
        <w:tc>
          <w:tcPr>
            <w:tcW w:w="2880" w:type="dxa"/>
          </w:tcPr>
          <w:p w14:paraId="5F68ECC0" w14:textId="1026BCD3" w:rsidR="00F07C0A" w:rsidRPr="002C69AC" w:rsidRDefault="00F07C0A" w:rsidP="00F07C0A">
            <w:pPr>
              <w:spacing w:line="200" w:lineRule="exact"/>
              <w:ind w:left="-57" w:right="-57"/>
              <w:jc w:val="both"/>
              <w:rPr>
                <w:rFonts w:cs="Times New Roman"/>
                <w:sz w:val="18"/>
                <w:szCs w:val="18"/>
              </w:rPr>
            </w:pPr>
            <w:r w:rsidRPr="002C69AC">
              <w:rPr>
                <w:rFonts w:cs="Times New Roman"/>
                <w:sz w:val="18"/>
                <w:szCs w:val="18"/>
                <w:shd w:val="clear" w:color="auto" w:fill="FFFFFF"/>
              </w:rPr>
              <w:t>Побудовано приміщення, встановлено холодильник.</w:t>
            </w:r>
          </w:p>
        </w:tc>
        <w:tc>
          <w:tcPr>
            <w:tcW w:w="1757" w:type="dxa"/>
          </w:tcPr>
          <w:p w14:paraId="574F68B3" w14:textId="39269510" w:rsidR="00F07C0A" w:rsidRPr="002C69AC" w:rsidRDefault="00F07C0A" w:rsidP="00F07C0A">
            <w:pPr>
              <w:ind w:right="-57"/>
              <w:jc w:val="both"/>
              <w:rPr>
                <w:rFonts w:cs="Times New Roman"/>
                <w:sz w:val="18"/>
                <w:szCs w:val="18"/>
              </w:rPr>
            </w:pPr>
            <w:r w:rsidRPr="002C69AC">
              <w:rPr>
                <w:rFonts w:cs="Times New Roman"/>
                <w:sz w:val="18"/>
                <w:szCs w:val="18"/>
                <w:shd w:val="clear" w:color="auto" w:fill="FFFFFF"/>
              </w:rPr>
              <w:t>Реалізацію заходу призупинено у зв’язку з військовими діями</w:t>
            </w:r>
          </w:p>
        </w:tc>
      </w:tr>
      <w:tr w:rsidR="008F0BE9" w:rsidRPr="00972D94" w14:paraId="313D7C9B" w14:textId="77777777" w:rsidTr="00404D41">
        <w:tc>
          <w:tcPr>
            <w:tcW w:w="2536" w:type="dxa"/>
          </w:tcPr>
          <w:p w14:paraId="248D544D" w14:textId="20CB6FBB" w:rsidR="008F0BE9" w:rsidRPr="001A1346" w:rsidRDefault="008F0BE9" w:rsidP="008F0BE9">
            <w:pPr>
              <w:jc w:val="center"/>
              <w:rPr>
                <w:rFonts w:cs="Times New Roman"/>
                <w:sz w:val="18"/>
                <w:szCs w:val="18"/>
              </w:rPr>
            </w:pPr>
            <w:r w:rsidRPr="001A1346">
              <w:rPr>
                <w:rFonts w:cs="Times New Roman"/>
                <w:sz w:val="18"/>
                <w:szCs w:val="18"/>
              </w:rPr>
              <w:lastRenderedPageBreak/>
              <w:t>1.3.3. Запровадження нових технологій та обладнання для переробки сільськогосподарської сировини, підтримка формування частки доданої вартості агропродукції</w:t>
            </w:r>
          </w:p>
        </w:tc>
        <w:tc>
          <w:tcPr>
            <w:tcW w:w="2724" w:type="dxa"/>
          </w:tcPr>
          <w:p w14:paraId="5CE7D108" w14:textId="378A2C2E" w:rsidR="008F0BE9" w:rsidRPr="001A1346" w:rsidRDefault="008F0BE9" w:rsidP="008F0BE9">
            <w:pPr>
              <w:jc w:val="center"/>
              <w:rPr>
                <w:rFonts w:cs="Times New Roman"/>
                <w:sz w:val="18"/>
                <w:szCs w:val="18"/>
              </w:rPr>
            </w:pPr>
            <w:r w:rsidRPr="001A1346">
              <w:rPr>
                <w:rFonts w:cs="Times New Roman"/>
                <w:sz w:val="18"/>
                <w:szCs w:val="18"/>
              </w:rPr>
              <w:t>1.33. Технологічне переоснащення існуючих (діючих) та створення нових підприємств виробництва та переробки сільськогосподарської продукції</w:t>
            </w:r>
          </w:p>
        </w:tc>
        <w:tc>
          <w:tcPr>
            <w:tcW w:w="1359" w:type="dxa"/>
          </w:tcPr>
          <w:p w14:paraId="444B0F8D" w14:textId="4ACDB2FB" w:rsidR="008F0BE9" w:rsidRPr="001A1346" w:rsidRDefault="008F0BE9" w:rsidP="008F0BE9">
            <w:pPr>
              <w:jc w:val="center"/>
              <w:rPr>
                <w:rFonts w:cs="Times New Roman"/>
                <w:sz w:val="18"/>
                <w:szCs w:val="18"/>
              </w:rPr>
            </w:pPr>
            <w:r w:rsidRPr="001A1346">
              <w:rPr>
                <w:rFonts w:eastAsia="Times New Roman" w:cs="Times New Roman"/>
                <w:sz w:val="18"/>
                <w:szCs w:val="18"/>
                <w:lang w:eastAsia="ru-RU"/>
              </w:rPr>
              <w:t>2021-2023</w:t>
            </w:r>
          </w:p>
        </w:tc>
        <w:tc>
          <w:tcPr>
            <w:tcW w:w="2064" w:type="dxa"/>
          </w:tcPr>
          <w:p w14:paraId="0EA0606E" w14:textId="77777777" w:rsidR="008F0BE9" w:rsidRPr="001A1346" w:rsidRDefault="008F0BE9" w:rsidP="008F0BE9">
            <w:pPr>
              <w:jc w:val="center"/>
              <w:rPr>
                <w:rFonts w:cs="Times New Roman"/>
                <w:sz w:val="18"/>
                <w:szCs w:val="18"/>
              </w:rPr>
            </w:pPr>
          </w:p>
        </w:tc>
        <w:tc>
          <w:tcPr>
            <w:tcW w:w="1904" w:type="dxa"/>
          </w:tcPr>
          <w:p w14:paraId="39A00506" w14:textId="539D75E7" w:rsidR="008F0BE9" w:rsidRPr="001A1346" w:rsidRDefault="008F0BE9" w:rsidP="008F0BE9">
            <w:pPr>
              <w:jc w:val="center"/>
              <w:rPr>
                <w:rFonts w:cs="Times New Roman"/>
                <w:sz w:val="18"/>
                <w:szCs w:val="18"/>
              </w:rPr>
            </w:pPr>
            <w:r w:rsidRPr="001A1346">
              <w:rPr>
                <w:rFonts w:cs="Times New Roman"/>
                <w:sz w:val="18"/>
                <w:szCs w:val="18"/>
                <w:shd w:val="clear" w:color="auto" w:fill="FFFFFF"/>
              </w:rPr>
              <w:t>Розпочато здійснення</w:t>
            </w:r>
          </w:p>
        </w:tc>
        <w:tc>
          <w:tcPr>
            <w:tcW w:w="2880" w:type="dxa"/>
          </w:tcPr>
          <w:p w14:paraId="4AED7F56" w14:textId="43E24B84" w:rsidR="008F0BE9" w:rsidRPr="001A1346" w:rsidRDefault="008F0BE9" w:rsidP="00972D94">
            <w:pPr>
              <w:spacing w:line="200" w:lineRule="exact"/>
              <w:ind w:left="-57" w:right="-57"/>
              <w:jc w:val="both"/>
              <w:rPr>
                <w:rFonts w:cs="Times New Roman"/>
                <w:sz w:val="18"/>
                <w:szCs w:val="18"/>
              </w:rPr>
            </w:pPr>
            <w:proofErr w:type="spellStart"/>
            <w:r w:rsidRPr="001A1346">
              <w:rPr>
                <w:rFonts w:cs="Times New Roman"/>
                <w:sz w:val="18"/>
                <w:szCs w:val="18"/>
              </w:rPr>
              <w:t>Cуб’єктам</w:t>
            </w:r>
            <w:proofErr w:type="spellEnd"/>
            <w:r w:rsidRPr="001A1346">
              <w:rPr>
                <w:rFonts w:cs="Times New Roman"/>
                <w:sz w:val="18"/>
                <w:szCs w:val="18"/>
              </w:rPr>
              <w:t xml:space="preserve"> господарювання                 для збільшення </w:t>
            </w:r>
            <w:proofErr w:type="spellStart"/>
            <w:r w:rsidRPr="001A1346">
              <w:rPr>
                <w:rFonts w:cs="Times New Roman"/>
                <w:sz w:val="18"/>
                <w:szCs w:val="18"/>
              </w:rPr>
              <w:t>потужностей</w:t>
            </w:r>
            <w:proofErr w:type="spellEnd"/>
            <w:r w:rsidRPr="001A1346">
              <w:rPr>
                <w:rFonts w:cs="Times New Roman"/>
                <w:sz w:val="18"/>
                <w:szCs w:val="18"/>
              </w:rPr>
              <w:t xml:space="preserve">                       існуючого виробництва в переробній галузі Житомирської області протягом 2023 року спрямовано – 15,5</w:t>
            </w:r>
            <w:r w:rsidR="001A1346" w:rsidRPr="001A1346">
              <w:rPr>
                <w:rFonts w:cs="Times New Roman"/>
                <w:sz w:val="18"/>
                <w:szCs w:val="18"/>
                <w:lang w:val="ru-RU"/>
              </w:rPr>
              <w:t> </w:t>
            </w:r>
            <w:r w:rsidRPr="001A1346">
              <w:rPr>
                <w:rFonts w:cs="Times New Roman"/>
                <w:sz w:val="18"/>
                <w:szCs w:val="18"/>
              </w:rPr>
              <w:t>млн</w:t>
            </w:r>
            <w:r w:rsidR="00FD53DC" w:rsidRPr="001A1346">
              <w:rPr>
                <w:rFonts w:cs="Times New Roman"/>
                <w:sz w:val="18"/>
                <w:szCs w:val="18"/>
                <w:lang w:val="en-US"/>
              </w:rPr>
              <w:t> </w:t>
            </w:r>
            <w:r w:rsidRPr="001A1346">
              <w:rPr>
                <w:rFonts w:cs="Times New Roman"/>
                <w:sz w:val="18"/>
                <w:szCs w:val="18"/>
              </w:rPr>
              <w:t>грн, наступним підприємствам: ТОВ</w:t>
            </w:r>
            <w:r w:rsidR="001A1346" w:rsidRPr="001A1346">
              <w:rPr>
                <w:rFonts w:cs="Times New Roman"/>
                <w:sz w:val="18"/>
                <w:szCs w:val="18"/>
              </w:rPr>
              <w:t> </w:t>
            </w:r>
            <w:r w:rsidRPr="001A1346">
              <w:rPr>
                <w:rFonts w:cs="Times New Roman"/>
                <w:sz w:val="18"/>
                <w:szCs w:val="18"/>
              </w:rPr>
              <w:t xml:space="preserve">«Житомирський молочний завод» м. Житомир </w:t>
            </w:r>
            <w:r w:rsidR="001A1346" w:rsidRPr="001A1346">
              <w:rPr>
                <w:rFonts w:cs="Times New Roman"/>
                <w:sz w:val="18"/>
                <w:szCs w:val="18"/>
              </w:rPr>
              <w:t>–</w:t>
            </w:r>
            <w:r w:rsidRPr="001A1346">
              <w:rPr>
                <w:rFonts w:cs="Times New Roman"/>
                <w:sz w:val="18"/>
                <w:szCs w:val="18"/>
              </w:rPr>
              <w:t xml:space="preserve"> 7,5 млн грн; ТОВ  «Смак Хліба» м.</w:t>
            </w:r>
            <w:r w:rsidR="00FD53DC" w:rsidRPr="001A1346">
              <w:rPr>
                <w:rFonts w:cs="Times New Roman"/>
                <w:sz w:val="18"/>
                <w:szCs w:val="18"/>
                <w:lang w:val="en-US"/>
              </w:rPr>
              <w:t> </w:t>
            </w:r>
            <w:r w:rsidRPr="001A1346">
              <w:rPr>
                <w:rFonts w:cs="Times New Roman"/>
                <w:sz w:val="18"/>
                <w:szCs w:val="18"/>
              </w:rPr>
              <w:t>Бердичів - 8,0</w:t>
            </w:r>
            <w:r w:rsidR="001A1346" w:rsidRPr="001A1346">
              <w:rPr>
                <w:rFonts w:cs="Times New Roman"/>
                <w:sz w:val="18"/>
                <w:szCs w:val="18"/>
              </w:rPr>
              <w:t> </w:t>
            </w:r>
            <w:r w:rsidRPr="001A1346">
              <w:rPr>
                <w:rFonts w:cs="Times New Roman"/>
                <w:sz w:val="18"/>
                <w:szCs w:val="18"/>
              </w:rPr>
              <w:t>млн</w:t>
            </w:r>
            <w:r w:rsidR="001A1346" w:rsidRPr="001A1346">
              <w:rPr>
                <w:rFonts w:cs="Times New Roman"/>
                <w:sz w:val="18"/>
                <w:szCs w:val="18"/>
                <w:lang w:val="ru-RU"/>
              </w:rPr>
              <w:t> </w:t>
            </w:r>
            <w:r w:rsidRPr="001A1346">
              <w:rPr>
                <w:rFonts w:cs="Times New Roman"/>
                <w:sz w:val="18"/>
                <w:szCs w:val="18"/>
              </w:rPr>
              <w:t>грн; спрямовано ТОВ</w:t>
            </w:r>
            <w:r w:rsidR="001A1346" w:rsidRPr="001A1346">
              <w:rPr>
                <w:rFonts w:cs="Times New Roman"/>
                <w:sz w:val="18"/>
                <w:szCs w:val="18"/>
                <w:lang w:val="ru-RU"/>
              </w:rPr>
              <w:t> </w:t>
            </w:r>
            <w:proofErr w:type="spellStart"/>
            <w:r w:rsidRPr="001A1346">
              <w:rPr>
                <w:rFonts w:cs="Times New Roman"/>
                <w:sz w:val="18"/>
                <w:szCs w:val="18"/>
              </w:rPr>
              <w:t>Демусь</w:t>
            </w:r>
            <w:proofErr w:type="spellEnd"/>
            <w:r w:rsidRPr="001A1346">
              <w:rPr>
                <w:rFonts w:cs="Times New Roman"/>
                <w:sz w:val="18"/>
                <w:szCs w:val="18"/>
              </w:rPr>
              <w:t xml:space="preserve">» для виробництво с/г техніки  у сумі </w:t>
            </w:r>
            <w:r w:rsidR="001A1346" w:rsidRPr="001A1346">
              <w:rPr>
                <w:rFonts w:cs="Times New Roman"/>
                <w:sz w:val="18"/>
                <w:szCs w:val="18"/>
              </w:rPr>
              <w:t>–</w:t>
            </w:r>
            <w:r w:rsidRPr="001A1346">
              <w:rPr>
                <w:rFonts w:cs="Times New Roman"/>
                <w:sz w:val="18"/>
                <w:szCs w:val="18"/>
              </w:rPr>
              <w:t xml:space="preserve"> 8,0 млн гривень.  </w:t>
            </w:r>
          </w:p>
        </w:tc>
        <w:tc>
          <w:tcPr>
            <w:tcW w:w="1757" w:type="dxa"/>
          </w:tcPr>
          <w:p w14:paraId="143ADD03" w14:textId="77777777" w:rsidR="008F0BE9" w:rsidRPr="001A1346" w:rsidRDefault="008F0BE9" w:rsidP="00972D94">
            <w:pPr>
              <w:ind w:right="-57"/>
              <w:jc w:val="both"/>
              <w:rPr>
                <w:rFonts w:cs="Times New Roman"/>
                <w:sz w:val="18"/>
                <w:szCs w:val="18"/>
              </w:rPr>
            </w:pPr>
          </w:p>
        </w:tc>
      </w:tr>
      <w:tr w:rsidR="008F0BE9" w:rsidRPr="00972D94" w14:paraId="23605750" w14:textId="77777777" w:rsidTr="00404D41">
        <w:tc>
          <w:tcPr>
            <w:tcW w:w="2536" w:type="dxa"/>
          </w:tcPr>
          <w:p w14:paraId="1EE208D9" w14:textId="505831F5" w:rsidR="008F0BE9" w:rsidRPr="001A1346" w:rsidRDefault="008F0BE9" w:rsidP="008F0BE9">
            <w:pPr>
              <w:jc w:val="center"/>
              <w:rPr>
                <w:rFonts w:cs="Times New Roman"/>
                <w:sz w:val="18"/>
                <w:szCs w:val="18"/>
              </w:rPr>
            </w:pPr>
            <w:r w:rsidRPr="001A1346">
              <w:rPr>
                <w:rFonts w:cs="Times New Roman"/>
                <w:sz w:val="18"/>
                <w:szCs w:val="18"/>
              </w:rPr>
              <w:t xml:space="preserve">1.3.4. Фінансова підтримка з державного та обласного бюджетів виробництва </w:t>
            </w:r>
            <w:proofErr w:type="spellStart"/>
            <w:r w:rsidRPr="001A1346">
              <w:rPr>
                <w:rFonts w:cs="Times New Roman"/>
                <w:sz w:val="18"/>
                <w:szCs w:val="18"/>
              </w:rPr>
              <w:t>нішевих</w:t>
            </w:r>
            <w:proofErr w:type="spellEnd"/>
            <w:r w:rsidRPr="001A1346">
              <w:rPr>
                <w:rFonts w:cs="Times New Roman"/>
                <w:sz w:val="18"/>
                <w:szCs w:val="18"/>
              </w:rPr>
              <w:t xml:space="preserve"> культур (жито, гречка, картопля), для вирощування яких в області особливо сприятливі умови та розширення інфраструктури для зберігання сільськогосподарської продукції</w:t>
            </w:r>
          </w:p>
        </w:tc>
        <w:tc>
          <w:tcPr>
            <w:tcW w:w="2724" w:type="dxa"/>
          </w:tcPr>
          <w:p w14:paraId="607A2BB2" w14:textId="6281579F" w:rsidR="008F0BE9" w:rsidRPr="001A1346" w:rsidRDefault="008F0BE9" w:rsidP="008F0BE9">
            <w:pPr>
              <w:jc w:val="center"/>
              <w:rPr>
                <w:rFonts w:cs="Times New Roman"/>
                <w:sz w:val="18"/>
                <w:szCs w:val="18"/>
              </w:rPr>
            </w:pPr>
            <w:r w:rsidRPr="001A1346">
              <w:rPr>
                <w:rFonts w:cs="Times New Roman"/>
                <w:sz w:val="18"/>
                <w:szCs w:val="18"/>
              </w:rPr>
              <w:t xml:space="preserve">1.34. Розвиток суб’єктів господарювання агропромислового комплексу з виробництва </w:t>
            </w:r>
            <w:proofErr w:type="spellStart"/>
            <w:r w:rsidRPr="001A1346">
              <w:rPr>
                <w:rFonts w:cs="Times New Roman"/>
                <w:sz w:val="18"/>
                <w:szCs w:val="18"/>
              </w:rPr>
              <w:t>нішевих</w:t>
            </w:r>
            <w:proofErr w:type="spellEnd"/>
            <w:r w:rsidRPr="001A1346">
              <w:rPr>
                <w:rFonts w:cs="Times New Roman"/>
                <w:sz w:val="18"/>
                <w:szCs w:val="18"/>
              </w:rPr>
              <w:t xml:space="preserve"> культур</w:t>
            </w:r>
          </w:p>
        </w:tc>
        <w:tc>
          <w:tcPr>
            <w:tcW w:w="1359" w:type="dxa"/>
          </w:tcPr>
          <w:p w14:paraId="49EB34B7" w14:textId="170B63E1" w:rsidR="008F0BE9" w:rsidRPr="001A1346" w:rsidRDefault="008F0BE9" w:rsidP="008F0BE9">
            <w:pPr>
              <w:jc w:val="center"/>
              <w:rPr>
                <w:rFonts w:cs="Times New Roman"/>
                <w:sz w:val="18"/>
                <w:szCs w:val="18"/>
              </w:rPr>
            </w:pPr>
            <w:r w:rsidRPr="001A1346">
              <w:rPr>
                <w:rFonts w:eastAsia="Times New Roman" w:cs="Times New Roman"/>
                <w:sz w:val="18"/>
                <w:szCs w:val="18"/>
                <w:lang w:eastAsia="ru-RU"/>
              </w:rPr>
              <w:t>2021-2023</w:t>
            </w:r>
          </w:p>
        </w:tc>
        <w:tc>
          <w:tcPr>
            <w:tcW w:w="2064" w:type="dxa"/>
          </w:tcPr>
          <w:p w14:paraId="5F521D48" w14:textId="77777777" w:rsidR="008F0BE9" w:rsidRPr="001A1346" w:rsidRDefault="008F0BE9" w:rsidP="008F0BE9">
            <w:pPr>
              <w:jc w:val="center"/>
              <w:rPr>
                <w:rFonts w:cs="Times New Roman"/>
                <w:sz w:val="18"/>
                <w:szCs w:val="18"/>
              </w:rPr>
            </w:pPr>
          </w:p>
        </w:tc>
        <w:tc>
          <w:tcPr>
            <w:tcW w:w="1904" w:type="dxa"/>
          </w:tcPr>
          <w:p w14:paraId="6C3A33F6" w14:textId="5AC11262" w:rsidR="008F0BE9" w:rsidRPr="001A1346" w:rsidRDefault="008F0BE9" w:rsidP="008F0BE9">
            <w:pPr>
              <w:jc w:val="center"/>
              <w:rPr>
                <w:rFonts w:cs="Times New Roman"/>
                <w:sz w:val="18"/>
                <w:szCs w:val="18"/>
              </w:rPr>
            </w:pPr>
            <w:r w:rsidRPr="001A1346">
              <w:rPr>
                <w:rFonts w:cs="Times New Roman"/>
                <w:color w:val="333333"/>
                <w:sz w:val="18"/>
                <w:szCs w:val="18"/>
                <w:shd w:val="clear" w:color="auto" w:fill="FFFFFF"/>
              </w:rPr>
              <w:t>Розпочато здійснення</w:t>
            </w:r>
          </w:p>
        </w:tc>
        <w:tc>
          <w:tcPr>
            <w:tcW w:w="2880" w:type="dxa"/>
          </w:tcPr>
          <w:p w14:paraId="678E2EF8" w14:textId="6330A47F"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 xml:space="preserve">Протягом 2023 року фінансування виробництва </w:t>
            </w:r>
            <w:proofErr w:type="spellStart"/>
            <w:r w:rsidRPr="001A1346">
              <w:rPr>
                <w:rFonts w:cs="Times New Roman"/>
                <w:sz w:val="18"/>
                <w:szCs w:val="18"/>
              </w:rPr>
              <w:t>нішевих</w:t>
            </w:r>
            <w:proofErr w:type="spellEnd"/>
            <w:r w:rsidRPr="001A1346">
              <w:rPr>
                <w:rFonts w:cs="Times New Roman"/>
                <w:sz w:val="18"/>
                <w:szCs w:val="18"/>
              </w:rPr>
              <w:t xml:space="preserve"> культур не проводилось за рахунок коштів Державного та обласного бюджетів. Разом з тим надано кошти грантової підтримки для 7 суб’єктів господарювання Житомирської області у сумі –30776,0 тис грн для висадки та облаштування нового саду, ягіднику, площею від 1 до 25 гектарів з кількістю створених нових робочих місць. </w:t>
            </w:r>
            <w:r w:rsidR="001A1346" w:rsidRPr="001A1346">
              <w:rPr>
                <w:rFonts w:cs="Times New Roman"/>
                <w:sz w:val="18"/>
                <w:szCs w:val="18"/>
              </w:rPr>
              <w:t xml:space="preserve">                             </w:t>
            </w:r>
            <w:r w:rsidRPr="001A1346">
              <w:rPr>
                <w:rFonts w:cs="Times New Roman"/>
                <w:sz w:val="18"/>
                <w:szCs w:val="18"/>
              </w:rPr>
              <w:t>Кошти отримали підприємства:</w:t>
            </w:r>
          </w:p>
          <w:p w14:paraId="54ACBD3B" w14:textId="1630FD1F"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ТОВ «</w:t>
            </w:r>
            <w:proofErr w:type="spellStart"/>
            <w:r w:rsidRPr="001A1346">
              <w:rPr>
                <w:rFonts w:cs="Times New Roman"/>
                <w:sz w:val="18"/>
                <w:szCs w:val="18"/>
              </w:rPr>
              <w:t>Нікдарія</w:t>
            </w:r>
            <w:proofErr w:type="spellEnd"/>
            <w:r w:rsidRPr="001A1346">
              <w:rPr>
                <w:rFonts w:cs="Times New Roman"/>
                <w:sz w:val="18"/>
                <w:szCs w:val="18"/>
              </w:rPr>
              <w:t>» с. </w:t>
            </w:r>
            <w:proofErr w:type="spellStart"/>
            <w:r w:rsidRPr="001A1346">
              <w:rPr>
                <w:rFonts w:cs="Times New Roman"/>
                <w:sz w:val="18"/>
                <w:szCs w:val="18"/>
              </w:rPr>
              <w:t>Раковичі</w:t>
            </w:r>
            <w:proofErr w:type="spellEnd"/>
            <w:r w:rsidRPr="001A1346">
              <w:rPr>
                <w:rFonts w:cs="Times New Roman"/>
                <w:sz w:val="18"/>
                <w:szCs w:val="18"/>
              </w:rPr>
              <w:t xml:space="preserve">, Радомишльська громада, Житомирського району створення лохини на площі (19,9 га) на суму                        – 7964,0 тисяч гривень; </w:t>
            </w:r>
          </w:p>
          <w:p w14:paraId="01E451CF" w14:textId="31A852B5"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ТОВ «Прайм Беррі» с. </w:t>
            </w:r>
            <w:proofErr w:type="spellStart"/>
            <w:r w:rsidRPr="001A1346">
              <w:rPr>
                <w:rFonts w:cs="Times New Roman"/>
                <w:sz w:val="18"/>
                <w:szCs w:val="18"/>
              </w:rPr>
              <w:t>Хочине</w:t>
            </w:r>
            <w:proofErr w:type="spellEnd"/>
            <w:r w:rsidRPr="001A1346">
              <w:rPr>
                <w:rFonts w:cs="Times New Roman"/>
                <w:sz w:val="18"/>
                <w:szCs w:val="18"/>
              </w:rPr>
              <w:t>, Олевська громада, Коростенського району створення плодово-ягідних насаджень лохини, малини (21,09 га) з сумою грантових коштів -                          6726,6 тис гр</w:t>
            </w:r>
            <w:r w:rsidR="002334BF" w:rsidRPr="001A1346">
              <w:rPr>
                <w:rFonts w:cs="Times New Roman"/>
                <w:sz w:val="18"/>
                <w:szCs w:val="18"/>
              </w:rPr>
              <w:t>н</w:t>
            </w:r>
            <w:r w:rsidRPr="001A1346">
              <w:rPr>
                <w:rFonts w:cs="Times New Roman"/>
                <w:sz w:val="18"/>
                <w:szCs w:val="18"/>
              </w:rPr>
              <w:t xml:space="preserve">; </w:t>
            </w:r>
          </w:p>
          <w:p w14:paraId="2F232FB7" w14:textId="762A916D"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ПП «Дюк і К» - с.</w:t>
            </w:r>
            <w:r w:rsidR="002334BF" w:rsidRPr="001A1346">
              <w:rPr>
                <w:rFonts w:cs="Times New Roman"/>
                <w:sz w:val="18"/>
                <w:szCs w:val="18"/>
              </w:rPr>
              <w:t> </w:t>
            </w:r>
            <w:r w:rsidRPr="001A1346">
              <w:rPr>
                <w:rFonts w:cs="Times New Roman"/>
                <w:sz w:val="18"/>
                <w:szCs w:val="18"/>
              </w:rPr>
              <w:t xml:space="preserve">Дівочки, Черняхівська громада, Житомирський район створення лохини на площі (5,91 га) сума грантових коштів - 2364,0  тис. грн; </w:t>
            </w:r>
          </w:p>
          <w:p w14:paraId="73EA5E30" w14:textId="3BBF29F0"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ТОВ «</w:t>
            </w:r>
            <w:proofErr w:type="spellStart"/>
            <w:r w:rsidRPr="001A1346">
              <w:rPr>
                <w:rFonts w:cs="Times New Roman"/>
                <w:sz w:val="18"/>
                <w:szCs w:val="18"/>
              </w:rPr>
              <w:t>Антарес</w:t>
            </w:r>
            <w:proofErr w:type="spellEnd"/>
            <w:r w:rsidRPr="001A1346">
              <w:rPr>
                <w:rFonts w:cs="Times New Roman"/>
                <w:sz w:val="18"/>
                <w:szCs w:val="18"/>
              </w:rPr>
              <w:t>-Агро» с.</w:t>
            </w:r>
            <w:r w:rsidR="002334BF" w:rsidRPr="001A1346">
              <w:rPr>
                <w:rFonts w:cs="Times New Roman"/>
                <w:sz w:val="18"/>
                <w:szCs w:val="18"/>
              </w:rPr>
              <w:t> </w:t>
            </w:r>
            <w:proofErr w:type="spellStart"/>
            <w:r w:rsidRPr="001A1346">
              <w:rPr>
                <w:rFonts w:cs="Times New Roman"/>
                <w:sz w:val="18"/>
                <w:szCs w:val="18"/>
              </w:rPr>
              <w:t>Ворсівка</w:t>
            </w:r>
            <w:proofErr w:type="spellEnd"/>
            <w:r w:rsidRPr="001A1346">
              <w:rPr>
                <w:rFonts w:cs="Times New Roman"/>
                <w:sz w:val="18"/>
                <w:szCs w:val="18"/>
              </w:rPr>
              <w:t>, Малинська громада, Коростенського району</w:t>
            </w:r>
            <w:r w:rsidR="002334BF" w:rsidRPr="001A1346">
              <w:rPr>
                <w:rFonts w:cs="Times New Roman"/>
                <w:sz w:val="18"/>
                <w:szCs w:val="18"/>
              </w:rPr>
              <w:t xml:space="preserve"> </w:t>
            </w:r>
            <w:r w:rsidRPr="001A1346">
              <w:rPr>
                <w:rFonts w:cs="Times New Roman"/>
                <w:sz w:val="18"/>
                <w:szCs w:val="18"/>
              </w:rPr>
              <w:t xml:space="preserve">– створення ягідних насаджень малини на площі </w:t>
            </w:r>
            <w:r w:rsidRPr="001A1346">
              <w:rPr>
                <w:rFonts w:cs="Times New Roman"/>
                <w:sz w:val="18"/>
                <w:szCs w:val="18"/>
              </w:rPr>
              <w:lastRenderedPageBreak/>
              <w:t>22,36 га з сумою гранту – 4248,3 тис грн;</w:t>
            </w:r>
          </w:p>
          <w:p w14:paraId="012C5F10" w14:textId="7973A2EA"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ТОВ «Малин-</w:t>
            </w:r>
            <w:proofErr w:type="spellStart"/>
            <w:r w:rsidRPr="001A1346">
              <w:rPr>
                <w:rFonts w:cs="Times New Roman"/>
                <w:sz w:val="18"/>
                <w:szCs w:val="18"/>
              </w:rPr>
              <w:t>Плант</w:t>
            </w:r>
            <w:proofErr w:type="spellEnd"/>
            <w:r w:rsidRPr="001A1346">
              <w:rPr>
                <w:rFonts w:cs="Times New Roman"/>
                <w:sz w:val="18"/>
                <w:szCs w:val="18"/>
              </w:rPr>
              <w:t>» м.</w:t>
            </w:r>
            <w:r w:rsidR="002334BF" w:rsidRPr="001A1346">
              <w:rPr>
                <w:rFonts w:cs="Times New Roman"/>
                <w:sz w:val="18"/>
                <w:szCs w:val="18"/>
              </w:rPr>
              <w:t> </w:t>
            </w:r>
            <w:r w:rsidRPr="001A1346">
              <w:rPr>
                <w:rFonts w:cs="Times New Roman"/>
                <w:sz w:val="18"/>
                <w:szCs w:val="18"/>
              </w:rPr>
              <w:t>Малин,  Малинська громада, Коростенського району, створення суниці садової на площі – 21,48 га, сума гранту – 4765,5тис грн;</w:t>
            </w:r>
          </w:p>
          <w:p w14:paraId="0FE85849" w14:textId="1C977CB5" w:rsidR="008F0BE9" w:rsidRPr="001A1346" w:rsidRDefault="008F0BE9" w:rsidP="00972D94">
            <w:pPr>
              <w:spacing w:line="200" w:lineRule="exact"/>
              <w:ind w:left="-57" w:right="-57"/>
              <w:jc w:val="both"/>
              <w:rPr>
                <w:rFonts w:cs="Times New Roman"/>
                <w:sz w:val="18"/>
                <w:szCs w:val="18"/>
              </w:rPr>
            </w:pPr>
            <w:r w:rsidRPr="001A1346">
              <w:rPr>
                <w:rFonts w:cs="Times New Roman"/>
                <w:sz w:val="18"/>
                <w:szCs w:val="18"/>
              </w:rPr>
              <w:t>ФОП «Боднар Вероніка Анатоліївна» м.</w:t>
            </w:r>
            <w:r w:rsidR="002334BF" w:rsidRPr="001A1346">
              <w:rPr>
                <w:rFonts w:cs="Times New Roman"/>
                <w:sz w:val="18"/>
                <w:szCs w:val="18"/>
              </w:rPr>
              <w:t> </w:t>
            </w:r>
            <w:r w:rsidRPr="001A1346">
              <w:rPr>
                <w:rFonts w:cs="Times New Roman"/>
                <w:sz w:val="18"/>
                <w:szCs w:val="18"/>
              </w:rPr>
              <w:t xml:space="preserve">Баранівка, Баранівська громада, </w:t>
            </w:r>
            <w:proofErr w:type="spellStart"/>
            <w:r w:rsidRPr="001A1346">
              <w:rPr>
                <w:rFonts w:cs="Times New Roman"/>
                <w:sz w:val="18"/>
                <w:szCs w:val="18"/>
              </w:rPr>
              <w:t>Звягельського</w:t>
            </w:r>
            <w:proofErr w:type="spellEnd"/>
            <w:r w:rsidRPr="001A1346">
              <w:rPr>
                <w:rFonts w:cs="Times New Roman"/>
                <w:sz w:val="18"/>
                <w:szCs w:val="18"/>
              </w:rPr>
              <w:t xml:space="preserve"> району – створення малини на площі – 5,68 га, суниці – 4,77 га, сума грантових коштів –                        2152,45 тис гр</w:t>
            </w:r>
            <w:r w:rsidR="00C87A22" w:rsidRPr="001A1346">
              <w:rPr>
                <w:rFonts w:cs="Times New Roman"/>
                <w:sz w:val="18"/>
                <w:szCs w:val="18"/>
              </w:rPr>
              <w:t>ивень.</w:t>
            </w:r>
          </w:p>
        </w:tc>
        <w:tc>
          <w:tcPr>
            <w:tcW w:w="1757" w:type="dxa"/>
          </w:tcPr>
          <w:p w14:paraId="5F8F9BFE" w14:textId="77777777" w:rsidR="008F0BE9" w:rsidRPr="00972D94" w:rsidRDefault="008F0BE9" w:rsidP="00972D94">
            <w:pPr>
              <w:ind w:right="-57"/>
              <w:jc w:val="both"/>
              <w:rPr>
                <w:rFonts w:cs="Times New Roman"/>
                <w:sz w:val="18"/>
                <w:szCs w:val="18"/>
              </w:rPr>
            </w:pPr>
          </w:p>
        </w:tc>
      </w:tr>
      <w:tr w:rsidR="00C8772F" w:rsidRPr="00972D94" w14:paraId="1CB59F6E" w14:textId="77777777" w:rsidTr="00404D41">
        <w:tc>
          <w:tcPr>
            <w:tcW w:w="2536" w:type="dxa"/>
          </w:tcPr>
          <w:p w14:paraId="42024B17" w14:textId="2B035E8B" w:rsidR="00C8772F" w:rsidRPr="005E38ED" w:rsidRDefault="00C8772F" w:rsidP="00C8772F">
            <w:pPr>
              <w:jc w:val="center"/>
              <w:rPr>
                <w:rFonts w:cs="Times New Roman"/>
                <w:sz w:val="18"/>
                <w:szCs w:val="18"/>
              </w:rPr>
            </w:pPr>
            <w:r w:rsidRPr="005E38ED">
              <w:rPr>
                <w:rFonts w:cs="Times New Roman"/>
                <w:sz w:val="18"/>
                <w:szCs w:val="18"/>
              </w:rPr>
              <w:t>1.4.1.Сприяння фермерству в освоєнні інноваційних методів ведення органічного сільськогосподарського виробництва</w:t>
            </w:r>
          </w:p>
        </w:tc>
        <w:tc>
          <w:tcPr>
            <w:tcW w:w="2724" w:type="dxa"/>
          </w:tcPr>
          <w:p w14:paraId="6D077F94" w14:textId="3B4ECFFD" w:rsidR="00C8772F" w:rsidRPr="005E38ED" w:rsidRDefault="00C8772F" w:rsidP="00C8772F">
            <w:pPr>
              <w:jc w:val="center"/>
              <w:rPr>
                <w:rFonts w:cs="Times New Roman"/>
                <w:sz w:val="18"/>
                <w:szCs w:val="18"/>
              </w:rPr>
            </w:pPr>
            <w:r w:rsidRPr="005E38ED">
              <w:rPr>
                <w:rFonts w:cs="Times New Roman"/>
                <w:sz w:val="18"/>
                <w:szCs w:val="18"/>
              </w:rPr>
              <w:t>1.35. Організація органічного фермерства з розведення і утримання племінних свинок у Овруцькій ТГ</w:t>
            </w:r>
          </w:p>
        </w:tc>
        <w:tc>
          <w:tcPr>
            <w:tcW w:w="1359" w:type="dxa"/>
          </w:tcPr>
          <w:p w14:paraId="53B642E1" w14:textId="598E006A" w:rsidR="00C8772F" w:rsidRPr="005E38ED" w:rsidRDefault="00C8772F" w:rsidP="00C8772F">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33F1453C" w14:textId="77777777" w:rsidR="005E38ED" w:rsidRDefault="00C8772F" w:rsidP="00C8772F">
            <w:pPr>
              <w:jc w:val="center"/>
              <w:rPr>
                <w:rFonts w:cs="Times New Roman"/>
                <w:sz w:val="18"/>
                <w:szCs w:val="18"/>
              </w:rPr>
            </w:pPr>
            <w:r w:rsidRPr="005E38ED">
              <w:rPr>
                <w:rFonts w:cs="Times New Roman"/>
                <w:sz w:val="18"/>
                <w:szCs w:val="18"/>
              </w:rPr>
              <w:t xml:space="preserve">1. Надано фінансову допомогу </w:t>
            </w:r>
          </w:p>
          <w:p w14:paraId="0237C9ED" w14:textId="24BAF90E" w:rsidR="00C8772F" w:rsidRPr="005E38ED" w:rsidRDefault="00C8772F" w:rsidP="00C8772F">
            <w:pPr>
              <w:jc w:val="center"/>
              <w:rPr>
                <w:rFonts w:cs="Times New Roman"/>
                <w:sz w:val="18"/>
                <w:szCs w:val="18"/>
              </w:rPr>
            </w:pPr>
            <w:r w:rsidRPr="005E38ED">
              <w:rPr>
                <w:rFonts w:cs="Times New Roman"/>
                <w:sz w:val="18"/>
                <w:szCs w:val="18"/>
              </w:rPr>
              <w:t xml:space="preserve">2 фермерським господарствам. </w:t>
            </w:r>
          </w:p>
          <w:p w14:paraId="1230A428" w14:textId="6D44C49E" w:rsidR="00C8772F" w:rsidRPr="005E38ED" w:rsidRDefault="00C8772F" w:rsidP="00C8772F">
            <w:pPr>
              <w:jc w:val="center"/>
              <w:rPr>
                <w:rFonts w:cs="Times New Roman"/>
                <w:sz w:val="18"/>
                <w:szCs w:val="18"/>
              </w:rPr>
            </w:pPr>
            <w:r w:rsidRPr="005E38ED">
              <w:rPr>
                <w:rFonts w:cs="Times New Roman"/>
                <w:sz w:val="18"/>
                <w:szCs w:val="18"/>
              </w:rPr>
              <w:t xml:space="preserve">2. Закуплено 150 племінних свиноматок. </w:t>
            </w:r>
          </w:p>
        </w:tc>
        <w:tc>
          <w:tcPr>
            <w:tcW w:w="1904" w:type="dxa"/>
          </w:tcPr>
          <w:p w14:paraId="6F165404" w14:textId="201194E9" w:rsidR="00C8772F" w:rsidRPr="005E38ED" w:rsidRDefault="00C8772F" w:rsidP="00C8772F">
            <w:pPr>
              <w:jc w:val="center"/>
              <w:rPr>
                <w:rFonts w:cs="Times New Roman"/>
                <w:sz w:val="18"/>
                <w:szCs w:val="18"/>
              </w:rPr>
            </w:pPr>
            <w:r w:rsidRPr="005E38ED">
              <w:rPr>
                <w:rFonts w:cs="Times New Roman"/>
                <w:bCs/>
                <w:sz w:val="18"/>
                <w:szCs w:val="18"/>
              </w:rPr>
              <w:t>Здійснюється постійно</w:t>
            </w:r>
          </w:p>
        </w:tc>
        <w:tc>
          <w:tcPr>
            <w:tcW w:w="2880" w:type="dxa"/>
          </w:tcPr>
          <w:p w14:paraId="46A21437" w14:textId="5D8A72FA" w:rsidR="00C8772F" w:rsidRPr="005E38ED" w:rsidRDefault="00C8772F" w:rsidP="00972D94">
            <w:pPr>
              <w:spacing w:line="200" w:lineRule="exact"/>
              <w:ind w:left="-57" w:right="-57"/>
              <w:jc w:val="both"/>
              <w:rPr>
                <w:rFonts w:cs="Times New Roman"/>
                <w:sz w:val="18"/>
                <w:szCs w:val="18"/>
              </w:rPr>
            </w:pPr>
            <w:r w:rsidRPr="005E38ED">
              <w:rPr>
                <w:rFonts w:cs="Times New Roman"/>
                <w:bCs/>
                <w:sz w:val="18"/>
                <w:szCs w:val="18"/>
              </w:rPr>
              <w:t>Діє Програма підтримки малого і середнього підприємництва в громаді, в рамках якої було видано грант фермерському господарству на розширення бізнесу по вирощуванню свиней.</w:t>
            </w:r>
          </w:p>
        </w:tc>
        <w:tc>
          <w:tcPr>
            <w:tcW w:w="1757" w:type="dxa"/>
          </w:tcPr>
          <w:p w14:paraId="52EE5812" w14:textId="77777777" w:rsidR="00C8772F" w:rsidRPr="005E38ED" w:rsidRDefault="00C8772F" w:rsidP="00972D94">
            <w:pPr>
              <w:ind w:right="-57"/>
              <w:jc w:val="both"/>
              <w:rPr>
                <w:rFonts w:cs="Times New Roman"/>
                <w:sz w:val="18"/>
                <w:szCs w:val="18"/>
              </w:rPr>
            </w:pPr>
          </w:p>
        </w:tc>
      </w:tr>
      <w:tr w:rsidR="00C8772F" w:rsidRPr="00972D94" w14:paraId="546A7042" w14:textId="77777777" w:rsidTr="00404D41">
        <w:tc>
          <w:tcPr>
            <w:tcW w:w="2536" w:type="dxa"/>
          </w:tcPr>
          <w:p w14:paraId="7EB20038" w14:textId="37B2C4BD" w:rsidR="00C8772F" w:rsidRPr="005E38ED" w:rsidRDefault="00C8772F" w:rsidP="00C8772F">
            <w:pPr>
              <w:jc w:val="center"/>
              <w:rPr>
                <w:rFonts w:cs="Times New Roman"/>
                <w:sz w:val="18"/>
                <w:szCs w:val="18"/>
              </w:rPr>
            </w:pPr>
            <w:r w:rsidRPr="005E38ED">
              <w:rPr>
                <w:rFonts w:cs="Times New Roman"/>
                <w:sz w:val="18"/>
                <w:szCs w:val="18"/>
              </w:rPr>
              <w:t>1.4.1.Сприяння фермерству в освоєнні інноваційних методів ведення органічного сільськогосподарського виробництва</w:t>
            </w:r>
          </w:p>
        </w:tc>
        <w:tc>
          <w:tcPr>
            <w:tcW w:w="2724" w:type="dxa"/>
          </w:tcPr>
          <w:p w14:paraId="0DBF6C91" w14:textId="60326585" w:rsidR="00C8772F" w:rsidRPr="005E38ED" w:rsidRDefault="00C8772F" w:rsidP="00C8772F">
            <w:pPr>
              <w:jc w:val="center"/>
              <w:rPr>
                <w:rFonts w:cs="Times New Roman"/>
                <w:sz w:val="18"/>
                <w:szCs w:val="18"/>
              </w:rPr>
            </w:pPr>
            <w:r w:rsidRPr="005E38ED">
              <w:rPr>
                <w:rFonts w:cs="Times New Roman"/>
                <w:sz w:val="18"/>
                <w:szCs w:val="18"/>
              </w:rPr>
              <w:t>1.36. Підтримка розвитку органічного фермерства</w:t>
            </w:r>
          </w:p>
        </w:tc>
        <w:tc>
          <w:tcPr>
            <w:tcW w:w="1359" w:type="dxa"/>
          </w:tcPr>
          <w:p w14:paraId="03B4B2D9" w14:textId="086D7783" w:rsidR="00C8772F" w:rsidRPr="005E38ED" w:rsidRDefault="00C8772F" w:rsidP="00C8772F">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463DDCD7" w14:textId="77777777" w:rsidR="00C8772F" w:rsidRPr="005E38ED" w:rsidRDefault="00C8772F" w:rsidP="00C8772F">
            <w:pPr>
              <w:jc w:val="center"/>
              <w:rPr>
                <w:rFonts w:cs="Times New Roman"/>
                <w:sz w:val="18"/>
                <w:szCs w:val="18"/>
              </w:rPr>
            </w:pPr>
          </w:p>
        </w:tc>
        <w:tc>
          <w:tcPr>
            <w:tcW w:w="1904" w:type="dxa"/>
          </w:tcPr>
          <w:p w14:paraId="4E4DEBD0" w14:textId="785E05D5" w:rsidR="00C8772F" w:rsidRPr="005E38ED" w:rsidRDefault="002334BF" w:rsidP="00C8772F">
            <w:pPr>
              <w:jc w:val="center"/>
              <w:rPr>
                <w:rFonts w:cs="Times New Roman"/>
                <w:sz w:val="18"/>
                <w:szCs w:val="18"/>
              </w:rPr>
            </w:pPr>
            <w:r w:rsidRPr="005E38ED">
              <w:rPr>
                <w:rStyle w:val="210pt"/>
                <w:rFonts w:eastAsiaTheme="minorHAnsi"/>
                <w:i w:val="0"/>
                <w:iCs w:val="0"/>
                <w:sz w:val="18"/>
                <w:szCs w:val="18"/>
              </w:rPr>
              <w:t>Розпочато здійснення</w:t>
            </w:r>
          </w:p>
        </w:tc>
        <w:tc>
          <w:tcPr>
            <w:tcW w:w="2880" w:type="dxa"/>
          </w:tcPr>
          <w:p w14:paraId="1E5C5DE3" w14:textId="6E3B2B82" w:rsidR="00C8772F" w:rsidRPr="005E38ED" w:rsidRDefault="002334BF" w:rsidP="00972D94">
            <w:pPr>
              <w:spacing w:line="200" w:lineRule="exact"/>
              <w:ind w:left="-57" w:right="-57"/>
              <w:jc w:val="both"/>
              <w:rPr>
                <w:rFonts w:cs="Times New Roman"/>
                <w:sz w:val="18"/>
                <w:szCs w:val="18"/>
              </w:rPr>
            </w:pPr>
            <w:r w:rsidRPr="005E38ED">
              <w:rPr>
                <w:rFonts w:cs="Times New Roman"/>
                <w:sz w:val="18"/>
                <w:szCs w:val="18"/>
              </w:rPr>
              <w:t>Проводиться навчання жінок фермерок прогресивним практикам  ведення рослинництва, у т.</w:t>
            </w:r>
            <w:r w:rsidR="00FD53DC" w:rsidRPr="005E38ED">
              <w:rPr>
                <w:rFonts w:cs="Times New Roman"/>
                <w:sz w:val="18"/>
                <w:szCs w:val="18"/>
                <w:lang w:val="en-US"/>
              </w:rPr>
              <w:t> </w:t>
            </w:r>
            <w:r w:rsidRPr="005E38ED">
              <w:rPr>
                <w:rFonts w:cs="Times New Roman"/>
                <w:sz w:val="18"/>
                <w:szCs w:val="18"/>
              </w:rPr>
              <w:t xml:space="preserve">ч. і   ведення органічного </w:t>
            </w:r>
            <w:proofErr w:type="spellStart"/>
            <w:r w:rsidRPr="005E38ED">
              <w:rPr>
                <w:rFonts w:cs="Times New Roman"/>
                <w:sz w:val="18"/>
                <w:szCs w:val="18"/>
              </w:rPr>
              <w:t>сільськогоспо-дарського</w:t>
            </w:r>
            <w:proofErr w:type="spellEnd"/>
            <w:r w:rsidRPr="005E38ED">
              <w:rPr>
                <w:rFonts w:cs="Times New Roman"/>
                <w:sz w:val="18"/>
                <w:szCs w:val="18"/>
              </w:rPr>
              <w:t xml:space="preserve"> виробництва Проєкт реалізується за спонсорської підтримки Японського агентства міжнародного співробітництва (JICA).</w:t>
            </w:r>
          </w:p>
        </w:tc>
        <w:tc>
          <w:tcPr>
            <w:tcW w:w="1757" w:type="dxa"/>
          </w:tcPr>
          <w:p w14:paraId="588A8057" w14:textId="77777777" w:rsidR="00C8772F" w:rsidRPr="005E38ED" w:rsidRDefault="00C8772F" w:rsidP="00972D94">
            <w:pPr>
              <w:ind w:right="-57"/>
              <w:jc w:val="both"/>
              <w:rPr>
                <w:rFonts w:cs="Times New Roman"/>
                <w:sz w:val="18"/>
                <w:szCs w:val="18"/>
              </w:rPr>
            </w:pPr>
          </w:p>
        </w:tc>
      </w:tr>
      <w:tr w:rsidR="00C8772F" w:rsidRPr="00972D94" w14:paraId="6F8AFE8C" w14:textId="77777777" w:rsidTr="00404D41">
        <w:tc>
          <w:tcPr>
            <w:tcW w:w="2536" w:type="dxa"/>
          </w:tcPr>
          <w:p w14:paraId="126167F9" w14:textId="6A8E880C" w:rsidR="00C8772F" w:rsidRPr="009D6EA8" w:rsidRDefault="00C8772F" w:rsidP="00C8772F">
            <w:pPr>
              <w:jc w:val="center"/>
              <w:rPr>
                <w:rFonts w:cs="Times New Roman"/>
                <w:sz w:val="18"/>
                <w:szCs w:val="18"/>
              </w:rPr>
            </w:pPr>
            <w:r w:rsidRPr="009D6EA8">
              <w:rPr>
                <w:rFonts w:cs="Times New Roman"/>
                <w:sz w:val="18"/>
                <w:szCs w:val="18"/>
              </w:rPr>
              <w:t>1.4.2. Сприяння реалізації інвестиційних проєктів в органічному виробництві, у тому числі, спрямованих на вертикальну інтеграцію</w:t>
            </w:r>
          </w:p>
        </w:tc>
        <w:tc>
          <w:tcPr>
            <w:tcW w:w="2724" w:type="dxa"/>
          </w:tcPr>
          <w:p w14:paraId="3DDE86AF" w14:textId="79061BAF" w:rsidR="00C8772F" w:rsidRPr="009D6EA8" w:rsidRDefault="00C8772F" w:rsidP="00C8772F">
            <w:pPr>
              <w:jc w:val="center"/>
              <w:rPr>
                <w:rFonts w:cs="Times New Roman"/>
                <w:sz w:val="18"/>
                <w:szCs w:val="18"/>
              </w:rPr>
            </w:pPr>
            <w:r w:rsidRPr="009D6EA8">
              <w:rPr>
                <w:rFonts w:cs="Times New Roman"/>
                <w:sz w:val="18"/>
                <w:szCs w:val="18"/>
              </w:rPr>
              <w:t>1.37. Організація виробництва органічної молочної продукції</w:t>
            </w:r>
          </w:p>
        </w:tc>
        <w:tc>
          <w:tcPr>
            <w:tcW w:w="1359" w:type="dxa"/>
          </w:tcPr>
          <w:p w14:paraId="1CE1CF81" w14:textId="7A60F4EB" w:rsidR="00C8772F" w:rsidRPr="009D6EA8" w:rsidRDefault="00C8772F" w:rsidP="00C8772F">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0A418B37" w14:textId="77777777" w:rsidR="00C8772F" w:rsidRPr="009D6EA8" w:rsidRDefault="00C8772F" w:rsidP="00C8772F">
            <w:pPr>
              <w:jc w:val="center"/>
              <w:rPr>
                <w:rFonts w:cs="Times New Roman"/>
                <w:sz w:val="18"/>
                <w:szCs w:val="18"/>
              </w:rPr>
            </w:pPr>
            <w:r w:rsidRPr="009D6EA8">
              <w:rPr>
                <w:rFonts w:cs="Times New Roman"/>
                <w:sz w:val="18"/>
                <w:szCs w:val="18"/>
              </w:rPr>
              <w:t xml:space="preserve">1. Збільшення частки органічної продукції у загальному обсязі валової продукції сільського господарства регіону на 2%. </w:t>
            </w:r>
          </w:p>
          <w:p w14:paraId="342D6353" w14:textId="29E0D148" w:rsidR="00C8772F" w:rsidRPr="009D6EA8" w:rsidRDefault="00C8772F" w:rsidP="00C8772F">
            <w:pPr>
              <w:jc w:val="center"/>
              <w:rPr>
                <w:rFonts w:cs="Times New Roman"/>
                <w:sz w:val="18"/>
                <w:szCs w:val="18"/>
              </w:rPr>
            </w:pPr>
            <w:r w:rsidRPr="009D6EA8">
              <w:rPr>
                <w:rFonts w:cs="Times New Roman"/>
                <w:sz w:val="18"/>
                <w:szCs w:val="18"/>
              </w:rPr>
              <w:t>2. Збільшено на 100</w:t>
            </w:r>
            <w:r w:rsidR="005E38ED" w:rsidRPr="009D6EA8">
              <w:rPr>
                <w:rFonts w:cs="Times New Roman"/>
                <w:sz w:val="18"/>
                <w:szCs w:val="18"/>
                <w:lang w:val="ru-RU"/>
              </w:rPr>
              <w:t> </w:t>
            </w:r>
            <w:r w:rsidRPr="009D6EA8">
              <w:rPr>
                <w:rFonts w:cs="Times New Roman"/>
                <w:sz w:val="18"/>
                <w:szCs w:val="18"/>
              </w:rPr>
              <w:t xml:space="preserve">поголів’я ВРХ. </w:t>
            </w:r>
          </w:p>
          <w:p w14:paraId="1DE238DE" w14:textId="0F86746E" w:rsidR="00C8772F" w:rsidRPr="009D6EA8" w:rsidRDefault="00C8772F" w:rsidP="00C8772F">
            <w:pPr>
              <w:jc w:val="center"/>
              <w:rPr>
                <w:rFonts w:cs="Times New Roman"/>
                <w:sz w:val="18"/>
                <w:szCs w:val="18"/>
              </w:rPr>
            </w:pPr>
            <w:r w:rsidRPr="009D6EA8">
              <w:rPr>
                <w:rFonts w:cs="Times New Roman"/>
                <w:sz w:val="18"/>
                <w:szCs w:val="18"/>
              </w:rPr>
              <w:t>3. Створено додатково 10 робочих місць</w:t>
            </w:r>
          </w:p>
        </w:tc>
        <w:tc>
          <w:tcPr>
            <w:tcW w:w="1904" w:type="dxa"/>
          </w:tcPr>
          <w:p w14:paraId="0AAC6E8C" w14:textId="36ED9A5A" w:rsidR="00C8772F" w:rsidRPr="009D6EA8" w:rsidRDefault="00C8772F" w:rsidP="00C8772F">
            <w:pPr>
              <w:jc w:val="center"/>
              <w:rPr>
                <w:rFonts w:cs="Times New Roman"/>
                <w:sz w:val="18"/>
                <w:szCs w:val="18"/>
              </w:rPr>
            </w:pPr>
            <w:r w:rsidRPr="009D6EA8">
              <w:rPr>
                <w:rFonts w:cs="Times New Roman"/>
                <w:sz w:val="18"/>
                <w:szCs w:val="18"/>
              </w:rPr>
              <w:t>Здійснення не розпочато</w:t>
            </w:r>
          </w:p>
        </w:tc>
        <w:tc>
          <w:tcPr>
            <w:tcW w:w="2880" w:type="dxa"/>
          </w:tcPr>
          <w:p w14:paraId="1419B8CB" w14:textId="77777777" w:rsidR="00C8772F" w:rsidRPr="009D6EA8" w:rsidRDefault="00C8772F" w:rsidP="00972D94">
            <w:pPr>
              <w:spacing w:line="200" w:lineRule="exact"/>
              <w:ind w:left="-57" w:right="-57"/>
              <w:jc w:val="both"/>
              <w:rPr>
                <w:rFonts w:cs="Times New Roman"/>
                <w:sz w:val="18"/>
                <w:szCs w:val="18"/>
              </w:rPr>
            </w:pPr>
          </w:p>
        </w:tc>
        <w:tc>
          <w:tcPr>
            <w:tcW w:w="1757" w:type="dxa"/>
          </w:tcPr>
          <w:p w14:paraId="39D3059C" w14:textId="60E9FECA" w:rsidR="00C8772F" w:rsidRPr="009D6EA8" w:rsidRDefault="00C8772F" w:rsidP="00972D94">
            <w:pPr>
              <w:ind w:right="-57"/>
              <w:jc w:val="both"/>
              <w:rPr>
                <w:rFonts w:cs="Times New Roman"/>
                <w:sz w:val="18"/>
                <w:szCs w:val="18"/>
              </w:rPr>
            </w:pPr>
            <w:r w:rsidRPr="009D6EA8">
              <w:rPr>
                <w:rFonts w:cs="Times New Roman"/>
                <w:sz w:val="18"/>
                <w:szCs w:val="18"/>
              </w:rPr>
              <w:t>Здійснення не розпочато у зв’язку з повномасштабним вторгненням</w:t>
            </w:r>
          </w:p>
        </w:tc>
      </w:tr>
      <w:tr w:rsidR="00C8772F" w:rsidRPr="00972D94" w14:paraId="480BFEF1" w14:textId="77777777" w:rsidTr="00404D41">
        <w:tc>
          <w:tcPr>
            <w:tcW w:w="2536" w:type="dxa"/>
          </w:tcPr>
          <w:p w14:paraId="425428A3" w14:textId="74A0CE62" w:rsidR="00C8772F" w:rsidRPr="005E38ED" w:rsidRDefault="00C8772F" w:rsidP="00C8772F">
            <w:pPr>
              <w:jc w:val="center"/>
              <w:rPr>
                <w:rFonts w:cs="Times New Roman"/>
                <w:sz w:val="18"/>
                <w:szCs w:val="18"/>
              </w:rPr>
            </w:pPr>
            <w:r w:rsidRPr="005E38ED">
              <w:rPr>
                <w:rFonts w:cs="Times New Roman"/>
                <w:sz w:val="18"/>
                <w:szCs w:val="18"/>
              </w:rPr>
              <w:t>1.4.2. Сприяння реалізації інвестиційних проєктів в органічному виробництві, у тому числі, спрямованих на вертикальну інтеграцію</w:t>
            </w:r>
          </w:p>
        </w:tc>
        <w:tc>
          <w:tcPr>
            <w:tcW w:w="2724" w:type="dxa"/>
          </w:tcPr>
          <w:p w14:paraId="31A7BEB8" w14:textId="581A7EE9" w:rsidR="00C8772F" w:rsidRPr="005E38ED" w:rsidRDefault="00C8772F" w:rsidP="00C8772F">
            <w:pPr>
              <w:jc w:val="center"/>
              <w:rPr>
                <w:rFonts w:cs="Times New Roman"/>
                <w:sz w:val="18"/>
                <w:szCs w:val="18"/>
              </w:rPr>
            </w:pPr>
            <w:r w:rsidRPr="005E38ED">
              <w:rPr>
                <w:rFonts w:cs="Times New Roman"/>
                <w:sz w:val="18"/>
                <w:szCs w:val="18"/>
              </w:rPr>
              <w:t>1.38. Розвиток органічного скотарства на території Житомирського Полісся</w:t>
            </w:r>
          </w:p>
        </w:tc>
        <w:tc>
          <w:tcPr>
            <w:tcW w:w="1359" w:type="dxa"/>
          </w:tcPr>
          <w:p w14:paraId="0B4C79F4" w14:textId="0B838D7C" w:rsidR="00C8772F" w:rsidRPr="005E38ED" w:rsidRDefault="00C8772F" w:rsidP="00C8772F">
            <w:pPr>
              <w:jc w:val="center"/>
              <w:rPr>
                <w:rFonts w:cs="Times New Roman"/>
                <w:sz w:val="18"/>
                <w:szCs w:val="18"/>
              </w:rPr>
            </w:pPr>
            <w:r w:rsidRPr="005E38ED">
              <w:rPr>
                <w:rFonts w:eastAsia="Times New Roman" w:cs="Times New Roman"/>
                <w:sz w:val="18"/>
                <w:szCs w:val="18"/>
                <w:lang w:eastAsia="ru-RU"/>
              </w:rPr>
              <w:t>2021-2023</w:t>
            </w:r>
          </w:p>
        </w:tc>
        <w:tc>
          <w:tcPr>
            <w:tcW w:w="2064" w:type="dxa"/>
            <w:vAlign w:val="bottom"/>
          </w:tcPr>
          <w:p w14:paraId="087F0414" w14:textId="2E6D8B82" w:rsidR="00C8772F" w:rsidRPr="005E38ED" w:rsidRDefault="00C8772F" w:rsidP="00C8772F">
            <w:pPr>
              <w:pStyle w:val="20"/>
              <w:shd w:val="clear" w:color="auto" w:fill="auto"/>
              <w:tabs>
                <w:tab w:val="left" w:pos="685"/>
              </w:tabs>
              <w:spacing w:line="227" w:lineRule="exact"/>
              <w:ind w:left="-63"/>
              <w:rPr>
                <w:sz w:val="18"/>
                <w:szCs w:val="18"/>
                <w:lang w:val="uk-UA"/>
              </w:rPr>
            </w:pPr>
            <w:r w:rsidRPr="005E38ED">
              <w:rPr>
                <w:sz w:val="18"/>
                <w:szCs w:val="18"/>
                <w:lang w:val="uk-UA"/>
              </w:rPr>
              <w:t xml:space="preserve">1. </w:t>
            </w:r>
            <w:r w:rsidRPr="005E38ED">
              <w:rPr>
                <w:rStyle w:val="210pt"/>
                <w:i w:val="0"/>
                <w:iCs w:val="0"/>
                <w:sz w:val="18"/>
                <w:szCs w:val="18"/>
              </w:rPr>
              <w:t>Створення 2</w:t>
            </w:r>
            <w:r w:rsidR="005E38ED" w:rsidRPr="005E38ED">
              <w:rPr>
                <w:rStyle w:val="210pt"/>
                <w:i w:val="0"/>
                <w:iCs w:val="0"/>
                <w:sz w:val="18"/>
                <w:szCs w:val="18"/>
              </w:rPr>
              <w:t> </w:t>
            </w:r>
            <w:r w:rsidRPr="005E38ED">
              <w:rPr>
                <w:rStyle w:val="210pt"/>
                <w:i w:val="0"/>
                <w:iCs w:val="0"/>
                <w:sz w:val="18"/>
                <w:szCs w:val="18"/>
              </w:rPr>
              <w:t xml:space="preserve">функціонуючих, економічно-ефективних та екологічно безпечних господарюючих </w:t>
            </w:r>
            <w:r w:rsidRPr="005E38ED">
              <w:rPr>
                <w:rStyle w:val="210pt"/>
                <w:i w:val="0"/>
                <w:iCs w:val="0"/>
                <w:sz w:val="18"/>
                <w:szCs w:val="18"/>
              </w:rPr>
              <w:lastRenderedPageBreak/>
              <w:t>суб’єкта в галузі м’ясного скотарства.</w:t>
            </w:r>
          </w:p>
          <w:p w14:paraId="0BCC1B81" w14:textId="7AC1BAD8" w:rsidR="00C8772F" w:rsidRPr="005E38ED" w:rsidRDefault="00C8772F" w:rsidP="00C8772F">
            <w:pPr>
              <w:pStyle w:val="20"/>
              <w:shd w:val="clear" w:color="auto" w:fill="auto"/>
              <w:tabs>
                <w:tab w:val="left" w:pos="709"/>
              </w:tabs>
              <w:spacing w:line="227" w:lineRule="exact"/>
              <w:ind w:left="-63"/>
              <w:rPr>
                <w:sz w:val="18"/>
                <w:szCs w:val="18"/>
                <w:lang w:val="uk-UA"/>
              </w:rPr>
            </w:pPr>
            <w:r w:rsidRPr="005E38ED">
              <w:rPr>
                <w:sz w:val="18"/>
                <w:szCs w:val="18"/>
                <w:lang w:val="uk-UA"/>
              </w:rPr>
              <w:t xml:space="preserve">2. </w:t>
            </w:r>
            <w:r w:rsidRPr="005E38ED">
              <w:rPr>
                <w:rStyle w:val="210pt"/>
                <w:i w:val="0"/>
                <w:iCs w:val="0"/>
                <w:sz w:val="18"/>
                <w:szCs w:val="18"/>
              </w:rPr>
              <w:t>Формування регіонального бренду «</w:t>
            </w:r>
            <w:proofErr w:type="spellStart"/>
            <w:r w:rsidRPr="005E38ED">
              <w:rPr>
                <w:rStyle w:val="210pt"/>
                <w:i w:val="0"/>
                <w:iCs w:val="0"/>
                <w:sz w:val="18"/>
                <w:szCs w:val="18"/>
              </w:rPr>
              <w:t>PolissyaOrganicВееf</w:t>
            </w:r>
            <w:proofErr w:type="spellEnd"/>
            <w:r w:rsidRPr="005E38ED">
              <w:rPr>
                <w:rStyle w:val="210pt"/>
                <w:i w:val="0"/>
                <w:iCs w:val="0"/>
                <w:sz w:val="18"/>
                <w:szCs w:val="18"/>
              </w:rPr>
              <w:t>».</w:t>
            </w:r>
          </w:p>
          <w:p w14:paraId="0FEF48B4" w14:textId="7FFE5DC0" w:rsidR="00C8772F" w:rsidRPr="005E38ED" w:rsidRDefault="00C8772F" w:rsidP="00C8772F">
            <w:pPr>
              <w:ind w:left="-63"/>
              <w:jc w:val="center"/>
              <w:rPr>
                <w:rFonts w:cs="Times New Roman"/>
                <w:sz w:val="18"/>
                <w:szCs w:val="18"/>
              </w:rPr>
            </w:pPr>
            <w:r w:rsidRPr="005E38ED">
              <w:rPr>
                <w:rFonts w:cs="Times New Roman"/>
                <w:sz w:val="18"/>
                <w:szCs w:val="18"/>
              </w:rPr>
              <w:t xml:space="preserve">3. </w:t>
            </w:r>
            <w:r w:rsidRPr="005E38ED">
              <w:rPr>
                <w:rStyle w:val="210pt"/>
                <w:rFonts w:eastAsiaTheme="minorHAnsi"/>
                <w:i w:val="0"/>
                <w:iCs w:val="0"/>
                <w:sz w:val="18"/>
                <w:szCs w:val="18"/>
              </w:rPr>
              <w:t>Створення виробничого навчально-дослідного господарства з м ’ясного скотарства як бази для поширення напрацьованого досвіду, навчання і підготовки інвестиційних проектів для усіх зацікавлених у здійсненні підприємницької діяльності в галузі органного м ’ясного скотарства</w:t>
            </w:r>
          </w:p>
        </w:tc>
        <w:tc>
          <w:tcPr>
            <w:tcW w:w="1904" w:type="dxa"/>
          </w:tcPr>
          <w:p w14:paraId="69C4EAAB" w14:textId="52393274" w:rsidR="00C8772F" w:rsidRPr="005E38ED" w:rsidRDefault="00C8772F" w:rsidP="00C8772F">
            <w:pPr>
              <w:jc w:val="center"/>
              <w:rPr>
                <w:rFonts w:cs="Times New Roman"/>
                <w:sz w:val="18"/>
                <w:szCs w:val="18"/>
              </w:rPr>
            </w:pPr>
            <w:r w:rsidRPr="005E38ED">
              <w:rPr>
                <w:rStyle w:val="210pt"/>
                <w:rFonts w:eastAsiaTheme="minorHAnsi"/>
                <w:i w:val="0"/>
                <w:iCs w:val="0"/>
                <w:sz w:val="18"/>
                <w:szCs w:val="18"/>
              </w:rPr>
              <w:lastRenderedPageBreak/>
              <w:t>Не розпочато здійснення</w:t>
            </w:r>
          </w:p>
        </w:tc>
        <w:tc>
          <w:tcPr>
            <w:tcW w:w="2880" w:type="dxa"/>
          </w:tcPr>
          <w:p w14:paraId="426B94B0" w14:textId="77777777" w:rsidR="00C8772F" w:rsidRPr="005E38ED" w:rsidRDefault="00C8772F" w:rsidP="00972D94">
            <w:pPr>
              <w:spacing w:line="200" w:lineRule="exact"/>
              <w:ind w:left="-57" w:right="-57"/>
              <w:jc w:val="center"/>
              <w:rPr>
                <w:rFonts w:cs="Times New Roman"/>
                <w:sz w:val="18"/>
                <w:szCs w:val="18"/>
              </w:rPr>
            </w:pPr>
          </w:p>
        </w:tc>
        <w:tc>
          <w:tcPr>
            <w:tcW w:w="1757" w:type="dxa"/>
          </w:tcPr>
          <w:p w14:paraId="3433F35D" w14:textId="3757BDE3" w:rsidR="00C8772F" w:rsidRPr="005E38ED" w:rsidRDefault="00C8772F" w:rsidP="00972D94">
            <w:pPr>
              <w:pStyle w:val="20"/>
              <w:shd w:val="clear" w:color="auto" w:fill="auto"/>
              <w:spacing w:after="60" w:line="200" w:lineRule="exact"/>
              <w:ind w:right="-57"/>
              <w:jc w:val="left"/>
              <w:rPr>
                <w:sz w:val="18"/>
                <w:szCs w:val="18"/>
                <w:lang w:val="uk-UA"/>
              </w:rPr>
            </w:pPr>
            <w:r w:rsidRPr="005E38ED">
              <w:rPr>
                <w:rStyle w:val="210pt"/>
                <w:i w:val="0"/>
                <w:iCs w:val="0"/>
                <w:sz w:val="18"/>
                <w:szCs w:val="18"/>
              </w:rPr>
              <w:t>Відсутність фінансування.</w:t>
            </w:r>
          </w:p>
        </w:tc>
      </w:tr>
      <w:tr w:rsidR="00572141" w:rsidRPr="00972D94" w14:paraId="1DA460C4" w14:textId="77777777" w:rsidTr="00404D41">
        <w:tc>
          <w:tcPr>
            <w:tcW w:w="2536" w:type="dxa"/>
          </w:tcPr>
          <w:p w14:paraId="0F403A52" w14:textId="50D7838C" w:rsidR="00572141" w:rsidRPr="005E38ED" w:rsidRDefault="00572141" w:rsidP="00572141">
            <w:pPr>
              <w:jc w:val="center"/>
              <w:rPr>
                <w:rFonts w:cs="Times New Roman"/>
                <w:sz w:val="18"/>
                <w:szCs w:val="18"/>
              </w:rPr>
            </w:pPr>
            <w:r w:rsidRPr="005E38ED">
              <w:rPr>
                <w:rFonts w:cs="Times New Roman"/>
                <w:sz w:val="18"/>
                <w:szCs w:val="18"/>
              </w:rPr>
              <w:t>1.4.3.Сприяння позиціонуванню виробників органічної продукції на зовнішніх ринках</w:t>
            </w:r>
          </w:p>
        </w:tc>
        <w:tc>
          <w:tcPr>
            <w:tcW w:w="2724" w:type="dxa"/>
          </w:tcPr>
          <w:p w14:paraId="2E0A1C4E" w14:textId="76DE5FDB" w:rsidR="00572141" w:rsidRPr="005E38ED" w:rsidRDefault="00572141" w:rsidP="00572141">
            <w:pPr>
              <w:jc w:val="center"/>
              <w:rPr>
                <w:rFonts w:cs="Times New Roman"/>
                <w:sz w:val="18"/>
                <w:szCs w:val="18"/>
              </w:rPr>
            </w:pPr>
            <w:r w:rsidRPr="005E38ED">
              <w:rPr>
                <w:rFonts w:cs="Times New Roman"/>
                <w:sz w:val="18"/>
                <w:szCs w:val="18"/>
              </w:rPr>
              <w:t>1.39. Підтримка збуту органічної сільськогосподарської продукції на зовнішні ринки</w:t>
            </w:r>
          </w:p>
        </w:tc>
        <w:tc>
          <w:tcPr>
            <w:tcW w:w="1359" w:type="dxa"/>
          </w:tcPr>
          <w:p w14:paraId="54EC9EDF" w14:textId="4C105822"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1497B63E" w14:textId="77777777" w:rsidR="00572141" w:rsidRPr="005E38ED" w:rsidRDefault="00572141" w:rsidP="00572141">
            <w:pPr>
              <w:jc w:val="center"/>
              <w:rPr>
                <w:rFonts w:cs="Times New Roman"/>
                <w:sz w:val="18"/>
                <w:szCs w:val="18"/>
              </w:rPr>
            </w:pPr>
          </w:p>
        </w:tc>
        <w:tc>
          <w:tcPr>
            <w:tcW w:w="1904" w:type="dxa"/>
          </w:tcPr>
          <w:p w14:paraId="1B372B36" w14:textId="457DD559" w:rsidR="00572141" w:rsidRPr="005E38ED" w:rsidRDefault="00572141" w:rsidP="00572141">
            <w:pPr>
              <w:jc w:val="center"/>
              <w:rPr>
                <w:rFonts w:cs="Times New Roman"/>
                <w:sz w:val="18"/>
                <w:szCs w:val="18"/>
              </w:rPr>
            </w:pPr>
            <w:r w:rsidRPr="005E38ED">
              <w:rPr>
                <w:rStyle w:val="210pt"/>
                <w:rFonts w:eastAsiaTheme="minorHAnsi"/>
                <w:i w:val="0"/>
                <w:iCs w:val="0"/>
                <w:sz w:val="18"/>
                <w:szCs w:val="18"/>
              </w:rPr>
              <w:t>Розпочато здійснення</w:t>
            </w:r>
          </w:p>
        </w:tc>
        <w:tc>
          <w:tcPr>
            <w:tcW w:w="2880" w:type="dxa"/>
          </w:tcPr>
          <w:p w14:paraId="2E81836C" w14:textId="068DD281" w:rsidR="00572141" w:rsidRPr="005E38ED" w:rsidRDefault="00572141" w:rsidP="00972D94">
            <w:pPr>
              <w:spacing w:line="200" w:lineRule="exact"/>
              <w:ind w:left="-57" w:right="-57"/>
              <w:jc w:val="both"/>
              <w:rPr>
                <w:rFonts w:cs="Times New Roman"/>
                <w:sz w:val="18"/>
                <w:szCs w:val="18"/>
              </w:rPr>
            </w:pPr>
            <w:r w:rsidRPr="005E38ED">
              <w:rPr>
                <w:rFonts w:cs="Times New Roman"/>
                <w:sz w:val="18"/>
                <w:szCs w:val="18"/>
                <w:shd w:val="clear" w:color="auto" w:fill="FFFFFF"/>
              </w:rPr>
              <w:t>В області є підприємства з виробництва органічної продукції закритого циклу, включаючи органічне рослинництво,  тваринництво та виробництво органічних продуктів харчування. Продукція реалізується в Україні та за її межами.</w:t>
            </w:r>
          </w:p>
        </w:tc>
        <w:tc>
          <w:tcPr>
            <w:tcW w:w="1757" w:type="dxa"/>
          </w:tcPr>
          <w:p w14:paraId="645ED136" w14:textId="7A97DE07" w:rsidR="00572141" w:rsidRPr="005E38ED" w:rsidRDefault="00572141" w:rsidP="00972D94">
            <w:pPr>
              <w:pStyle w:val="20"/>
              <w:shd w:val="clear" w:color="auto" w:fill="auto"/>
              <w:spacing w:after="60" w:line="200" w:lineRule="exact"/>
              <w:ind w:right="-57"/>
              <w:jc w:val="left"/>
              <w:rPr>
                <w:rStyle w:val="210pt"/>
                <w:i w:val="0"/>
                <w:iCs w:val="0"/>
                <w:sz w:val="18"/>
                <w:szCs w:val="18"/>
              </w:rPr>
            </w:pPr>
            <w:r w:rsidRPr="005E38ED">
              <w:rPr>
                <w:rStyle w:val="210pt"/>
                <w:i w:val="0"/>
                <w:iCs w:val="0"/>
                <w:sz w:val="18"/>
                <w:szCs w:val="18"/>
              </w:rPr>
              <w:t>У зв’язку із воєнним станом реалізацію проєкту призупинено</w:t>
            </w:r>
            <w:r w:rsidR="00C87A22" w:rsidRPr="005E38ED">
              <w:rPr>
                <w:rStyle w:val="210pt"/>
                <w:i w:val="0"/>
                <w:iCs w:val="0"/>
                <w:sz w:val="18"/>
                <w:szCs w:val="18"/>
              </w:rPr>
              <w:t>.</w:t>
            </w:r>
          </w:p>
          <w:p w14:paraId="399B80AE" w14:textId="77777777" w:rsidR="00572141" w:rsidRPr="005E38ED" w:rsidRDefault="00572141" w:rsidP="00972D94">
            <w:pPr>
              <w:ind w:right="-57"/>
              <w:jc w:val="both"/>
              <w:rPr>
                <w:rFonts w:cs="Times New Roman"/>
                <w:sz w:val="18"/>
                <w:szCs w:val="18"/>
              </w:rPr>
            </w:pPr>
          </w:p>
        </w:tc>
      </w:tr>
      <w:tr w:rsidR="00572141" w:rsidRPr="00972D94" w14:paraId="2F781AC2" w14:textId="77777777" w:rsidTr="00404D41">
        <w:tc>
          <w:tcPr>
            <w:tcW w:w="2536" w:type="dxa"/>
          </w:tcPr>
          <w:p w14:paraId="4620F29B" w14:textId="2A11E8B2" w:rsidR="00572141" w:rsidRPr="005E38ED" w:rsidRDefault="00572141" w:rsidP="00572141">
            <w:pPr>
              <w:jc w:val="center"/>
              <w:rPr>
                <w:rFonts w:cs="Times New Roman"/>
                <w:sz w:val="18"/>
                <w:szCs w:val="18"/>
              </w:rPr>
            </w:pPr>
            <w:r w:rsidRPr="005E38ED">
              <w:rPr>
                <w:rFonts w:cs="Times New Roman"/>
                <w:color w:val="000000"/>
                <w:sz w:val="18"/>
                <w:szCs w:val="18"/>
              </w:rPr>
              <w:t>1.4.4. Розробка нових технологій та підготовка фахівців для органічного сільськогосподарського виробництва</w:t>
            </w:r>
          </w:p>
        </w:tc>
        <w:tc>
          <w:tcPr>
            <w:tcW w:w="2724" w:type="dxa"/>
          </w:tcPr>
          <w:p w14:paraId="7907EF02" w14:textId="0C18AE10" w:rsidR="00572141" w:rsidRPr="005E38ED" w:rsidRDefault="00572141" w:rsidP="00572141">
            <w:pPr>
              <w:jc w:val="center"/>
              <w:rPr>
                <w:rFonts w:cs="Times New Roman"/>
                <w:sz w:val="18"/>
                <w:szCs w:val="18"/>
              </w:rPr>
            </w:pPr>
            <w:r w:rsidRPr="005E38ED">
              <w:rPr>
                <w:rFonts w:cs="Times New Roman"/>
                <w:sz w:val="18"/>
                <w:szCs w:val="18"/>
              </w:rPr>
              <w:t>1.40. Впровадження геоінформаційних технологій у сфері органічного землеробства</w:t>
            </w:r>
          </w:p>
        </w:tc>
        <w:tc>
          <w:tcPr>
            <w:tcW w:w="1359" w:type="dxa"/>
          </w:tcPr>
          <w:p w14:paraId="4069239A" w14:textId="29DA5489"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w:t>
            </w:r>
          </w:p>
        </w:tc>
        <w:tc>
          <w:tcPr>
            <w:tcW w:w="2064" w:type="dxa"/>
            <w:vAlign w:val="bottom"/>
          </w:tcPr>
          <w:p w14:paraId="1C8798CC" w14:textId="5D86E550" w:rsidR="00572141" w:rsidRPr="005E38ED" w:rsidRDefault="00572141" w:rsidP="00572141">
            <w:pPr>
              <w:pStyle w:val="20"/>
              <w:shd w:val="clear" w:color="auto" w:fill="auto"/>
              <w:spacing w:line="240" w:lineRule="auto"/>
              <w:rPr>
                <w:i/>
                <w:iCs/>
                <w:sz w:val="18"/>
                <w:szCs w:val="18"/>
                <w:lang w:val="uk-UA"/>
              </w:rPr>
            </w:pPr>
            <w:r w:rsidRPr="005E38ED">
              <w:rPr>
                <w:rStyle w:val="210pt"/>
                <w:i w:val="0"/>
                <w:iCs w:val="0"/>
                <w:sz w:val="18"/>
                <w:szCs w:val="18"/>
              </w:rPr>
              <w:t>Впровадження геоінформаційних технологій та дистанційного зондування у органічне виробництво з метою ефективного моніторингу за станом сільськогосподарських посівів, якості виконання технологічних операцій, а також створення основи для переходу до точного органічного землеробства.</w:t>
            </w:r>
          </w:p>
        </w:tc>
        <w:tc>
          <w:tcPr>
            <w:tcW w:w="1904" w:type="dxa"/>
          </w:tcPr>
          <w:p w14:paraId="18FD9963" w14:textId="6CE34D9D" w:rsidR="00572141" w:rsidRPr="005E38ED" w:rsidRDefault="00572141" w:rsidP="00572141">
            <w:pPr>
              <w:pStyle w:val="20"/>
              <w:shd w:val="clear" w:color="auto" w:fill="auto"/>
              <w:spacing w:after="60" w:line="200" w:lineRule="exact"/>
              <w:rPr>
                <w:i/>
                <w:iCs/>
                <w:sz w:val="18"/>
                <w:szCs w:val="18"/>
                <w:lang w:val="uk-UA"/>
              </w:rPr>
            </w:pPr>
            <w:r w:rsidRPr="005E38ED">
              <w:rPr>
                <w:rStyle w:val="210pt"/>
                <w:i w:val="0"/>
                <w:iCs w:val="0"/>
                <w:sz w:val="18"/>
                <w:szCs w:val="18"/>
              </w:rPr>
              <w:t>Розпочато здійснення</w:t>
            </w:r>
          </w:p>
        </w:tc>
        <w:tc>
          <w:tcPr>
            <w:tcW w:w="2880" w:type="dxa"/>
          </w:tcPr>
          <w:p w14:paraId="53F2252F" w14:textId="0BF1A1FA" w:rsidR="00572141" w:rsidRPr="005E38ED" w:rsidRDefault="00572141" w:rsidP="00972D94">
            <w:pPr>
              <w:spacing w:line="200" w:lineRule="exact"/>
              <w:ind w:left="-57" w:right="-57"/>
              <w:jc w:val="both"/>
              <w:rPr>
                <w:rFonts w:cs="Times New Roman"/>
                <w:i/>
                <w:iCs/>
                <w:sz w:val="18"/>
                <w:szCs w:val="18"/>
              </w:rPr>
            </w:pPr>
            <w:r w:rsidRPr="005E38ED">
              <w:rPr>
                <w:rStyle w:val="210pt"/>
                <w:rFonts w:eastAsiaTheme="minorHAnsi"/>
                <w:i w:val="0"/>
                <w:iCs w:val="0"/>
                <w:sz w:val="18"/>
                <w:szCs w:val="18"/>
              </w:rPr>
              <w:t>Створено наземний інформаційний комплекс космічного моніторингу Землі Поліського національного університету, на базі якого розпочато відпрацювання геоінформаційних технологій для потреб сільського господарства</w:t>
            </w:r>
          </w:p>
        </w:tc>
        <w:tc>
          <w:tcPr>
            <w:tcW w:w="1757" w:type="dxa"/>
          </w:tcPr>
          <w:p w14:paraId="0B895B16" w14:textId="49B9C696" w:rsidR="00572141" w:rsidRPr="005E38ED" w:rsidRDefault="00572141" w:rsidP="00972D94">
            <w:pPr>
              <w:pStyle w:val="20"/>
              <w:shd w:val="clear" w:color="auto" w:fill="auto"/>
              <w:spacing w:after="60" w:line="200" w:lineRule="exact"/>
              <w:ind w:right="-57"/>
              <w:jc w:val="left"/>
              <w:rPr>
                <w:i/>
                <w:iCs/>
                <w:sz w:val="18"/>
                <w:szCs w:val="18"/>
                <w:lang w:val="uk-UA"/>
              </w:rPr>
            </w:pPr>
          </w:p>
        </w:tc>
      </w:tr>
      <w:tr w:rsidR="00572141" w:rsidRPr="00972D94" w14:paraId="3FFC54BD" w14:textId="77777777" w:rsidTr="00404D41">
        <w:tc>
          <w:tcPr>
            <w:tcW w:w="2536" w:type="dxa"/>
          </w:tcPr>
          <w:p w14:paraId="2DA74E0F" w14:textId="37E9D281" w:rsidR="00572141" w:rsidRPr="005E38ED" w:rsidRDefault="00572141" w:rsidP="00572141">
            <w:pPr>
              <w:jc w:val="center"/>
              <w:rPr>
                <w:rFonts w:cs="Times New Roman"/>
                <w:sz w:val="18"/>
                <w:szCs w:val="18"/>
              </w:rPr>
            </w:pPr>
            <w:r w:rsidRPr="005E38ED">
              <w:rPr>
                <w:rFonts w:cs="Times New Roman"/>
                <w:color w:val="000000"/>
                <w:sz w:val="18"/>
                <w:szCs w:val="18"/>
              </w:rPr>
              <w:lastRenderedPageBreak/>
              <w:t>1.4.4. Розробка нових технологій та підготовка фахівців для органічного сільськогосподарського виробництва</w:t>
            </w:r>
          </w:p>
        </w:tc>
        <w:tc>
          <w:tcPr>
            <w:tcW w:w="2724" w:type="dxa"/>
          </w:tcPr>
          <w:p w14:paraId="066A572A" w14:textId="203D6453" w:rsidR="00572141" w:rsidRPr="005E38ED" w:rsidRDefault="00572141" w:rsidP="00572141">
            <w:pPr>
              <w:jc w:val="center"/>
              <w:rPr>
                <w:rFonts w:cs="Times New Roman"/>
                <w:sz w:val="18"/>
                <w:szCs w:val="18"/>
              </w:rPr>
            </w:pPr>
            <w:r w:rsidRPr="005E38ED">
              <w:rPr>
                <w:rFonts w:cs="Times New Roman"/>
                <w:sz w:val="18"/>
                <w:szCs w:val="18"/>
              </w:rPr>
              <w:t xml:space="preserve">1.41. Розробка технології вирощування австралійського </w:t>
            </w:r>
            <w:proofErr w:type="spellStart"/>
            <w:r w:rsidRPr="005E38ED">
              <w:rPr>
                <w:rFonts w:cs="Times New Roman"/>
                <w:sz w:val="18"/>
                <w:szCs w:val="18"/>
              </w:rPr>
              <w:t>червонопалого</w:t>
            </w:r>
            <w:proofErr w:type="spellEnd"/>
            <w:r w:rsidRPr="005E38ED">
              <w:rPr>
                <w:rFonts w:cs="Times New Roman"/>
                <w:sz w:val="18"/>
                <w:szCs w:val="18"/>
              </w:rPr>
              <w:t xml:space="preserve"> рака в умовах рециркуляційної аквакультури</w:t>
            </w:r>
          </w:p>
        </w:tc>
        <w:tc>
          <w:tcPr>
            <w:tcW w:w="1359" w:type="dxa"/>
          </w:tcPr>
          <w:p w14:paraId="389EA533" w14:textId="6E3E863D"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39345F2F" w14:textId="77777777" w:rsidR="00572141" w:rsidRPr="005E38ED" w:rsidRDefault="00572141" w:rsidP="00572141">
            <w:pPr>
              <w:jc w:val="center"/>
              <w:rPr>
                <w:rFonts w:cs="Times New Roman"/>
                <w:sz w:val="18"/>
                <w:szCs w:val="18"/>
              </w:rPr>
            </w:pPr>
          </w:p>
        </w:tc>
        <w:tc>
          <w:tcPr>
            <w:tcW w:w="1904" w:type="dxa"/>
          </w:tcPr>
          <w:p w14:paraId="293456C2" w14:textId="454423BA" w:rsidR="00572141" w:rsidRPr="005E38ED" w:rsidRDefault="00572141" w:rsidP="00572141">
            <w:pPr>
              <w:jc w:val="center"/>
              <w:rPr>
                <w:rFonts w:cs="Times New Roman"/>
                <w:sz w:val="18"/>
                <w:szCs w:val="18"/>
              </w:rPr>
            </w:pPr>
            <w:r w:rsidRPr="005E38ED">
              <w:rPr>
                <w:rStyle w:val="210pt"/>
                <w:rFonts w:eastAsiaTheme="minorHAnsi"/>
                <w:i w:val="0"/>
                <w:iCs w:val="0"/>
                <w:sz w:val="18"/>
                <w:szCs w:val="18"/>
              </w:rPr>
              <w:t>Розпочато здійснення</w:t>
            </w:r>
          </w:p>
        </w:tc>
        <w:tc>
          <w:tcPr>
            <w:tcW w:w="2880" w:type="dxa"/>
          </w:tcPr>
          <w:p w14:paraId="57F10B4B" w14:textId="08093456" w:rsidR="00572141" w:rsidRPr="005E38ED" w:rsidRDefault="00572141" w:rsidP="00972D94">
            <w:pPr>
              <w:spacing w:line="200" w:lineRule="exact"/>
              <w:ind w:left="-57" w:right="-57"/>
              <w:jc w:val="both"/>
              <w:rPr>
                <w:rFonts w:cs="Times New Roman"/>
                <w:sz w:val="18"/>
                <w:szCs w:val="18"/>
              </w:rPr>
            </w:pPr>
            <w:r w:rsidRPr="005E38ED">
              <w:rPr>
                <w:rFonts w:cs="Times New Roman"/>
                <w:sz w:val="18"/>
                <w:szCs w:val="18"/>
              </w:rPr>
              <w:t xml:space="preserve">Науковцями Поліського національного університету проводяться дослідження в області </w:t>
            </w:r>
            <w:proofErr w:type="spellStart"/>
            <w:r w:rsidRPr="005E38ED">
              <w:rPr>
                <w:rFonts w:cs="Times New Roman"/>
                <w:sz w:val="18"/>
                <w:szCs w:val="18"/>
              </w:rPr>
              <w:t>раківництва</w:t>
            </w:r>
            <w:proofErr w:type="spellEnd"/>
            <w:r w:rsidRPr="005E38ED">
              <w:rPr>
                <w:rFonts w:cs="Times New Roman"/>
                <w:sz w:val="18"/>
                <w:szCs w:val="18"/>
              </w:rPr>
              <w:t>, вивчаються технологічні аспекти вирощування десятиногих ракоподібних за різних систем утримання.</w:t>
            </w:r>
          </w:p>
        </w:tc>
        <w:tc>
          <w:tcPr>
            <w:tcW w:w="1757" w:type="dxa"/>
          </w:tcPr>
          <w:p w14:paraId="554B2CA3" w14:textId="77777777" w:rsidR="00572141" w:rsidRPr="005E38ED" w:rsidRDefault="00572141" w:rsidP="00972D94">
            <w:pPr>
              <w:ind w:right="-57"/>
              <w:jc w:val="both"/>
              <w:rPr>
                <w:rFonts w:cs="Times New Roman"/>
                <w:sz w:val="18"/>
                <w:szCs w:val="18"/>
              </w:rPr>
            </w:pPr>
          </w:p>
        </w:tc>
      </w:tr>
      <w:tr w:rsidR="00572141" w:rsidRPr="00972D94" w14:paraId="7BC69883" w14:textId="77777777" w:rsidTr="00404D41">
        <w:tc>
          <w:tcPr>
            <w:tcW w:w="2536" w:type="dxa"/>
          </w:tcPr>
          <w:p w14:paraId="4E4BA33C" w14:textId="6FB0B3F0" w:rsidR="00572141" w:rsidRPr="005E38ED" w:rsidRDefault="00572141" w:rsidP="00572141">
            <w:pPr>
              <w:jc w:val="center"/>
              <w:rPr>
                <w:rFonts w:cs="Times New Roman"/>
                <w:sz w:val="18"/>
                <w:szCs w:val="18"/>
              </w:rPr>
            </w:pPr>
            <w:r w:rsidRPr="005E38ED">
              <w:rPr>
                <w:rFonts w:cs="Times New Roman"/>
                <w:color w:val="000000"/>
                <w:sz w:val="18"/>
                <w:szCs w:val="18"/>
              </w:rPr>
              <w:t>1.4.4. Розробка нових технологій та підготовка фахівців для органічного сільськогосподарського виробництва</w:t>
            </w:r>
          </w:p>
        </w:tc>
        <w:tc>
          <w:tcPr>
            <w:tcW w:w="2724" w:type="dxa"/>
          </w:tcPr>
          <w:p w14:paraId="46C22710" w14:textId="68F40009" w:rsidR="00572141" w:rsidRPr="005E38ED" w:rsidRDefault="00572141" w:rsidP="00572141">
            <w:pPr>
              <w:jc w:val="center"/>
              <w:rPr>
                <w:rFonts w:cs="Times New Roman"/>
                <w:sz w:val="18"/>
                <w:szCs w:val="18"/>
              </w:rPr>
            </w:pPr>
            <w:r w:rsidRPr="005E38ED">
              <w:rPr>
                <w:rFonts w:cs="Times New Roman"/>
                <w:sz w:val="18"/>
                <w:szCs w:val="18"/>
              </w:rPr>
              <w:t>1.42. Підготовка кадрів для органічного виробництва</w:t>
            </w:r>
          </w:p>
        </w:tc>
        <w:tc>
          <w:tcPr>
            <w:tcW w:w="1359" w:type="dxa"/>
          </w:tcPr>
          <w:p w14:paraId="21616ABB" w14:textId="73B2513A"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1DC445CB" w14:textId="77777777" w:rsidR="005E38ED" w:rsidRDefault="00572141" w:rsidP="00572141">
            <w:pPr>
              <w:pStyle w:val="20"/>
              <w:spacing w:line="240" w:lineRule="auto"/>
              <w:rPr>
                <w:rStyle w:val="210pt"/>
                <w:i w:val="0"/>
                <w:iCs w:val="0"/>
                <w:sz w:val="18"/>
                <w:szCs w:val="18"/>
              </w:rPr>
            </w:pPr>
            <w:r w:rsidRPr="005E38ED">
              <w:rPr>
                <w:rStyle w:val="210pt"/>
                <w:i w:val="0"/>
                <w:iCs w:val="0"/>
                <w:sz w:val="18"/>
                <w:szCs w:val="18"/>
              </w:rPr>
              <w:t>1. Підготов</w:t>
            </w:r>
            <w:r w:rsidR="008A4D2F" w:rsidRPr="005E38ED">
              <w:rPr>
                <w:rStyle w:val="210pt"/>
                <w:i w:val="0"/>
                <w:iCs w:val="0"/>
                <w:sz w:val="18"/>
                <w:szCs w:val="18"/>
              </w:rPr>
              <w:t>к</w:t>
            </w:r>
            <w:r w:rsidRPr="005E38ED">
              <w:rPr>
                <w:rStyle w:val="210pt"/>
                <w:i w:val="0"/>
                <w:iCs w:val="0"/>
                <w:sz w:val="18"/>
                <w:szCs w:val="18"/>
              </w:rPr>
              <w:t xml:space="preserve">а </w:t>
            </w:r>
          </w:p>
          <w:p w14:paraId="379C9F79" w14:textId="31442175" w:rsidR="00572141" w:rsidRPr="005E38ED" w:rsidRDefault="00572141" w:rsidP="00572141">
            <w:pPr>
              <w:pStyle w:val="20"/>
              <w:spacing w:line="240" w:lineRule="auto"/>
              <w:rPr>
                <w:rStyle w:val="210pt"/>
                <w:i w:val="0"/>
                <w:iCs w:val="0"/>
                <w:sz w:val="18"/>
                <w:szCs w:val="18"/>
              </w:rPr>
            </w:pPr>
            <w:r w:rsidRPr="005E38ED">
              <w:rPr>
                <w:rStyle w:val="210pt"/>
                <w:i w:val="0"/>
                <w:iCs w:val="0"/>
                <w:sz w:val="18"/>
                <w:szCs w:val="18"/>
              </w:rPr>
              <w:t>2 навчальних програм та методичного забезпечення навчального курсу з провадження форм ведення органічного сільгоспвиробництва.</w:t>
            </w:r>
          </w:p>
          <w:p w14:paraId="454E7199" w14:textId="77777777" w:rsidR="005E38ED" w:rsidRDefault="00572141" w:rsidP="00572141">
            <w:pPr>
              <w:pStyle w:val="20"/>
              <w:spacing w:line="240" w:lineRule="auto"/>
              <w:rPr>
                <w:rStyle w:val="210pt"/>
                <w:i w:val="0"/>
                <w:iCs w:val="0"/>
                <w:sz w:val="18"/>
                <w:szCs w:val="18"/>
              </w:rPr>
            </w:pPr>
            <w:r w:rsidRPr="005E38ED">
              <w:rPr>
                <w:rStyle w:val="210pt"/>
                <w:i w:val="0"/>
                <w:iCs w:val="0"/>
                <w:sz w:val="18"/>
                <w:szCs w:val="18"/>
              </w:rPr>
              <w:t xml:space="preserve">2. Забезпечення підготовки кадрів для органічного виробництва в регіоні у кількості не менше </w:t>
            </w:r>
          </w:p>
          <w:p w14:paraId="0E9EB9A1" w14:textId="34C35987" w:rsidR="00572141" w:rsidRPr="005E38ED" w:rsidRDefault="00572141" w:rsidP="00572141">
            <w:pPr>
              <w:pStyle w:val="20"/>
              <w:spacing w:line="240" w:lineRule="auto"/>
              <w:rPr>
                <w:rStyle w:val="210pt"/>
                <w:i w:val="0"/>
                <w:iCs w:val="0"/>
                <w:sz w:val="18"/>
                <w:szCs w:val="18"/>
              </w:rPr>
            </w:pPr>
            <w:r w:rsidRPr="005E38ED">
              <w:rPr>
                <w:rStyle w:val="210pt"/>
                <w:i w:val="0"/>
                <w:iCs w:val="0"/>
                <w:sz w:val="18"/>
                <w:szCs w:val="18"/>
              </w:rPr>
              <w:t>25 осіб на рік на базі Поліського національного університету.</w:t>
            </w:r>
          </w:p>
          <w:p w14:paraId="7A4412B4" w14:textId="77777777" w:rsidR="00572141" w:rsidRPr="005E38ED" w:rsidRDefault="00572141" w:rsidP="00572141">
            <w:pPr>
              <w:pStyle w:val="20"/>
              <w:spacing w:line="240" w:lineRule="auto"/>
              <w:rPr>
                <w:rStyle w:val="210pt"/>
                <w:i w:val="0"/>
                <w:iCs w:val="0"/>
                <w:sz w:val="18"/>
                <w:szCs w:val="18"/>
              </w:rPr>
            </w:pPr>
            <w:r w:rsidRPr="005E38ED">
              <w:rPr>
                <w:rStyle w:val="210pt"/>
                <w:i w:val="0"/>
                <w:iCs w:val="0"/>
                <w:sz w:val="18"/>
                <w:szCs w:val="18"/>
              </w:rPr>
              <w:t>3. Розробка і ~ організація навчального курсу для менеджменту та фахівців фермерських господарств, які бажають здійснити перехід до</w:t>
            </w:r>
          </w:p>
          <w:p w14:paraId="208E6C98" w14:textId="77777777" w:rsidR="00572141" w:rsidRPr="005E38ED" w:rsidRDefault="00572141" w:rsidP="00572141">
            <w:pPr>
              <w:pStyle w:val="20"/>
              <w:spacing w:line="240" w:lineRule="auto"/>
              <w:rPr>
                <w:rStyle w:val="210pt"/>
                <w:i w:val="0"/>
                <w:iCs w:val="0"/>
                <w:sz w:val="18"/>
                <w:szCs w:val="18"/>
              </w:rPr>
            </w:pPr>
            <w:r w:rsidRPr="005E38ED">
              <w:rPr>
                <w:rStyle w:val="210pt"/>
                <w:i w:val="0"/>
                <w:iCs w:val="0"/>
                <w:sz w:val="18"/>
                <w:szCs w:val="18"/>
              </w:rPr>
              <w:t>органічного сільського господарства.</w:t>
            </w:r>
          </w:p>
          <w:p w14:paraId="6C84240E" w14:textId="77777777" w:rsidR="005E38ED" w:rsidRDefault="00572141" w:rsidP="00572141">
            <w:pPr>
              <w:pStyle w:val="20"/>
              <w:shd w:val="clear" w:color="auto" w:fill="auto"/>
              <w:spacing w:line="240" w:lineRule="auto"/>
              <w:rPr>
                <w:rStyle w:val="210pt"/>
                <w:i w:val="0"/>
                <w:iCs w:val="0"/>
                <w:sz w:val="18"/>
                <w:szCs w:val="18"/>
              </w:rPr>
            </w:pPr>
            <w:r w:rsidRPr="005E38ED">
              <w:rPr>
                <w:rStyle w:val="210pt"/>
                <w:i w:val="0"/>
                <w:iCs w:val="0"/>
                <w:sz w:val="18"/>
                <w:szCs w:val="18"/>
              </w:rPr>
              <w:t xml:space="preserve">4. Проведення </w:t>
            </w:r>
          </w:p>
          <w:p w14:paraId="7C7C8580" w14:textId="77777777" w:rsidR="00572141" w:rsidRDefault="00572141" w:rsidP="00572141">
            <w:pPr>
              <w:pStyle w:val="20"/>
              <w:shd w:val="clear" w:color="auto" w:fill="auto"/>
              <w:spacing w:line="240" w:lineRule="auto"/>
              <w:rPr>
                <w:rStyle w:val="210pt"/>
                <w:i w:val="0"/>
                <w:iCs w:val="0"/>
                <w:sz w:val="18"/>
                <w:szCs w:val="18"/>
              </w:rPr>
            </w:pPr>
            <w:r w:rsidRPr="005E38ED">
              <w:rPr>
                <w:rStyle w:val="210pt"/>
                <w:i w:val="0"/>
                <w:iCs w:val="0"/>
                <w:sz w:val="18"/>
                <w:szCs w:val="18"/>
              </w:rPr>
              <w:t>5 інформаційно- просвітницьких заходів з метою популяризації органічного сільського господарства та впровадження інноваційних методів його ведення.</w:t>
            </w:r>
          </w:p>
          <w:p w14:paraId="31483A36" w14:textId="770456A2" w:rsidR="00301F33" w:rsidRPr="005E38ED" w:rsidRDefault="00301F33" w:rsidP="00572141">
            <w:pPr>
              <w:pStyle w:val="20"/>
              <w:shd w:val="clear" w:color="auto" w:fill="auto"/>
              <w:spacing w:line="240" w:lineRule="auto"/>
              <w:rPr>
                <w:i/>
                <w:iCs/>
                <w:sz w:val="18"/>
                <w:szCs w:val="18"/>
                <w:lang w:val="uk-UA"/>
              </w:rPr>
            </w:pPr>
          </w:p>
        </w:tc>
        <w:tc>
          <w:tcPr>
            <w:tcW w:w="1904" w:type="dxa"/>
          </w:tcPr>
          <w:p w14:paraId="3AEDFEE3" w14:textId="4BF26F98" w:rsidR="00572141" w:rsidRPr="005E38ED" w:rsidRDefault="00572141" w:rsidP="00572141">
            <w:pPr>
              <w:pStyle w:val="20"/>
              <w:shd w:val="clear" w:color="auto" w:fill="auto"/>
              <w:spacing w:after="60" w:line="200" w:lineRule="exact"/>
              <w:rPr>
                <w:i/>
                <w:iCs/>
                <w:sz w:val="18"/>
                <w:szCs w:val="18"/>
                <w:lang w:val="uk-UA"/>
              </w:rPr>
            </w:pPr>
            <w:r w:rsidRPr="005E38ED">
              <w:rPr>
                <w:rStyle w:val="210pt"/>
                <w:i w:val="0"/>
                <w:iCs w:val="0"/>
                <w:sz w:val="18"/>
                <w:szCs w:val="18"/>
              </w:rPr>
              <w:t>Розпочато здійснення</w:t>
            </w:r>
          </w:p>
        </w:tc>
        <w:tc>
          <w:tcPr>
            <w:tcW w:w="2880" w:type="dxa"/>
          </w:tcPr>
          <w:p w14:paraId="57581910" w14:textId="31E75863" w:rsidR="00572141" w:rsidRPr="005E38ED" w:rsidRDefault="00572141" w:rsidP="00972D94">
            <w:pPr>
              <w:spacing w:line="200" w:lineRule="exact"/>
              <w:ind w:left="-57" w:right="-57"/>
              <w:jc w:val="both"/>
              <w:rPr>
                <w:rFonts w:cs="Times New Roman"/>
                <w:i/>
                <w:iCs/>
                <w:sz w:val="18"/>
                <w:szCs w:val="18"/>
              </w:rPr>
            </w:pPr>
            <w:r w:rsidRPr="005E38ED">
              <w:rPr>
                <w:rStyle w:val="210pt"/>
                <w:rFonts w:eastAsiaTheme="minorHAnsi"/>
                <w:i w:val="0"/>
                <w:iCs w:val="0"/>
                <w:sz w:val="18"/>
                <w:szCs w:val="18"/>
              </w:rPr>
              <w:t>Розпочато реалізацію пілотного проекту з навчання жінок прогресивним практикам ведення садівництва в рамках реалізації допомоги у відновленні аграрного</w:t>
            </w:r>
            <w:r w:rsidR="00A67886" w:rsidRPr="005E38ED">
              <w:rPr>
                <w:rStyle w:val="210pt"/>
                <w:rFonts w:eastAsiaTheme="minorHAnsi"/>
                <w:i w:val="0"/>
                <w:iCs w:val="0"/>
                <w:sz w:val="18"/>
                <w:szCs w:val="18"/>
              </w:rPr>
              <w:t xml:space="preserve"> сектора України, який проводиться спільно з Департаментом агропромислового розвитку та економічної політики Житомирської обласної військової адміністрації за спонсорської підтримки Японського агентства міжнародного співробітництва (JICA)</w:t>
            </w:r>
            <w:r w:rsidR="008A4D2F" w:rsidRPr="005E38ED">
              <w:rPr>
                <w:rStyle w:val="210pt"/>
                <w:rFonts w:eastAsiaTheme="minorHAnsi"/>
                <w:i w:val="0"/>
                <w:iCs w:val="0"/>
                <w:sz w:val="18"/>
                <w:szCs w:val="18"/>
              </w:rPr>
              <w:t>.</w:t>
            </w:r>
          </w:p>
        </w:tc>
        <w:tc>
          <w:tcPr>
            <w:tcW w:w="1757" w:type="dxa"/>
          </w:tcPr>
          <w:p w14:paraId="69C66968" w14:textId="155FA9A1" w:rsidR="00572141" w:rsidRPr="005E38ED" w:rsidRDefault="00572141" w:rsidP="00972D94">
            <w:pPr>
              <w:pStyle w:val="20"/>
              <w:shd w:val="clear" w:color="auto" w:fill="auto"/>
              <w:spacing w:after="60" w:line="200" w:lineRule="exact"/>
              <w:ind w:right="-57"/>
              <w:jc w:val="left"/>
              <w:rPr>
                <w:i/>
                <w:iCs/>
                <w:sz w:val="18"/>
                <w:szCs w:val="18"/>
                <w:lang w:val="uk-UA"/>
              </w:rPr>
            </w:pPr>
            <w:r w:rsidRPr="005E38ED">
              <w:rPr>
                <w:rStyle w:val="210pt"/>
                <w:i w:val="0"/>
                <w:iCs w:val="0"/>
                <w:sz w:val="18"/>
                <w:szCs w:val="18"/>
              </w:rPr>
              <w:t>Відсутність фінансування.</w:t>
            </w:r>
          </w:p>
        </w:tc>
      </w:tr>
      <w:tr w:rsidR="00572141" w:rsidRPr="00972D94" w14:paraId="28A39238" w14:textId="77777777" w:rsidTr="00404D41">
        <w:tc>
          <w:tcPr>
            <w:tcW w:w="2536" w:type="dxa"/>
          </w:tcPr>
          <w:p w14:paraId="0CD5E2B6" w14:textId="1AE316DB" w:rsidR="00572141" w:rsidRPr="005E38ED" w:rsidRDefault="00572141" w:rsidP="00572141">
            <w:pPr>
              <w:jc w:val="center"/>
              <w:rPr>
                <w:rFonts w:cs="Times New Roman"/>
                <w:sz w:val="18"/>
                <w:szCs w:val="18"/>
              </w:rPr>
            </w:pPr>
            <w:r w:rsidRPr="005E38ED">
              <w:rPr>
                <w:rFonts w:cs="Times New Roman"/>
                <w:color w:val="000000"/>
                <w:sz w:val="18"/>
                <w:szCs w:val="18"/>
              </w:rPr>
              <w:lastRenderedPageBreak/>
              <w:t>1.4.4. Розробка нових технологій та підготовка фахівців для органічного сільськогосподарського виробництва</w:t>
            </w:r>
          </w:p>
        </w:tc>
        <w:tc>
          <w:tcPr>
            <w:tcW w:w="2724" w:type="dxa"/>
          </w:tcPr>
          <w:p w14:paraId="0467232F" w14:textId="14F0A1E8" w:rsidR="00572141" w:rsidRPr="005E38ED" w:rsidRDefault="00572141" w:rsidP="00572141">
            <w:pPr>
              <w:jc w:val="center"/>
              <w:rPr>
                <w:rFonts w:cs="Times New Roman"/>
                <w:sz w:val="18"/>
                <w:szCs w:val="18"/>
              </w:rPr>
            </w:pPr>
            <w:r w:rsidRPr="005E38ED">
              <w:rPr>
                <w:rFonts w:cs="Times New Roman"/>
                <w:sz w:val="18"/>
                <w:szCs w:val="18"/>
              </w:rPr>
              <w:t>1.43. Можливості впровадження сучасних органічних технологій в умовах Житомирської області з метою підвищення економічної ефективності підприємств різних форм власності</w:t>
            </w:r>
          </w:p>
        </w:tc>
        <w:tc>
          <w:tcPr>
            <w:tcW w:w="1359" w:type="dxa"/>
          </w:tcPr>
          <w:p w14:paraId="03BD64FF" w14:textId="6E800CA8"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2021-2023</w:t>
            </w:r>
          </w:p>
        </w:tc>
        <w:tc>
          <w:tcPr>
            <w:tcW w:w="2064" w:type="dxa"/>
            <w:vAlign w:val="bottom"/>
          </w:tcPr>
          <w:p w14:paraId="1BD66CC3" w14:textId="77777777" w:rsidR="00572141" w:rsidRPr="005E38ED" w:rsidRDefault="00572141" w:rsidP="00572141">
            <w:pPr>
              <w:jc w:val="center"/>
              <w:rPr>
                <w:rStyle w:val="210pt"/>
                <w:rFonts w:eastAsiaTheme="minorHAnsi"/>
                <w:i w:val="0"/>
                <w:iCs w:val="0"/>
                <w:sz w:val="18"/>
                <w:szCs w:val="18"/>
              </w:rPr>
            </w:pPr>
            <w:r w:rsidRPr="005E38ED">
              <w:rPr>
                <w:rStyle w:val="210pt"/>
                <w:rFonts w:eastAsiaTheme="minorHAnsi"/>
                <w:i w:val="0"/>
                <w:iCs w:val="0"/>
                <w:sz w:val="18"/>
                <w:szCs w:val="18"/>
              </w:rPr>
              <w:t>1. Оптимальний показник сертифікованих сільськогосподарських угідь (в межах 3 % від загальної кількості орних земель Житомирської області).</w:t>
            </w:r>
          </w:p>
          <w:p w14:paraId="13D8307B" w14:textId="71F38041" w:rsidR="00572141" w:rsidRPr="005E38ED" w:rsidRDefault="00572141" w:rsidP="00572141">
            <w:pPr>
              <w:jc w:val="center"/>
              <w:rPr>
                <w:rFonts w:cs="Times New Roman"/>
                <w:sz w:val="18"/>
                <w:szCs w:val="18"/>
              </w:rPr>
            </w:pPr>
            <w:r w:rsidRPr="005E38ED">
              <w:rPr>
                <w:rStyle w:val="210pt"/>
                <w:rFonts w:eastAsiaTheme="minorHAnsi"/>
                <w:i w:val="0"/>
                <w:iCs w:val="0"/>
                <w:sz w:val="18"/>
                <w:szCs w:val="18"/>
              </w:rPr>
              <w:t>2. Очікувана кількість сертифікованих підприємств межах 40.</w:t>
            </w:r>
          </w:p>
        </w:tc>
        <w:tc>
          <w:tcPr>
            <w:tcW w:w="1904" w:type="dxa"/>
          </w:tcPr>
          <w:p w14:paraId="67C887BE" w14:textId="3290DE7B" w:rsidR="00572141" w:rsidRPr="005E38ED" w:rsidRDefault="00572141" w:rsidP="00572141">
            <w:pPr>
              <w:jc w:val="center"/>
              <w:rPr>
                <w:rFonts w:cs="Times New Roman"/>
                <w:sz w:val="18"/>
                <w:szCs w:val="18"/>
              </w:rPr>
            </w:pPr>
            <w:r w:rsidRPr="005E38ED">
              <w:rPr>
                <w:rStyle w:val="210pt"/>
                <w:rFonts w:eastAsiaTheme="minorHAnsi"/>
                <w:i w:val="0"/>
                <w:iCs w:val="0"/>
                <w:sz w:val="18"/>
                <w:szCs w:val="18"/>
              </w:rPr>
              <w:t>Не розпочато здійснення</w:t>
            </w:r>
          </w:p>
        </w:tc>
        <w:tc>
          <w:tcPr>
            <w:tcW w:w="2880" w:type="dxa"/>
          </w:tcPr>
          <w:p w14:paraId="130C728C" w14:textId="77777777" w:rsidR="00572141" w:rsidRPr="005E38ED" w:rsidRDefault="00572141" w:rsidP="00972D94">
            <w:pPr>
              <w:spacing w:line="200" w:lineRule="exact"/>
              <w:ind w:left="-57" w:right="-57"/>
              <w:jc w:val="both"/>
              <w:rPr>
                <w:rFonts w:cs="Times New Roman"/>
                <w:sz w:val="18"/>
                <w:szCs w:val="18"/>
              </w:rPr>
            </w:pPr>
          </w:p>
        </w:tc>
        <w:tc>
          <w:tcPr>
            <w:tcW w:w="1757" w:type="dxa"/>
          </w:tcPr>
          <w:p w14:paraId="5F931543" w14:textId="00C2F43F" w:rsidR="00572141" w:rsidRPr="005E38ED" w:rsidRDefault="00572141" w:rsidP="00972D94">
            <w:pPr>
              <w:pStyle w:val="20"/>
              <w:shd w:val="clear" w:color="auto" w:fill="auto"/>
              <w:spacing w:after="60" w:line="200" w:lineRule="exact"/>
              <w:ind w:right="-57"/>
              <w:jc w:val="left"/>
              <w:rPr>
                <w:sz w:val="18"/>
                <w:szCs w:val="18"/>
                <w:lang w:val="uk-UA"/>
              </w:rPr>
            </w:pPr>
            <w:r w:rsidRPr="005E38ED">
              <w:rPr>
                <w:rStyle w:val="210pt"/>
                <w:i w:val="0"/>
                <w:iCs w:val="0"/>
                <w:sz w:val="18"/>
                <w:szCs w:val="18"/>
              </w:rPr>
              <w:t>Відсутність фінансування.</w:t>
            </w:r>
          </w:p>
        </w:tc>
      </w:tr>
      <w:tr w:rsidR="00572141" w:rsidRPr="00972D94" w14:paraId="6365670C" w14:textId="77777777" w:rsidTr="00404D41">
        <w:tc>
          <w:tcPr>
            <w:tcW w:w="2536" w:type="dxa"/>
          </w:tcPr>
          <w:p w14:paraId="262D30E2" w14:textId="41727EE5" w:rsidR="00572141" w:rsidRPr="005E38ED" w:rsidRDefault="00572141" w:rsidP="00572141">
            <w:pPr>
              <w:jc w:val="center"/>
              <w:rPr>
                <w:rFonts w:cs="Times New Roman"/>
                <w:sz w:val="18"/>
                <w:szCs w:val="18"/>
              </w:rPr>
            </w:pPr>
            <w:r w:rsidRPr="005E38ED">
              <w:rPr>
                <w:rFonts w:cs="Times New Roman"/>
                <w:sz w:val="18"/>
                <w:szCs w:val="18"/>
              </w:rPr>
              <w:t>1.4.5. Популяризація і просвітництво щодо переваг споживання органічної продукції</w:t>
            </w:r>
          </w:p>
        </w:tc>
        <w:tc>
          <w:tcPr>
            <w:tcW w:w="2724" w:type="dxa"/>
          </w:tcPr>
          <w:p w14:paraId="2EB90CF8" w14:textId="607AE664" w:rsidR="00572141" w:rsidRPr="005E38ED" w:rsidRDefault="00572141" w:rsidP="00572141">
            <w:pPr>
              <w:jc w:val="center"/>
              <w:rPr>
                <w:rFonts w:cs="Times New Roman"/>
                <w:sz w:val="18"/>
                <w:szCs w:val="18"/>
              </w:rPr>
            </w:pPr>
            <w:r w:rsidRPr="005E38ED">
              <w:rPr>
                <w:rFonts w:cs="Times New Roman"/>
                <w:sz w:val="18"/>
                <w:szCs w:val="18"/>
              </w:rPr>
              <w:t>1.44. Споживай органічне</w:t>
            </w:r>
          </w:p>
        </w:tc>
        <w:tc>
          <w:tcPr>
            <w:tcW w:w="1359" w:type="dxa"/>
          </w:tcPr>
          <w:p w14:paraId="0C3348C9" w14:textId="65E563F1"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2021-2023</w:t>
            </w:r>
          </w:p>
        </w:tc>
        <w:tc>
          <w:tcPr>
            <w:tcW w:w="2064" w:type="dxa"/>
          </w:tcPr>
          <w:p w14:paraId="267BED76" w14:textId="77777777" w:rsidR="00572141" w:rsidRPr="005E38ED" w:rsidRDefault="00572141" w:rsidP="00572141">
            <w:pPr>
              <w:jc w:val="center"/>
              <w:rPr>
                <w:rFonts w:cs="Times New Roman"/>
                <w:sz w:val="18"/>
                <w:szCs w:val="18"/>
              </w:rPr>
            </w:pPr>
          </w:p>
        </w:tc>
        <w:tc>
          <w:tcPr>
            <w:tcW w:w="1904" w:type="dxa"/>
          </w:tcPr>
          <w:p w14:paraId="7B51824F" w14:textId="7658A186" w:rsidR="00572141" w:rsidRPr="005E38ED" w:rsidRDefault="00972D94" w:rsidP="00572141">
            <w:pPr>
              <w:jc w:val="center"/>
              <w:rPr>
                <w:rFonts w:cs="Times New Roman"/>
                <w:sz w:val="18"/>
                <w:szCs w:val="18"/>
              </w:rPr>
            </w:pPr>
            <w:r w:rsidRPr="005E38ED">
              <w:rPr>
                <w:rFonts w:cs="Times New Roman"/>
                <w:sz w:val="18"/>
                <w:szCs w:val="18"/>
              </w:rPr>
              <w:t xml:space="preserve">Розпочато </w:t>
            </w:r>
            <w:r w:rsidRPr="005E38ED">
              <w:rPr>
                <w:rFonts w:cs="Times New Roman"/>
                <w:sz w:val="18"/>
                <w:szCs w:val="18"/>
                <w:shd w:val="clear" w:color="auto" w:fill="FFFFFF"/>
              </w:rPr>
              <w:t>здійснення</w:t>
            </w:r>
          </w:p>
        </w:tc>
        <w:tc>
          <w:tcPr>
            <w:tcW w:w="2880" w:type="dxa"/>
          </w:tcPr>
          <w:p w14:paraId="020BE110" w14:textId="217637D7" w:rsidR="00972D94" w:rsidRPr="005E38ED" w:rsidRDefault="00972D94" w:rsidP="00972D94">
            <w:pPr>
              <w:spacing w:line="200" w:lineRule="exact"/>
              <w:ind w:left="-57" w:right="-57"/>
              <w:jc w:val="both"/>
              <w:rPr>
                <w:rFonts w:cs="Times New Roman"/>
                <w:sz w:val="18"/>
                <w:szCs w:val="18"/>
              </w:rPr>
            </w:pPr>
            <w:r w:rsidRPr="005E38ED">
              <w:rPr>
                <w:rFonts w:cs="Times New Roman"/>
                <w:sz w:val="18"/>
                <w:szCs w:val="18"/>
              </w:rPr>
              <w:t xml:space="preserve">Проводяться семінари, навчання, де популяризується переваги споживання органічної продукції.   З метою популяризації споживання органічного продукції підприємства  виробники області беруть активну участь у міжнародних та вітчизняних виставково-ярмаркових заходах. Зокрема, </w:t>
            </w:r>
            <w:r w:rsidR="005E38ED" w:rsidRPr="005E38ED">
              <w:rPr>
                <w:rFonts w:cs="Times New Roman"/>
                <w:sz w:val="18"/>
                <w:szCs w:val="18"/>
              </w:rPr>
              <w:t xml:space="preserve"> </w:t>
            </w:r>
            <w:r w:rsidR="005E38ED" w:rsidRPr="005E38ED">
              <w:t xml:space="preserve">            </w:t>
            </w:r>
            <w:r w:rsidRPr="005E38ED">
              <w:rPr>
                <w:rFonts w:cs="Times New Roman"/>
                <w:sz w:val="18"/>
                <w:szCs w:val="18"/>
              </w:rPr>
              <w:t>ПП "</w:t>
            </w:r>
            <w:proofErr w:type="spellStart"/>
            <w:r w:rsidRPr="005E38ED">
              <w:rPr>
                <w:rFonts w:cs="Times New Roman"/>
                <w:sz w:val="18"/>
                <w:szCs w:val="18"/>
              </w:rPr>
              <w:t>Галекс</w:t>
            </w:r>
            <w:proofErr w:type="spellEnd"/>
            <w:r w:rsidRPr="005E38ED">
              <w:rPr>
                <w:rFonts w:cs="Times New Roman"/>
                <w:sz w:val="18"/>
                <w:szCs w:val="18"/>
              </w:rPr>
              <w:t xml:space="preserve"> Агро" і ТОВ "Органік </w:t>
            </w:r>
            <w:proofErr w:type="spellStart"/>
            <w:r w:rsidRPr="005E38ED">
              <w:rPr>
                <w:rFonts w:cs="Times New Roman"/>
                <w:sz w:val="18"/>
                <w:szCs w:val="18"/>
              </w:rPr>
              <w:t>Мілк</w:t>
            </w:r>
            <w:proofErr w:type="spellEnd"/>
            <w:r w:rsidRPr="005E38ED">
              <w:rPr>
                <w:rFonts w:cs="Times New Roman"/>
                <w:sz w:val="18"/>
                <w:szCs w:val="18"/>
              </w:rPr>
              <w:t>" представили широкий асортимент власної продукції у лютому 2023 року на найбільшій міжнародній виставці органічних харчових продуктів «</w:t>
            </w:r>
            <w:proofErr w:type="spellStart"/>
            <w:r w:rsidRPr="005E38ED">
              <w:rPr>
                <w:rFonts w:cs="Times New Roman"/>
                <w:sz w:val="18"/>
                <w:szCs w:val="18"/>
              </w:rPr>
              <w:t>БіоФах</w:t>
            </w:r>
            <w:proofErr w:type="spellEnd"/>
            <w:r w:rsidRPr="005E38ED">
              <w:rPr>
                <w:rFonts w:cs="Times New Roman"/>
                <w:sz w:val="18"/>
                <w:szCs w:val="18"/>
              </w:rPr>
              <w:t xml:space="preserve"> 2023» у місті Нюрнберг (Німеччина) та у грудні 2023 року на міжнародній торговій виставці органічної продукції </w:t>
            </w:r>
            <w:proofErr w:type="spellStart"/>
            <w:r w:rsidRPr="005E38ED">
              <w:rPr>
                <w:rFonts w:cs="Times New Roman"/>
                <w:sz w:val="18"/>
                <w:szCs w:val="18"/>
              </w:rPr>
              <w:t>Middle</w:t>
            </w:r>
            <w:proofErr w:type="spellEnd"/>
            <w:r w:rsidRPr="005E38ED">
              <w:rPr>
                <w:rFonts w:cs="Times New Roman"/>
                <w:sz w:val="18"/>
                <w:szCs w:val="18"/>
              </w:rPr>
              <w:t xml:space="preserve"> </w:t>
            </w:r>
            <w:proofErr w:type="spellStart"/>
            <w:r w:rsidRPr="005E38ED">
              <w:rPr>
                <w:rFonts w:cs="Times New Roman"/>
                <w:sz w:val="18"/>
                <w:szCs w:val="18"/>
              </w:rPr>
              <w:t>East</w:t>
            </w:r>
            <w:proofErr w:type="spellEnd"/>
            <w:r w:rsidRPr="005E38ED">
              <w:rPr>
                <w:rFonts w:cs="Times New Roman"/>
                <w:sz w:val="18"/>
                <w:szCs w:val="18"/>
              </w:rPr>
              <w:t xml:space="preserve"> </w:t>
            </w:r>
            <w:proofErr w:type="spellStart"/>
            <w:r w:rsidRPr="005E38ED">
              <w:rPr>
                <w:rFonts w:cs="Times New Roman"/>
                <w:sz w:val="18"/>
                <w:szCs w:val="18"/>
              </w:rPr>
              <w:t>Organic</w:t>
            </w:r>
            <w:proofErr w:type="spellEnd"/>
            <w:r w:rsidRPr="005E38ED">
              <w:rPr>
                <w:rFonts w:cs="Times New Roman"/>
                <w:sz w:val="18"/>
                <w:szCs w:val="18"/>
              </w:rPr>
              <w:t xml:space="preserve"> &amp; </w:t>
            </w:r>
            <w:proofErr w:type="spellStart"/>
            <w:r w:rsidRPr="005E38ED">
              <w:rPr>
                <w:rFonts w:cs="Times New Roman"/>
                <w:sz w:val="18"/>
                <w:szCs w:val="18"/>
              </w:rPr>
              <w:t>Natural</w:t>
            </w:r>
            <w:proofErr w:type="spellEnd"/>
            <w:r w:rsidRPr="005E38ED">
              <w:rPr>
                <w:rFonts w:cs="Times New Roman"/>
                <w:sz w:val="18"/>
                <w:szCs w:val="18"/>
              </w:rPr>
              <w:t xml:space="preserve"> </w:t>
            </w:r>
            <w:proofErr w:type="spellStart"/>
            <w:r w:rsidRPr="005E38ED">
              <w:rPr>
                <w:rFonts w:cs="Times New Roman"/>
                <w:sz w:val="18"/>
                <w:szCs w:val="18"/>
              </w:rPr>
              <w:t>Products</w:t>
            </w:r>
            <w:proofErr w:type="spellEnd"/>
            <w:r w:rsidRPr="005E38ED">
              <w:rPr>
                <w:rFonts w:cs="Times New Roman"/>
                <w:sz w:val="18"/>
                <w:szCs w:val="18"/>
              </w:rPr>
              <w:t xml:space="preserve"> Expo в м. Дубай (ОАЕ).</w:t>
            </w:r>
          </w:p>
          <w:p w14:paraId="0101049E" w14:textId="08F7C626" w:rsidR="00572141" w:rsidRPr="005E38ED" w:rsidRDefault="00972D94" w:rsidP="00972D94">
            <w:pPr>
              <w:spacing w:line="200" w:lineRule="exact"/>
              <w:ind w:left="-57" w:right="-57"/>
              <w:jc w:val="both"/>
              <w:rPr>
                <w:rFonts w:cs="Times New Roman"/>
                <w:sz w:val="18"/>
                <w:szCs w:val="18"/>
              </w:rPr>
            </w:pPr>
            <w:r w:rsidRPr="005E38ED">
              <w:rPr>
                <w:rFonts w:cs="Times New Roman"/>
                <w:sz w:val="18"/>
                <w:szCs w:val="18"/>
              </w:rPr>
              <w:t xml:space="preserve">Фермерське господарство «Грасс Авеню» (ТМ </w:t>
            </w:r>
            <w:proofErr w:type="spellStart"/>
            <w:r w:rsidRPr="005E38ED">
              <w:rPr>
                <w:rFonts w:cs="Times New Roman"/>
                <w:sz w:val="18"/>
                <w:szCs w:val="18"/>
              </w:rPr>
              <w:t>StarBerries</w:t>
            </w:r>
            <w:proofErr w:type="spellEnd"/>
            <w:r w:rsidRPr="005E38ED">
              <w:rPr>
                <w:rFonts w:cs="Times New Roman"/>
                <w:sz w:val="18"/>
                <w:szCs w:val="18"/>
              </w:rPr>
              <w:t>) та ТОВ</w:t>
            </w:r>
            <w:r w:rsidR="005E38ED">
              <w:rPr>
                <w:rFonts w:cs="Times New Roman"/>
                <w:sz w:val="18"/>
                <w:szCs w:val="18"/>
                <w:lang w:val="ru-RU"/>
              </w:rPr>
              <w:t> </w:t>
            </w:r>
            <w:r w:rsidRPr="005E38ED">
              <w:rPr>
                <w:rFonts w:cs="Times New Roman"/>
                <w:sz w:val="18"/>
                <w:szCs w:val="18"/>
              </w:rPr>
              <w:t>«</w:t>
            </w:r>
            <w:proofErr w:type="spellStart"/>
            <w:r w:rsidRPr="005E38ED">
              <w:rPr>
                <w:rFonts w:cs="Times New Roman"/>
                <w:sz w:val="18"/>
                <w:szCs w:val="18"/>
              </w:rPr>
              <w:t>Нікдарія</w:t>
            </w:r>
            <w:proofErr w:type="spellEnd"/>
            <w:r w:rsidRPr="005E38ED">
              <w:rPr>
                <w:rFonts w:cs="Times New Roman"/>
                <w:sz w:val="18"/>
                <w:szCs w:val="18"/>
              </w:rPr>
              <w:t xml:space="preserve">» (ТМ </w:t>
            </w:r>
            <w:proofErr w:type="spellStart"/>
            <w:r w:rsidRPr="005E38ED">
              <w:rPr>
                <w:rFonts w:cs="Times New Roman"/>
                <w:sz w:val="18"/>
                <w:szCs w:val="18"/>
              </w:rPr>
              <w:t>IBerry</w:t>
            </w:r>
            <w:proofErr w:type="spellEnd"/>
            <w:r w:rsidRPr="005E38ED">
              <w:rPr>
                <w:rFonts w:cs="Times New Roman"/>
                <w:sz w:val="18"/>
                <w:szCs w:val="18"/>
              </w:rPr>
              <w:t xml:space="preserve"> </w:t>
            </w:r>
            <w:proofErr w:type="spellStart"/>
            <w:r w:rsidRPr="005E38ED">
              <w:rPr>
                <w:rFonts w:cs="Times New Roman"/>
                <w:sz w:val="18"/>
                <w:szCs w:val="18"/>
              </w:rPr>
              <w:t>Ukraine</w:t>
            </w:r>
            <w:proofErr w:type="spellEnd"/>
            <w:r w:rsidRPr="005E38ED">
              <w:rPr>
                <w:rFonts w:cs="Times New Roman"/>
                <w:sz w:val="18"/>
                <w:szCs w:val="18"/>
              </w:rPr>
              <w:t xml:space="preserve">) у жовтні 2023 року представляли органічні ягоди та </w:t>
            </w:r>
            <w:proofErr w:type="spellStart"/>
            <w:r w:rsidRPr="005E38ED">
              <w:rPr>
                <w:rFonts w:cs="Times New Roman"/>
                <w:sz w:val="18"/>
                <w:szCs w:val="18"/>
              </w:rPr>
              <w:t>плодовоовочеву</w:t>
            </w:r>
            <w:proofErr w:type="spellEnd"/>
            <w:r w:rsidRPr="005E38ED">
              <w:rPr>
                <w:rFonts w:cs="Times New Roman"/>
                <w:sz w:val="18"/>
                <w:szCs w:val="18"/>
              </w:rPr>
              <w:t xml:space="preserve"> продукцію на 15-й міжнародній спеціалізованій виставці </w:t>
            </w:r>
            <w:proofErr w:type="spellStart"/>
            <w:r w:rsidRPr="005E38ED">
              <w:rPr>
                <w:rFonts w:cs="Times New Roman"/>
                <w:sz w:val="18"/>
                <w:szCs w:val="18"/>
              </w:rPr>
              <w:t>Fruit</w:t>
            </w:r>
            <w:proofErr w:type="spellEnd"/>
            <w:r w:rsidRPr="005E38ED">
              <w:rPr>
                <w:rFonts w:cs="Times New Roman"/>
                <w:sz w:val="18"/>
                <w:szCs w:val="18"/>
              </w:rPr>
              <w:t xml:space="preserve"> Attraction-2023 у Мадриді (Іспанія).</w:t>
            </w:r>
          </w:p>
        </w:tc>
        <w:tc>
          <w:tcPr>
            <w:tcW w:w="1757" w:type="dxa"/>
          </w:tcPr>
          <w:p w14:paraId="1F1AD4E0" w14:textId="23F17158" w:rsidR="00572141" w:rsidRPr="005E38ED" w:rsidRDefault="00572141" w:rsidP="00972D94">
            <w:pPr>
              <w:ind w:right="-57"/>
              <w:jc w:val="both"/>
              <w:rPr>
                <w:rFonts w:cs="Times New Roman"/>
                <w:sz w:val="18"/>
                <w:szCs w:val="18"/>
              </w:rPr>
            </w:pPr>
          </w:p>
        </w:tc>
      </w:tr>
      <w:tr w:rsidR="00572141" w:rsidRPr="00972D94" w14:paraId="0046764F" w14:textId="77777777" w:rsidTr="00404D41">
        <w:tc>
          <w:tcPr>
            <w:tcW w:w="2536" w:type="dxa"/>
          </w:tcPr>
          <w:p w14:paraId="442F1C40" w14:textId="583004C2" w:rsidR="00572141" w:rsidRPr="005E38ED" w:rsidRDefault="00572141" w:rsidP="00572141">
            <w:pPr>
              <w:jc w:val="center"/>
              <w:rPr>
                <w:rFonts w:cs="Times New Roman"/>
                <w:sz w:val="18"/>
                <w:szCs w:val="18"/>
              </w:rPr>
            </w:pPr>
            <w:bookmarkStart w:id="5" w:name="_Hlk29990204"/>
            <w:r w:rsidRPr="005E38ED">
              <w:rPr>
                <w:rFonts w:cs="Times New Roman"/>
                <w:sz w:val="18"/>
                <w:szCs w:val="18"/>
              </w:rPr>
              <w:t>2.1.1. Формування позитивного туристичного іміджу регіону</w:t>
            </w:r>
            <w:bookmarkEnd w:id="5"/>
          </w:p>
        </w:tc>
        <w:tc>
          <w:tcPr>
            <w:tcW w:w="2724" w:type="dxa"/>
          </w:tcPr>
          <w:p w14:paraId="5E5BA029" w14:textId="7A25B3F6" w:rsidR="00572141" w:rsidRPr="005E38ED" w:rsidRDefault="00572141" w:rsidP="00572141">
            <w:pPr>
              <w:jc w:val="center"/>
              <w:rPr>
                <w:rFonts w:cs="Times New Roman"/>
                <w:sz w:val="18"/>
                <w:szCs w:val="18"/>
              </w:rPr>
            </w:pPr>
            <w:r w:rsidRPr="005E38ED">
              <w:rPr>
                <w:rFonts w:cs="Times New Roman"/>
                <w:sz w:val="18"/>
                <w:szCs w:val="18"/>
              </w:rPr>
              <w:t xml:space="preserve">2.1. Мобільна туристична виставка </w:t>
            </w:r>
            <w:proofErr w:type="spellStart"/>
            <w:r w:rsidRPr="005E38ED">
              <w:rPr>
                <w:rFonts w:cs="Times New Roman"/>
                <w:sz w:val="18"/>
                <w:szCs w:val="18"/>
              </w:rPr>
              <w:t>Mobile</w:t>
            </w:r>
            <w:proofErr w:type="spellEnd"/>
            <w:r w:rsidRPr="005E38ED">
              <w:rPr>
                <w:rFonts w:cs="Times New Roman"/>
                <w:sz w:val="18"/>
                <w:szCs w:val="18"/>
              </w:rPr>
              <w:t>: ZT EXPO</w:t>
            </w:r>
          </w:p>
        </w:tc>
        <w:tc>
          <w:tcPr>
            <w:tcW w:w="1359" w:type="dxa"/>
          </w:tcPr>
          <w:p w14:paraId="7C1C27B9" w14:textId="1375D7D6" w:rsidR="00572141" w:rsidRPr="005E38ED" w:rsidRDefault="00572141" w:rsidP="00572141">
            <w:pPr>
              <w:jc w:val="center"/>
              <w:rPr>
                <w:rFonts w:cs="Times New Roman"/>
                <w:sz w:val="18"/>
                <w:szCs w:val="18"/>
              </w:rPr>
            </w:pPr>
            <w:r w:rsidRPr="005E38ED">
              <w:rPr>
                <w:rFonts w:eastAsia="Times New Roman" w:cs="Times New Roman"/>
                <w:sz w:val="18"/>
                <w:szCs w:val="18"/>
                <w:lang w:eastAsia="ru-RU"/>
              </w:rPr>
              <w:t>2021-2022</w:t>
            </w:r>
          </w:p>
        </w:tc>
        <w:tc>
          <w:tcPr>
            <w:tcW w:w="2064" w:type="dxa"/>
          </w:tcPr>
          <w:p w14:paraId="5BB69743" w14:textId="77777777" w:rsidR="005E38ED" w:rsidRPr="005E38ED" w:rsidRDefault="00572141" w:rsidP="00572141">
            <w:pPr>
              <w:jc w:val="center"/>
              <w:rPr>
                <w:rFonts w:cs="Times New Roman"/>
                <w:sz w:val="18"/>
                <w:szCs w:val="18"/>
              </w:rPr>
            </w:pPr>
            <w:r w:rsidRPr="005E38ED">
              <w:rPr>
                <w:rFonts w:cs="Times New Roman"/>
                <w:sz w:val="18"/>
                <w:szCs w:val="18"/>
              </w:rPr>
              <w:t xml:space="preserve">Проведення </w:t>
            </w:r>
          </w:p>
          <w:p w14:paraId="5F2CD473" w14:textId="24794772" w:rsidR="00572141" w:rsidRPr="005E38ED" w:rsidRDefault="00572141" w:rsidP="00572141">
            <w:pPr>
              <w:jc w:val="center"/>
              <w:rPr>
                <w:rFonts w:cs="Times New Roman"/>
                <w:sz w:val="18"/>
                <w:szCs w:val="18"/>
              </w:rPr>
            </w:pPr>
            <w:r w:rsidRPr="005E38ED">
              <w:rPr>
                <w:rFonts w:cs="Times New Roman"/>
                <w:sz w:val="18"/>
                <w:szCs w:val="18"/>
              </w:rPr>
              <w:t>10 виставок</w:t>
            </w:r>
          </w:p>
        </w:tc>
        <w:tc>
          <w:tcPr>
            <w:tcW w:w="1904" w:type="dxa"/>
          </w:tcPr>
          <w:p w14:paraId="55DF1D83" w14:textId="2994D3CD" w:rsidR="00572141" w:rsidRPr="005E38ED" w:rsidRDefault="00572141" w:rsidP="00572141">
            <w:pPr>
              <w:jc w:val="center"/>
              <w:rPr>
                <w:rFonts w:cs="Times New Roman"/>
                <w:sz w:val="18"/>
                <w:szCs w:val="18"/>
              </w:rPr>
            </w:pPr>
            <w:r w:rsidRPr="005E38ED">
              <w:rPr>
                <w:rFonts w:cs="Times New Roman"/>
                <w:sz w:val="18"/>
                <w:szCs w:val="18"/>
                <w:shd w:val="clear" w:color="auto" w:fill="FFFFFF"/>
              </w:rPr>
              <w:t>Не розпочато здійснення</w:t>
            </w:r>
          </w:p>
        </w:tc>
        <w:tc>
          <w:tcPr>
            <w:tcW w:w="2880" w:type="dxa"/>
          </w:tcPr>
          <w:p w14:paraId="6B7C0D58" w14:textId="77777777" w:rsidR="00572141" w:rsidRPr="005E38ED" w:rsidRDefault="00572141" w:rsidP="00972D94">
            <w:pPr>
              <w:spacing w:line="200" w:lineRule="exact"/>
              <w:ind w:left="-57" w:right="-57"/>
              <w:jc w:val="both"/>
              <w:rPr>
                <w:rFonts w:cs="Times New Roman"/>
                <w:sz w:val="18"/>
                <w:szCs w:val="18"/>
              </w:rPr>
            </w:pPr>
          </w:p>
        </w:tc>
        <w:tc>
          <w:tcPr>
            <w:tcW w:w="1757" w:type="dxa"/>
          </w:tcPr>
          <w:p w14:paraId="1118D23F" w14:textId="5D64B9E3" w:rsidR="00572141" w:rsidRPr="005E38ED" w:rsidRDefault="00572141" w:rsidP="00972D94">
            <w:pPr>
              <w:ind w:right="-57"/>
              <w:jc w:val="both"/>
              <w:rPr>
                <w:rFonts w:cs="Times New Roman"/>
                <w:sz w:val="18"/>
                <w:szCs w:val="18"/>
              </w:rPr>
            </w:pPr>
            <w:r w:rsidRPr="005E38ED">
              <w:rPr>
                <w:rFonts w:cs="Times New Roman"/>
                <w:sz w:val="18"/>
                <w:szCs w:val="18"/>
              </w:rPr>
              <w:t>Відсутність фінансування.</w:t>
            </w:r>
          </w:p>
        </w:tc>
      </w:tr>
      <w:tr w:rsidR="00572141" w:rsidRPr="00972D94" w14:paraId="0BF2F986" w14:textId="77777777" w:rsidTr="00404D41">
        <w:tc>
          <w:tcPr>
            <w:tcW w:w="2536" w:type="dxa"/>
          </w:tcPr>
          <w:p w14:paraId="2A3569C0" w14:textId="2AE5DCC6" w:rsidR="00572141" w:rsidRPr="009D6EA8" w:rsidRDefault="00572141" w:rsidP="00572141">
            <w:pPr>
              <w:jc w:val="center"/>
              <w:rPr>
                <w:rFonts w:cs="Times New Roman"/>
                <w:sz w:val="18"/>
                <w:szCs w:val="18"/>
              </w:rPr>
            </w:pPr>
            <w:r w:rsidRPr="009D6EA8">
              <w:rPr>
                <w:rFonts w:cs="Times New Roman"/>
                <w:sz w:val="18"/>
                <w:szCs w:val="18"/>
              </w:rPr>
              <w:lastRenderedPageBreak/>
              <w:t>2.1.1. Формування позитивного туристичного іміджу регіону</w:t>
            </w:r>
          </w:p>
        </w:tc>
        <w:tc>
          <w:tcPr>
            <w:tcW w:w="2724" w:type="dxa"/>
          </w:tcPr>
          <w:p w14:paraId="5E26B54E" w14:textId="4F535BF7" w:rsidR="00572141" w:rsidRPr="009D6EA8" w:rsidRDefault="00572141" w:rsidP="00572141">
            <w:pPr>
              <w:jc w:val="center"/>
              <w:rPr>
                <w:rFonts w:cs="Times New Roman"/>
                <w:sz w:val="18"/>
                <w:szCs w:val="18"/>
              </w:rPr>
            </w:pPr>
            <w:r w:rsidRPr="009D6EA8">
              <w:rPr>
                <w:rFonts w:cs="Times New Roman"/>
                <w:sz w:val="18"/>
                <w:szCs w:val="18"/>
              </w:rPr>
              <w:t>2.2. Облаштування туристичної зони у селі Старий Солотвин</w:t>
            </w:r>
          </w:p>
        </w:tc>
        <w:tc>
          <w:tcPr>
            <w:tcW w:w="1359" w:type="dxa"/>
          </w:tcPr>
          <w:p w14:paraId="0E064F4D" w14:textId="4BFBE9DF"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231CE7E9" w14:textId="73B2BC17" w:rsidR="00572141" w:rsidRPr="009D6EA8" w:rsidRDefault="00572141" w:rsidP="00572141">
            <w:pPr>
              <w:jc w:val="center"/>
              <w:rPr>
                <w:rFonts w:cs="Times New Roman"/>
                <w:sz w:val="18"/>
                <w:szCs w:val="18"/>
              </w:rPr>
            </w:pPr>
            <w:r w:rsidRPr="009D6EA8">
              <w:rPr>
                <w:rFonts w:cs="Times New Roman"/>
                <w:sz w:val="18"/>
                <w:szCs w:val="18"/>
              </w:rPr>
              <w:t>8000 туристів в рік</w:t>
            </w:r>
          </w:p>
        </w:tc>
        <w:tc>
          <w:tcPr>
            <w:tcW w:w="1904" w:type="dxa"/>
          </w:tcPr>
          <w:p w14:paraId="26F98C32" w14:textId="45ACBAA5" w:rsidR="00572141" w:rsidRPr="009D6EA8" w:rsidRDefault="00572141" w:rsidP="00572141">
            <w:pPr>
              <w:jc w:val="center"/>
              <w:rPr>
                <w:rFonts w:cs="Times New Roman"/>
                <w:sz w:val="18"/>
                <w:szCs w:val="18"/>
              </w:rPr>
            </w:pPr>
            <w:r w:rsidRPr="009D6EA8">
              <w:rPr>
                <w:rFonts w:cs="Times New Roman"/>
                <w:sz w:val="18"/>
                <w:szCs w:val="18"/>
              </w:rPr>
              <w:t xml:space="preserve">Розпочато </w:t>
            </w:r>
            <w:r w:rsidRPr="009D6EA8">
              <w:rPr>
                <w:rFonts w:cs="Times New Roman"/>
                <w:sz w:val="18"/>
                <w:szCs w:val="18"/>
                <w:shd w:val="clear" w:color="auto" w:fill="FFFFFF"/>
              </w:rPr>
              <w:t>здійснення</w:t>
            </w:r>
          </w:p>
        </w:tc>
        <w:tc>
          <w:tcPr>
            <w:tcW w:w="2880" w:type="dxa"/>
          </w:tcPr>
          <w:p w14:paraId="624A626F" w14:textId="36930800" w:rsidR="00572141" w:rsidRPr="009D6EA8" w:rsidRDefault="00572141" w:rsidP="00972D94">
            <w:pPr>
              <w:spacing w:line="200" w:lineRule="exact"/>
              <w:ind w:left="-57" w:right="-57"/>
              <w:rPr>
                <w:rFonts w:cs="Times New Roman"/>
                <w:sz w:val="18"/>
                <w:szCs w:val="18"/>
              </w:rPr>
            </w:pPr>
            <w:r w:rsidRPr="009D6EA8">
              <w:rPr>
                <w:rFonts w:cs="Times New Roman"/>
                <w:sz w:val="18"/>
                <w:szCs w:val="18"/>
              </w:rPr>
              <w:t xml:space="preserve">Протягом 2021-2022 років проведено: </w:t>
            </w:r>
          </w:p>
          <w:p w14:paraId="5AAF2273" w14:textId="77777777" w:rsidR="00572141" w:rsidRPr="009D6EA8" w:rsidRDefault="00572141" w:rsidP="00972D94">
            <w:pPr>
              <w:spacing w:line="200" w:lineRule="exact"/>
              <w:ind w:left="-57" w:right="-57"/>
              <w:rPr>
                <w:rFonts w:cs="Times New Roman"/>
                <w:sz w:val="18"/>
                <w:szCs w:val="18"/>
              </w:rPr>
            </w:pPr>
            <w:r w:rsidRPr="009D6EA8">
              <w:rPr>
                <w:rFonts w:cs="Times New Roman"/>
                <w:sz w:val="18"/>
                <w:szCs w:val="18"/>
              </w:rPr>
              <w:t>- внутрішній ремонт однієї з кімнат: часткова заміна дерев’яного покриття стіни, повна заміна дерев’яного покриття стелі;</w:t>
            </w:r>
          </w:p>
          <w:p w14:paraId="0BC985B9" w14:textId="77777777" w:rsidR="00572141" w:rsidRPr="009D6EA8" w:rsidRDefault="00572141" w:rsidP="00972D94">
            <w:pPr>
              <w:spacing w:line="200" w:lineRule="exact"/>
              <w:ind w:left="-57" w:right="-57"/>
              <w:rPr>
                <w:rStyle w:val="a5"/>
                <w:rFonts w:cs="Times New Roman"/>
                <w:i w:val="0"/>
                <w:iCs w:val="0"/>
                <w:sz w:val="18"/>
                <w:szCs w:val="18"/>
              </w:rPr>
            </w:pPr>
            <w:r w:rsidRPr="009D6EA8">
              <w:rPr>
                <w:rFonts w:cs="Times New Roman"/>
                <w:i/>
                <w:iCs/>
                <w:sz w:val="18"/>
                <w:szCs w:val="18"/>
              </w:rPr>
              <w:t xml:space="preserve">- </w:t>
            </w:r>
            <w:r w:rsidRPr="009D6EA8">
              <w:rPr>
                <w:rFonts w:cs="Times New Roman"/>
                <w:sz w:val="18"/>
                <w:szCs w:val="18"/>
              </w:rPr>
              <w:t>р</w:t>
            </w:r>
            <w:r w:rsidRPr="009D6EA8">
              <w:rPr>
                <w:rStyle w:val="a5"/>
                <w:rFonts w:cs="Times New Roman"/>
                <w:i w:val="0"/>
                <w:iCs w:val="0"/>
                <w:sz w:val="18"/>
                <w:szCs w:val="18"/>
              </w:rPr>
              <w:t xml:space="preserve">емонт ганку, </w:t>
            </w:r>
          </w:p>
          <w:p w14:paraId="2832C0A1" w14:textId="77777777" w:rsidR="00572141" w:rsidRPr="009D6EA8" w:rsidRDefault="00572141" w:rsidP="00972D94">
            <w:pPr>
              <w:spacing w:line="200" w:lineRule="exact"/>
              <w:ind w:left="-57" w:right="-57"/>
              <w:rPr>
                <w:rStyle w:val="a5"/>
                <w:rFonts w:cs="Times New Roman"/>
                <w:i w:val="0"/>
                <w:iCs w:val="0"/>
                <w:sz w:val="18"/>
                <w:szCs w:val="18"/>
              </w:rPr>
            </w:pPr>
            <w:r w:rsidRPr="009D6EA8">
              <w:rPr>
                <w:rStyle w:val="a5"/>
                <w:rFonts w:cs="Times New Roman"/>
                <w:i w:val="0"/>
                <w:iCs w:val="0"/>
                <w:sz w:val="18"/>
                <w:szCs w:val="18"/>
              </w:rPr>
              <w:t xml:space="preserve">- ремонт зовнішніх сходів будинку, </w:t>
            </w:r>
          </w:p>
          <w:p w14:paraId="4E8416A1" w14:textId="0CA16F2D" w:rsidR="00572141" w:rsidRPr="009D6EA8" w:rsidRDefault="00572141" w:rsidP="00972D94">
            <w:pPr>
              <w:spacing w:line="200" w:lineRule="exact"/>
              <w:ind w:left="-57" w:right="-57"/>
              <w:rPr>
                <w:rFonts w:cs="Times New Roman"/>
                <w:sz w:val="18"/>
                <w:szCs w:val="18"/>
              </w:rPr>
            </w:pPr>
            <w:r w:rsidRPr="009D6EA8">
              <w:rPr>
                <w:rStyle w:val="a5"/>
                <w:rFonts w:cs="Times New Roman"/>
                <w:i w:val="0"/>
                <w:iCs w:val="0"/>
                <w:sz w:val="18"/>
                <w:szCs w:val="18"/>
              </w:rPr>
              <w:t>- встановлення металевих поручнів.</w:t>
            </w:r>
          </w:p>
        </w:tc>
        <w:tc>
          <w:tcPr>
            <w:tcW w:w="1757" w:type="dxa"/>
          </w:tcPr>
          <w:p w14:paraId="6587D57A" w14:textId="77777777" w:rsidR="009D6EA8" w:rsidRPr="009D6EA8" w:rsidRDefault="00572141" w:rsidP="00972D94">
            <w:pPr>
              <w:ind w:right="-57"/>
              <w:jc w:val="both"/>
              <w:rPr>
                <w:rStyle w:val="markedcontent"/>
                <w:rFonts w:cs="Times New Roman"/>
                <w:sz w:val="18"/>
                <w:szCs w:val="18"/>
              </w:rPr>
            </w:pPr>
            <w:r w:rsidRPr="009D6EA8">
              <w:rPr>
                <w:rStyle w:val="markedcontent"/>
                <w:rFonts w:cs="Times New Roman"/>
                <w:sz w:val="18"/>
                <w:szCs w:val="18"/>
              </w:rPr>
              <w:t xml:space="preserve">Обмеження згідно Постанови КМУ </w:t>
            </w:r>
          </w:p>
          <w:p w14:paraId="20EA808A" w14:textId="5F51F098" w:rsidR="009D6EA8" w:rsidRPr="009D6EA8" w:rsidRDefault="00572141" w:rsidP="00972D94">
            <w:pPr>
              <w:ind w:right="-57"/>
              <w:jc w:val="both"/>
              <w:rPr>
                <w:rStyle w:val="markedcontent"/>
                <w:rFonts w:cs="Times New Roman"/>
                <w:sz w:val="18"/>
                <w:szCs w:val="18"/>
              </w:rPr>
            </w:pPr>
            <w:r w:rsidRPr="009D6EA8">
              <w:rPr>
                <w:rStyle w:val="markedcontent"/>
                <w:rFonts w:cs="Times New Roman"/>
                <w:sz w:val="18"/>
                <w:szCs w:val="18"/>
              </w:rPr>
              <w:t xml:space="preserve">від 9 червня 2021 р </w:t>
            </w:r>
          </w:p>
          <w:p w14:paraId="3C650EBB" w14:textId="7CF011DF" w:rsidR="00572141" w:rsidRPr="009D6EA8" w:rsidRDefault="00572141" w:rsidP="00972D94">
            <w:pPr>
              <w:ind w:right="-57"/>
              <w:jc w:val="both"/>
              <w:rPr>
                <w:rFonts w:cs="Times New Roman"/>
                <w:sz w:val="18"/>
                <w:szCs w:val="18"/>
              </w:rPr>
            </w:pPr>
            <w:r w:rsidRPr="009D6EA8">
              <w:rPr>
                <w:rStyle w:val="markedcontent"/>
                <w:rFonts w:cs="Times New Roman"/>
                <w:sz w:val="18"/>
                <w:szCs w:val="18"/>
              </w:rPr>
              <w:t>№ 590.</w:t>
            </w:r>
          </w:p>
        </w:tc>
      </w:tr>
      <w:tr w:rsidR="00572141" w:rsidRPr="00972D94" w14:paraId="1F3147D7" w14:textId="77777777" w:rsidTr="00404D41">
        <w:tc>
          <w:tcPr>
            <w:tcW w:w="2536" w:type="dxa"/>
          </w:tcPr>
          <w:p w14:paraId="035B3824" w14:textId="1A47F35F" w:rsidR="00572141" w:rsidRPr="009D6EA8" w:rsidRDefault="00572141" w:rsidP="00572141">
            <w:pPr>
              <w:jc w:val="center"/>
              <w:rPr>
                <w:rFonts w:cs="Times New Roman"/>
                <w:sz w:val="18"/>
                <w:szCs w:val="18"/>
              </w:rPr>
            </w:pPr>
            <w:r w:rsidRPr="009D6EA8">
              <w:rPr>
                <w:rFonts w:cs="Times New Roman"/>
                <w:color w:val="000000"/>
                <w:sz w:val="18"/>
                <w:szCs w:val="18"/>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c>
          <w:tcPr>
            <w:tcW w:w="2724" w:type="dxa"/>
          </w:tcPr>
          <w:p w14:paraId="5D8561DE" w14:textId="55503171" w:rsidR="00572141" w:rsidRPr="009D6EA8" w:rsidRDefault="00572141" w:rsidP="00572141">
            <w:pPr>
              <w:jc w:val="center"/>
              <w:rPr>
                <w:rFonts w:cs="Times New Roman"/>
                <w:sz w:val="18"/>
                <w:szCs w:val="18"/>
              </w:rPr>
            </w:pPr>
            <w:r w:rsidRPr="009D6EA8">
              <w:rPr>
                <w:rFonts w:cs="Times New Roman"/>
                <w:sz w:val="18"/>
                <w:szCs w:val="18"/>
              </w:rPr>
              <w:t>2.3. Створення платформи для промислового туризму під туристичним брендом «Іршанськ-Рекреація»</w:t>
            </w:r>
          </w:p>
        </w:tc>
        <w:tc>
          <w:tcPr>
            <w:tcW w:w="1359" w:type="dxa"/>
          </w:tcPr>
          <w:p w14:paraId="6108629B" w14:textId="0085A328"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19BBAFCC" w14:textId="77777777" w:rsidR="00572141" w:rsidRPr="009D6EA8" w:rsidRDefault="00572141" w:rsidP="00572141">
            <w:pPr>
              <w:jc w:val="center"/>
              <w:rPr>
                <w:rFonts w:cs="Times New Roman"/>
                <w:sz w:val="18"/>
                <w:szCs w:val="18"/>
              </w:rPr>
            </w:pPr>
          </w:p>
        </w:tc>
        <w:tc>
          <w:tcPr>
            <w:tcW w:w="1904" w:type="dxa"/>
          </w:tcPr>
          <w:p w14:paraId="5053F6A1" w14:textId="6F0E7BC5" w:rsidR="00572141" w:rsidRPr="009D6EA8" w:rsidRDefault="00572141" w:rsidP="00572141">
            <w:pPr>
              <w:jc w:val="center"/>
              <w:rPr>
                <w:rFonts w:cs="Times New Roman"/>
                <w:sz w:val="18"/>
                <w:szCs w:val="18"/>
              </w:rPr>
            </w:pPr>
            <w:r w:rsidRPr="009D6EA8">
              <w:rPr>
                <w:rFonts w:cs="Times New Roman"/>
                <w:sz w:val="18"/>
                <w:szCs w:val="18"/>
              </w:rPr>
              <w:t xml:space="preserve">Не розпочато </w:t>
            </w:r>
            <w:r w:rsidRPr="009D6EA8">
              <w:rPr>
                <w:rFonts w:cs="Times New Roman"/>
                <w:sz w:val="18"/>
                <w:szCs w:val="18"/>
                <w:shd w:val="clear" w:color="auto" w:fill="FFFFFF"/>
              </w:rPr>
              <w:t>здійснення</w:t>
            </w:r>
          </w:p>
        </w:tc>
        <w:tc>
          <w:tcPr>
            <w:tcW w:w="2880" w:type="dxa"/>
          </w:tcPr>
          <w:p w14:paraId="4029704E"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0C636CE" w14:textId="2F2DAE2D"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r w:rsidR="00C87A22" w:rsidRPr="009D6EA8">
              <w:rPr>
                <w:rFonts w:cs="Times New Roman"/>
                <w:sz w:val="18"/>
                <w:szCs w:val="18"/>
              </w:rPr>
              <w:t>.</w:t>
            </w:r>
          </w:p>
        </w:tc>
      </w:tr>
      <w:tr w:rsidR="00572141" w:rsidRPr="00972D94" w14:paraId="5F03B181" w14:textId="77777777" w:rsidTr="00404D41">
        <w:tc>
          <w:tcPr>
            <w:tcW w:w="2536" w:type="dxa"/>
          </w:tcPr>
          <w:p w14:paraId="023B2C34" w14:textId="77777777" w:rsidR="00572141" w:rsidRDefault="00572141" w:rsidP="00572141">
            <w:pPr>
              <w:jc w:val="center"/>
              <w:rPr>
                <w:rFonts w:cs="Times New Roman"/>
                <w:color w:val="000000"/>
                <w:sz w:val="18"/>
                <w:szCs w:val="18"/>
              </w:rPr>
            </w:pPr>
            <w:r w:rsidRPr="009D6EA8">
              <w:rPr>
                <w:rFonts w:cs="Times New Roman"/>
                <w:color w:val="000000"/>
                <w:sz w:val="18"/>
                <w:szCs w:val="18"/>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p w14:paraId="409DD620" w14:textId="2715967E" w:rsidR="009D6EA8" w:rsidRPr="009D6EA8" w:rsidRDefault="009D6EA8" w:rsidP="00572141">
            <w:pPr>
              <w:jc w:val="center"/>
              <w:rPr>
                <w:rFonts w:cs="Times New Roman"/>
                <w:sz w:val="18"/>
                <w:szCs w:val="18"/>
              </w:rPr>
            </w:pPr>
          </w:p>
        </w:tc>
        <w:tc>
          <w:tcPr>
            <w:tcW w:w="2724" w:type="dxa"/>
          </w:tcPr>
          <w:p w14:paraId="022C6D5C" w14:textId="662BC789" w:rsidR="00572141" w:rsidRPr="009D6EA8" w:rsidRDefault="00572141" w:rsidP="00572141">
            <w:pPr>
              <w:jc w:val="center"/>
              <w:rPr>
                <w:rFonts w:cs="Times New Roman"/>
                <w:sz w:val="18"/>
                <w:szCs w:val="18"/>
              </w:rPr>
            </w:pPr>
            <w:r w:rsidRPr="009D6EA8">
              <w:rPr>
                <w:rFonts w:cs="Times New Roman"/>
                <w:sz w:val="18"/>
                <w:szCs w:val="18"/>
              </w:rPr>
              <w:t xml:space="preserve">2.4. Створення регіонального ландшафтного парку на території </w:t>
            </w:r>
            <w:proofErr w:type="spellStart"/>
            <w:r w:rsidRPr="009D6EA8">
              <w:rPr>
                <w:rFonts w:cs="Times New Roman"/>
                <w:sz w:val="18"/>
                <w:szCs w:val="18"/>
              </w:rPr>
              <w:t>Тетерівської</w:t>
            </w:r>
            <w:proofErr w:type="spellEnd"/>
            <w:r w:rsidRPr="009D6EA8">
              <w:rPr>
                <w:rFonts w:cs="Times New Roman"/>
                <w:sz w:val="18"/>
                <w:szCs w:val="18"/>
              </w:rPr>
              <w:t xml:space="preserve"> ТГ</w:t>
            </w:r>
          </w:p>
        </w:tc>
        <w:tc>
          <w:tcPr>
            <w:tcW w:w="1359" w:type="dxa"/>
          </w:tcPr>
          <w:p w14:paraId="7D6C0CD4" w14:textId="3892C872"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2021-2022</w:t>
            </w:r>
          </w:p>
        </w:tc>
        <w:tc>
          <w:tcPr>
            <w:tcW w:w="2064" w:type="dxa"/>
          </w:tcPr>
          <w:p w14:paraId="353519E1" w14:textId="77777777" w:rsidR="00572141" w:rsidRPr="009D6EA8" w:rsidRDefault="00572141" w:rsidP="00572141">
            <w:pPr>
              <w:jc w:val="center"/>
              <w:rPr>
                <w:rFonts w:cs="Times New Roman"/>
                <w:sz w:val="18"/>
                <w:szCs w:val="18"/>
              </w:rPr>
            </w:pPr>
          </w:p>
        </w:tc>
        <w:tc>
          <w:tcPr>
            <w:tcW w:w="1904" w:type="dxa"/>
          </w:tcPr>
          <w:p w14:paraId="512E96B1" w14:textId="711149BE"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0357E8DC"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5E8CEA41" w14:textId="3F46FE27"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2A9856F2" w14:textId="77777777" w:rsidTr="00404D41">
        <w:tc>
          <w:tcPr>
            <w:tcW w:w="2536" w:type="dxa"/>
          </w:tcPr>
          <w:p w14:paraId="2BBD7F4D" w14:textId="72208E55" w:rsidR="00572141" w:rsidRPr="009D6EA8" w:rsidRDefault="00572141" w:rsidP="00572141">
            <w:pPr>
              <w:jc w:val="center"/>
              <w:rPr>
                <w:rFonts w:cs="Times New Roman"/>
                <w:sz w:val="18"/>
                <w:szCs w:val="18"/>
              </w:rPr>
            </w:pPr>
            <w:r w:rsidRPr="009D6EA8">
              <w:rPr>
                <w:rFonts w:cs="Times New Roman"/>
                <w:color w:val="000000"/>
                <w:sz w:val="18"/>
                <w:szCs w:val="18"/>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c>
          <w:tcPr>
            <w:tcW w:w="2724" w:type="dxa"/>
          </w:tcPr>
          <w:p w14:paraId="1FC973DB" w14:textId="660159AC" w:rsidR="00572141" w:rsidRPr="009D6EA8" w:rsidRDefault="00572141" w:rsidP="00572141">
            <w:pPr>
              <w:jc w:val="center"/>
              <w:rPr>
                <w:rFonts w:cs="Times New Roman"/>
                <w:sz w:val="18"/>
                <w:szCs w:val="18"/>
              </w:rPr>
            </w:pPr>
            <w:r w:rsidRPr="009D6EA8">
              <w:rPr>
                <w:rFonts w:cs="Times New Roman"/>
                <w:sz w:val="18"/>
                <w:szCs w:val="18"/>
              </w:rPr>
              <w:t xml:space="preserve">2.5. Створення туристичного кластеру «Древлянський край» у партнерстві Овруцької міської, </w:t>
            </w:r>
            <w:proofErr w:type="spellStart"/>
            <w:r w:rsidRPr="009D6EA8">
              <w:rPr>
                <w:rFonts w:cs="Times New Roman"/>
                <w:sz w:val="18"/>
                <w:szCs w:val="18"/>
              </w:rPr>
              <w:t>Словечанської</w:t>
            </w:r>
            <w:proofErr w:type="spellEnd"/>
            <w:r w:rsidRPr="009D6EA8">
              <w:rPr>
                <w:rFonts w:cs="Times New Roman"/>
                <w:sz w:val="18"/>
                <w:szCs w:val="18"/>
              </w:rPr>
              <w:t xml:space="preserve"> сільської, Олевської міської, </w:t>
            </w:r>
            <w:proofErr w:type="spellStart"/>
            <w:r w:rsidRPr="009D6EA8">
              <w:rPr>
                <w:rFonts w:cs="Times New Roman"/>
                <w:sz w:val="18"/>
                <w:szCs w:val="18"/>
              </w:rPr>
              <w:t>Народицької</w:t>
            </w:r>
            <w:proofErr w:type="spellEnd"/>
            <w:r w:rsidRPr="009D6EA8">
              <w:rPr>
                <w:rFonts w:cs="Times New Roman"/>
                <w:sz w:val="18"/>
                <w:szCs w:val="18"/>
              </w:rPr>
              <w:t xml:space="preserve"> селищної ТГ</w:t>
            </w:r>
          </w:p>
        </w:tc>
        <w:tc>
          <w:tcPr>
            <w:tcW w:w="1359" w:type="dxa"/>
          </w:tcPr>
          <w:p w14:paraId="0E6E6BF5" w14:textId="5CDA12FE"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2021-2022</w:t>
            </w:r>
          </w:p>
        </w:tc>
        <w:tc>
          <w:tcPr>
            <w:tcW w:w="2064" w:type="dxa"/>
          </w:tcPr>
          <w:p w14:paraId="3D304FD9" w14:textId="3B09E450" w:rsidR="00572141" w:rsidRPr="009D6EA8" w:rsidRDefault="00572141" w:rsidP="00572141">
            <w:pPr>
              <w:jc w:val="center"/>
              <w:rPr>
                <w:rFonts w:cs="Times New Roman"/>
                <w:sz w:val="18"/>
                <w:szCs w:val="18"/>
              </w:rPr>
            </w:pPr>
            <w:r w:rsidRPr="009D6EA8">
              <w:rPr>
                <w:rFonts w:cs="Times New Roman"/>
                <w:sz w:val="18"/>
                <w:szCs w:val="18"/>
              </w:rPr>
              <w:t>Створення 1 кластеру</w:t>
            </w:r>
          </w:p>
        </w:tc>
        <w:tc>
          <w:tcPr>
            <w:tcW w:w="1904" w:type="dxa"/>
          </w:tcPr>
          <w:p w14:paraId="01741A5E" w14:textId="6E48389B"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5E243627"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2E3E643D" w14:textId="63B07AAF"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06F9953C" w14:textId="77777777" w:rsidTr="00404D41">
        <w:tc>
          <w:tcPr>
            <w:tcW w:w="2536" w:type="dxa"/>
          </w:tcPr>
          <w:p w14:paraId="314C5323" w14:textId="35178F9D" w:rsidR="00572141" w:rsidRPr="009D6EA8" w:rsidRDefault="00572141" w:rsidP="00301F33">
            <w:pPr>
              <w:spacing w:line="180" w:lineRule="exact"/>
              <w:jc w:val="center"/>
              <w:rPr>
                <w:rFonts w:cs="Times New Roman"/>
                <w:sz w:val="18"/>
                <w:szCs w:val="18"/>
              </w:rPr>
            </w:pPr>
            <w:r w:rsidRPr="009D6EA8">
              <w:rPr>
                <w:rFonts w:cs="Times New Roman"/>
                <w:color w:val="000000"/>
                <w:sz w:val="18"/>
                <w:szCs w:val="18"/>
              </w:rPr>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c>
          <w:tcPr>
            <w:tcW w:w="2724" w:type="dxa"/>
          </w:tcPr>
          <w:p w14:paraId="581E3BA8" w14:textId="63ED3EBE" w:rsidR="00572141" w:rsidRPr="009D6EA8" w:rsidRDefault="00572141" w:rsidP="00572141">
            <w:pPr>
              <w:jc w:val="center"/>
              <w:rPr>
                <w:rFonts w:cs="Times New Roman"/>
                <w:sz w:val="18"/>
                <w:szCs w:val="18"/>
              </w:rPr>
            </w:pPr>
            <w:r w:rsidRPr="009D6EA8">
              <w:rPr>
                <w:rFonts w:cs="Times New Roman"/>
                <w:sz w:val="18"/>
                <w:szCs w:val="18"/>
              </w:rPr>
              <w:t>2.6. Історико-культурний заповідник «Древній Малин» у місті Малині</w:t>
            </w:r>
          </w:p>
        </w:tc>
        <w:tc>
          <w:tcPr>
            <w:tcW w:w="1359" w:type="dxa"/>
          </w:tcPr>
          <w:p w14:paraId="1AE382FC" w14:textId="1F8CEE85"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2021-2022</w:t>
            </w:r>
          </w:p>
        </w:tc>
        <w:tc>
          <w:tcPr>
            <w:tcW w:w="2064" w:type="dxa"/>
          </w:tcPr>
          <w:p w14:paraId="2524C70E" w14:textId="3E56E195" w:rsidR="00572141" w:rsidRPr="009D6EA8" w:rsidRDefault="00572141" w:rsidP="00572141">
            <w:pPr>
              <w:jc w:val="center"/>
              <w:rPr>
                <w:rFonts w:cs="Times New Roman"/>
                <w:sz w:val="18"/>
                <w:szCs w:val="18"/>
              </w:rPr>
            </w:pPr>
          </w:p>
        </w:tc>
        <w:tc>
          <w:tcPr>
            <w:tcW w:w="1904" w:type="dxa"/>
          </w:tcPr>
          <w:p w14:paraId="0EF51ED5" w14:textId="0F8981E6"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6CAC9470" w14:textId="045B519F" w:rsidR="00572141" w:rsidRPr="009D6EA8" w:rsidRDefault="00572141" w:rsidP="00972D94">
            <w:pPr>
              <w:spacing w:line="200" w:lineRule="exact"/>
              <w:ind w:left="-57" w:right="-57"/>
              <w:jc w:val="both"/>
              <w:rPr>
                <w:rFonts w:cs="Times New Roman"/>
                <w:sz w:val="18"/>
                <w:szCs w:val="18"/>
              </w:rPr>
            </w:pPr>
          </w:p>
        </w:tc>
        <w:tc>
          <w:tcPr>
            <w:tcW w:w="1757" w:type="dxa"/>
          </w:tcPr>
          <w:p w14:paraId="33C77C55" w14:textId="294909B6"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2E4816BD" w14:textId="77777777" w:rsidTr="00404D41">
        <w:tc>
          <w:tcPr>
            <w:tcW w:w="2536" w:type="dxa"/>
          </w:tcPr>
          <w:p w14:paraId="2FDED5CC" w14:textId="7CA72294" w:rsidR="00572141" w:rsidRPr="009D6EA8" w:rsidRDefault="00572141" w:rsidP="00572141">
            <w:pPr>
              <w:jc w:val="center"/>
              <w:rPr>
                <w:rFonts w:cs="Times New Roman"/>
                <w:sz w:val="18"/>
                <w:szCs w:val="18"/>
              </w:rPr>
            </w:pPr>
            <w:r w:rsidRPr="009D6EA8">
              <w:rPr>
                <w:rFonts w:cs="Times New Roman"/>
                <w:color w:val="000000"/>
                <w:sz w:val="18"/>
                <w:szCs w:val="18"/>
              </w:rPr>
              <w:lastRenderedPageBreak/>
              <w:t>2.1.2. Розвиток туристичної інфраструктури для забезпечення ефективного і комплексного (економічного, соціального, екологічного та інноваційного) використання наявного туристичного та курортно-рекреаційного потенціалу області</w:t>
            </w:r>
          </w:p>
        </w:tc>
        <w:tc>
          <w:tcPr>
            <w:tcW w:w="2724" w:type="dxa"/>
          </w:tcPr>
          <w:p w14:paraId="12BCB307" w14:textId="32E685CC" w:rsidR="00572141" w:rsidRPr="009D6EA8" w:rsidRDefault="00572141" w:rsidP="00572141">
            <w:pPr>
              <w:jc w:val="center"/>
              <w:rPr>
                <w:rFonts w:cs="Times New Roman"/>
                <w:sz w:val="18"/>
                <w:szCs w:val="18"/>
              </w:rPr>
            </w:pPr>
            <w:r w:rsidRPr="009D6EA8">
              <w:rPr>
                <w:rFonts w:cs="Times New Roman"/>
                <w:sz w:val="18"/>
                <w:szCs w:val="18"/>
              </w:rPr>
              <w:t>2.7. Капітальний ремонт благоустрою території набережної річки Тетерів в місті Житомирі з розміщенням об’єктів фізичної культури і спорту (ІІ – ІІІ черги)</w:t>
            </w:r>
          </w:p>
        </w:tc>
        <w:tc>
          <w:tcPr>
            <w:tcW w:w="1359" w:type="dxa"/>
          </w:tcPr>
          <w:p w14:paraId="6C2CC4B2" w14:textId="50A7AAAA"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0C82C080" w14:textId="77777777" w:rsidR="00572141" w:rsidRPr="009D6EA8" w:rsidRDefault="00572141" w:rsidP="00572141">
            <w:pPr>
              <w:jc w:val="center"/>
              <w:rPr>
                <w:rFonts w:cs="Times New Roman"/>
                <w:sz w:val="18"/>
                <w:szCs w:val="18"/>
              </w:rPr>
            </w:pPr>
          </w:p>
        </w:tc>
        <w:tc>
          <w:tcPr>
            <w:tcW w:w="1904" w:type="dxa"/>
          </w:tcPr>
          <w:p w14:paraId="0F1FAE44" w14:textId="242EA124" w:rsidR="00572141" w:rsidRPr="009D6EA8" w:rsidRDefault="00301F33" w:rsidP="00572141">
            <w:pPr>
              <w:jc w:val="center"/>
              <w:rPr>
                <w:rFonts w:cs="Times New Roman"/>
                <w:sz w:val="18"/>
                <w:szCs w:val="18"/>
              </w:rPr>
            </w:pPr>
            <w:r w:rsidRPr="00301F33">
              <w:rPr>
                <w:rFonts w:cs="Times New Roman"/>
                <w:sz w:val="18"/>
                <w:szCs w:val="18"/>
              </w:rPr>
              <w:t>Не розпочато здійснення</w:t>
            </w:r>
          </w:p>
        </w:tc>
        <w:tc>
          <w:tcPr>
            <w:tcW w:w="2880" w:type="dxa"/>
          </w:tcPr>
          <w:p w14:paraId="4D6D3048" w14:textId="76D9FF77" w:rsidR="00572141" w:rsidRPr="009D6EA8" w:rsidRDefault="00572141" w:rsidP="00972D94">
            <w:pPr>
              <w:spacing w:line="200" w:lineRule="exact"/>
              <w:ind w:left="-57" w:right="-57"/>
              <w:jc w:val="both"/>
              <w:rPr>
                <w:rFonts w:cs="Times New Roman"/>
                <w:sz w:val="18"/>
                <w:szCs w:val="18"/>
              </w:rPr>
            </w:pPr>
            <w:r w:rsidRPr="009D6EA8">
              <w:rPr>
                <w:rFonts w:cs="Times New Roman"/>
                <w:sz w:val="18"/>
                <w:szCs w:val="18"/>
              </w:rPr>
              <w:t>Реалізація не планується.</w:t>
            </w:r>
          </w:p>
        </w:tc>
        <w:tc>
          <w:tcPr>
            <w:tcW w:w="1757" w:type="dxa"/>
          </w:tcPr>
          <w:p w14:paraId="70E2223B" w14:textId="067FC31A" w:rsidR="00572141" w:rsidRPr="009D6EA8" w:rsidRDefault="00572141" w:rsidP="00972D94">
            <w:pPr>
              <w:ind w:right="-57"/>
              <w:rPr>
                <w:rFonts w:cs="Times New Roman"/>
                <w:sz w:val="18"/>
                <w:szCs w:val="18"/>
              </w:rPr>
            </w:pPr>
            <w:r w:rsidRPr="009D6EA8">
              <w:rPr>
                <w:rFonts w:cs="Times New Roman"/>
                <w:sz w:val="18"/>
                <w:szCs w:val="18"/>
              </w:rPr>
              <w:t>Відсутність фінансування</w:t>
            </w:r>
            <w:r w:rsidR="00C87A22" w:rsidRPr="009D6EA8">
              <w:rPr>
                <w:rFonts w:cs="Times New Roman"/>
                <w:sz w:val="18"/>
                <w:szCs w:val="18"/>
              </w:rPr>
              <w:t>.</w:t>
            </w:r>
          </w:p>
        </w:tc>
      </w:tr>
      <w:tr w:rsidR="00572141" w:rsidRPr="00972D94" w14:paraId="35FEAC8F" w14:textId="77777777" w:rsidTr="00404D41">
        <w:tc>
          <w:tcPr>
            <w:tcW w:w="2536" w:type="dxa"/>
          </w:tcPr>
          <w:p w14:paraId="1E9D1A51" w14:textId="0AA9AD51" w:rsidR="00572141" w:rsidRPr="009D6EA8" w:rsidRDefault="00572141" w:rsidP="00572141">
            <w:pPr>
              <w:jc w:val="center"/>
              <w:rPr>
                <w:rFonts w:cs="Times New Roman"/>
                <w:sz w:val="18"/>
                <w:szCs w:val="18"/>
              </w:rPr>
            </w:pPr>
            <w:bookmarkStart w:id="6" w:name="_Hlk29990450"/>
            <w:r w:rsidRPr="009D6EA8">
              <w:rPr>
                <w:rFonts w:cs="Times New Roman"/>
                <w:sz w:val="18"/>
                <w:szCs w:val="18"/>
              </w:rPr>
              <w:t>2.1.3. Удосконалення інформаційної інфраструктури рекреаційних та туристичних послуг та підготовка кадрів</w:t>
            </w:r>
            <w:bookmarkEnd w:id="6"/>
          </w:p>
        </w:tc>
        <w:tc>
          <w:tcPr>
            <w:tcW w:w="2724" w:type="dxa"/>
          </w:tcPr>
          <w:p w14:paraId="0C075E1C" w14:textId="1D376159" w:rsidR="00572141" w:rsidRPr="009D6EA8" w:rsidRDefault="00572141" w:rsidP="00572141">
            <w:pPr>
              <w:jc w:val="center"/>
              <w:rPr>
                <w:rFonts w:cs="Times New Roman"/>
                <w:sz w:val="18"/>
                <w:szCs w:val="18"/>
              </w:rPr>
            </w:pPr>
            <w:r w:rsidRPr="009D6EA8">
              <w:rPr>
                <w:rFonts w:cs="Times New Roman"/>
                <w:sz w:val="18"/>
                <w:szCs w:val="18"/>
              </w:rPr>
              <w:t>2.8. Туристичний маршрут «Шляхами древлянських градів: Коростень, Житомир, Олевськ, Овруч, Малин»; Історико-археологічний комплекс «Літописне місто Іскоростень»</w:t>
            </w:r>
          </w:p>
        </w:tc>
        <w:tc>
          <w:tcPr>
            <w:tcW w:w="1359" w:type="dxa"/>
          </w:tcPr>
          <w:p w14:paraId="11B212FE" w14:textId="709E52DE"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41C4A7B8" w14:textId="77777777" w:rsidR="009D6EA8" w:rsidRPr="009D6EA8" w:rsidRDefault="00572141" w:rsidP="00572141">
            <w:pPr>
              <w:jc w:val="center"/>
              <w:rPr>
                <w:rFonts w:cs="Times New Roman"/>
                <w:sz w:val="18"/>
                <w:szCs w:val="18"/>
              </w:rPr>
            </w:pPr>
            <w:r w:rsidRPr="009D6EA8">
              <w:rPr>
                <w:rFonts w:cs="Times New Roman"/>
                <w:sz w:val="18"/>
                <w:szCs w:val="18"/>
              </w:rPr>
              <w:t xml:space="preserve">Створення </w:t>
            </w:r>
          </w:p>
          <w:p w14:paraId="778F644D" w14:textId="331B84DC" w:rsidR="00572141" w:rsidRPr="009D6EA8" w:rsidRDefault="00572141" w:rsidP="00572141">
            <w:pPr>
              <w:jc w:val="center"/>
              <w:rPr>
                <w:rFonts w:cs="Times New Roman"/>
                <w:sz w:val="18"/>
                <w:szCs w:val="18"/>
              </w:rPr>
            </w:pPr>
            <w:r w:rsidRPr="009D6EA8">
              <w:rPr>
                <w:rFonts w:cs="Times New Roman"/>
                <w:sz w:val="18"/>
                <w:szCs w:val="18"/>
              </w:rPr>
              <w:t>1 обладнаного туристичного маршруту, будівництво та відкриття комплексу</w:t>
            </w:r>
          </w:p>
        </w:tc>
        <w:tc>
          <w:tcPr>
            <w:tcW w:w="1904" w:type="dxa"/>
          </w:tcPr>
          <w:p w14:paraId="5307C97E" w14:textId="430F878E"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6CC9D9C9"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6B4ED42" w14:textId="45D01892"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161BC3D3" w14:textId="77777777" w:rsidTr="00404D41">
        <w:tc>
          <w:tcPr>
            <w:tcW w:w="2536" w:type="dxa"/>
          </w:tcPr>
          <w:p w14:paraId="71FE0B2D" w14:textId="77777777" w:rsidR="00572141" w:rsidRDefault="00572141" w:rsidP="00572141">
            <w:pPr>
              <w:jc w:val="center"/>
              <w:rPr>
                <w:rFonts w:cs="Times New Roman"/>
                <w:sz w:val="18"/>
                <w:szCs w:val="18"/>
                <w:lang w:eastAsia="it-IT"/>
              </w:rPr>
            </w:pPr>
            <w:r w:rsidRPr="009D6EA8">
              <w:rPr>
                <w:rFonts w:cs="Times New Roman"/>
                <w:sz w:val="18"/>
                <w:szCs w:val="18"/>
                <w:lang w:eastAsia="it-IT"/>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p w14:paraId="222906A1" w14:textId="77777777" w:rsidR="009D6EA8" w:rsidRDefault="009D6EA8" w:rsidP="00572141">
            <w:pPr>
              <w:jc w:val="center"/>
              <w:rPr>
                <w:lang w:eastAsia="it-IT"/>
              </w:rPr>
            </w:pPr>
          </w:p>
          <w:p w14:paraId="062EAA8B" w14:textId="39FFB755" w:rsidR="009D6EA8" w:rsidRPr="009D6EA8" w:rsidRDefault="009D6EA8" w:rsidP="00572141">
            <w:pPr>
              <w:jc w:val="center"/>
              <w:rPr>
                <w:rFonts w:cs="Times New Roman"/>
                <w:sz w:val="18"/>
                <w:szCs w:val="18"/>
              </w:rPr>
            </w:pPr>
          </w:p>
        </w:tc>
        <w:tc>
          <w:tcPr>
            <w:tcW w:w="2724" w:type="dxa"/>
          </w:tcPr>
          <w:p w14:paraId="475139A3" w14:textId="561A90DF" w:rsidR="00572141" w:rsidRPr="009D6EA8" w:rsidRDefault="00572141" w:rsidP="00572141">
            <w:pPr>
              <w:jc w:val="center"/>
              <w:rPr>
                <w:rFonts w:cs="Times New Roman"/>
                <w:sz w:val="18"/>
                <w:szCs w:val="18"/>
              </w:rPr>
            </w:pPr>
            <w:r w:rsidRPr="009D6EA8">
              <w:rPr>
                <w:rFonts w:cs="Times New Roman"/>
                <w:sz w:val="18"/>
                <w:szCs w:val="18"/>
              </w:rPr>
              <w:t xml:space="preserve">2.9. Реновація території </w:t>
            </w:r>
            <w:proofErr w:type="spellStart"/>
            <w:r w:rsidRPr="009D6EA8">
              <w:rPr>
                <w:rFonts w:cs="Times New Roman"/>
                <w:sz w:val="18"/>
                <w:szCs w:val="18"/>
              </w:rPr>
              <w:t>скеледром</w:t>
            </w:r>
            <w:proofErr w:type="spellEnd"/>
            <w:r w:rsidRPr="009D6EA8">
              <w:rPr>
                <w:rFonts w:cs="Times New Roman"/>
                <w:sz w:val="18"/>
                <w:szCs w:val="18"/>
              </w:rPr>
              <w:t xml:space="preserve"> «Архів»</w:t>
            </w:r>
          </w:p>
        </w:tc>
        <w:tc>
          <w:tcPr>
            <w:tcW w:w="1359" w:type="dxa"/>
          </w:tcPr>
          <w:p w14:paraId="121D0353" w14:textId="5434A629"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w:t>
            </w:r>
          </w:p>
        </w:tc>
        <w:tc>
          <w:tcPr>
            <w:tcW w:w="2064" w:type="dxa"/>
          </w:tcPr>
          <w:p w14:paraId="61F8641E" w14:textId="77777777" w:rsidR="009D6EA8" w:rsidRPr="009D6EA8" w:rsidRDefault="00572141" w:rsidP="00572141">
            <w:pPr>
              <w:jc w:val="center"/>
              <w:rPr>
                <w:rFonts w:cs="Times New Roman"/>
                <w:sz w:val="18"/>
                <w:szCs w:val="18"/>
              </w:rPr>
            </w:pPr>
            <w:proofErr w:type="spellStart"/>
            <w:r w:rsidRPr="009D6EA8">
              <w:rPr>
                <w:rFonts w:cs="Times New Roman"/>
                <w:sz w:val="18"/>
                <w:szCs w:val="18"/>
              </w:rPr>
              <w:t>Реставровання</w:t>
            </w:r>
            <w:proofErr w:type="spellEnd"/>
            <w:r w:rsidRPr="009D6EA8">
              <w:rPr>
                <w:rFonts w:cs="Times New Roman"/>
                <w:sz w:val="18"/>
                <w:szCs w:val="18"/>
              </w:rPr>
              <w:t xml:space="preserve"> </w:t>
            </w:r>
          </w:p>
          <w:p w14:paraId="7E154A36" w14:textId="30630660" w:rsidR="00572141" w:rsidRPr="009D6EA8" w:rsidRDefault="00572141" w:rsidP="00572141">
            <w:pPr>
              <w:jc w:val="center"/>
              <w:rPr>
                <w:rFonts w:cs="Times New Roman"/>
                <w:sz w:val="18"/>
                <w:szCs w:val="18"/>
              </w:rPr>
            </w:pPr>
            <w:r w:rsidRPr="009D6EA8">
              <w:rPr>
                <w:rFonts w:cs="Times New Roman"/>
                <w:sz w:val="18"/>
                <w:szCs w:val="18"/>
              </w:rPr>
              <w:t xml:space="preserve">1 </w:t>
            </w:r>
            <w:proofErr w:type="spellStart"/>
            <w:r w:rsidRPr="009D6EA8">
              <w:rPr>
                <w:rFonts w:cs="Times New Roman"/>
                <w:sz w:val="18"/>
                <w:szCs w:val="18"/>
              </w:rPr>
              <w:t>скеледрому</w:t>
            </w:r>
            <w:proofErr w:type="spellEnd"/>
          </w:p>
        </w:tc>
        <w:tc>
          <w:tcPr>
            <w:tcW w:w="1904" w:type="dxa"/>
          </w:tcPr>
          <w:p w14:paraId="11CCE943" w14:textId="1CF6F6CF" w:rsidR="00572141" w:rsidRPr="009D6EA8" w:rsidRDefault="00572141" w:rsidP="00572141">
            <w:pPr>
              <w:jc w:val="center"/>
              <w:rPr>
                <w:rFonts w:cs="Times New Roman"/>
                <w:sz w:val="18"/>
                <w:szCs w:val="18"/>
              </w:rPr>
            </w:pPr>
            <w:r w:rsidRPr="009D6EA8">
              <w:rPr>
                <w:rFonts w:cs="Times New Roman"/>
                <w:sz w:val="18"/>
                <w:szCs w:val="18"/>
              </w:rPr>
              <w:t>Здійснено</w:t>
            </w:r>
          </w:p>
        </w:tc>
        <w:tc>
          <w:tcPr>
            <w:tcW w:w="2880" w:type="dxa"/>
          </w:tcPr>
          <w:p w14:paraId="7D1D7BB0" w14:textId="2F0C04CC" w:rsidR="00572141" w:rsidRPr="009D6EA8" w:rsidRDefault="00572141" w:rsidP="00972D94">
            <w:pPr>
              <w:spacing w:line="200" w:lineRule="exact"/>
              <w:ind w:left="-57" w:right="-57"/>
              <w:jc w:val="both"/>
              <w:rPr>
                <w:rFonts w:cs="Times New Roman"/>
                <w:sz w:val="18"/>
                <w:szCs w:val="18"/>
              </w:rPr>
            </w:pPr>
            <w:r w:rsidRPr="009D6EA8">
              <w:rPr>
                <w:rFonts w:cs="Times New Roman"/>
                <w:color w:val="000000"/>
                <w:sz w:val="18"/>
                <w:szCs w:val="18"/>
              </w:rPr>
              <w:t xml:space="preserve">Виконана реставрація </w:t>
            </w:r>
            <w:proofErr w:type="spellStart"/>
            <w:r w:rsidRPr="009D6EA8">
              <w:rPr>
                <w:rFonts w:cs="Times New Roman"/>
                <w:color w:val="000000"/>
                <w:sz w:val="18"/>
                <w:szCs w:val="18"/>
              </w:rPr>
              <w:t>скеледрому</w:t>
            </w:r>
            <w:proofErr w:type="spellEnd"/>
            <w:r w:rsidRPr="009D6EA8">
              <w:rPr>
                <w:rFonts w:cs="Times New Roman"/>
                <w:color w:val="000000"/>
                <w:sz w:val="18"/>
                <w:szCs w:val="18"/>
              </w:rPr>
              <w:t xml:space="preserve"> з метою створення нової туристичної точки в області та посилення туристичного потенціалу області.</w:t>
            </w:r>
          </w:p>
        </w:tc>
        <w:tc>
          <w:tcPr>
            <w:tcW w:w="1757" w:type="dxa"/>
          </w:tcPr>
          <w:p w14:paraId="6F1F12A9" w14:textId="77777777" w:rsidR="00572141" w:rsidRPr="009D6EA8" w:rsidRDefault="00572141" w:rsidP="00972D94">
            <w:pPr>
              <w:ind w:right="-57"/>
              <w:jc w:val="both"/>
              <w:rPr>
                <w:rFonts w:cs="Times New Roman"/>
                <w:sz w:val="18"/>
                <w:szCs w:val="18"/>
              </w:rPr>
            </w:pPr>
          </w:p>
        </w:tc>
      </w:tr>
      <w:tr w:rsidR="00572141" w:rsidRPr="00972D94" w14:paraId="77F629C0" w14:textId="77777777" w:rsidTr="00404D41">
        <w:tc>
          <w:tcPr>
            <w:tcW w:w="2536" w:type="dxa"/>
          </w:tcPr>
          <w:p w14:paraId="423434D1" w14:textId="02D742FF" w:rsidR="00572141" w:rsidRPr="009D6EA8" w:rsidRDefault="00572141" w:rsidP="00572141">
            <w:pPr>
              <w:jc w:val="center"/>
              <w:rPr>
                <w:rFonts w:cs="Times New Roman"/>
                <w:sz w:val="18"/>
                <w:szCs w:val="18"/>
              </w:rPr>
            </w:pPr>
            <w:r w:rsidRPr="009D6EA8">
              <w:rPr>
                <w:rFonts w:cs="Times New Roman"/>
                <w:sz w:val="18"/>
                <w:szCs w:val="18"/>
                <w:lang w:eastAsia="it-IT"/>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c>
          <w:tcPr>
            <w:tcW w:w="2724" w:type="dxa"/>
          </w:tcPr>
          <w:p w14:paraId="67DB147C" w14:textId="1731EAC9" w:rsidR="00572141" w:rsidRPr="009D6EA8" w:rsidRDefault="00572141" w:rsidP="00572141">
            <w:pPr>
              <w:jc w:val="center"/>
              <w:rPr>
                <w:rFonts w:cs="Times New Roman"/>
                <w:sz w:val="18"/>
                <w:szCs w:val="18"/>
              </w:rPr>
            </w:pPr>
            <w:r w:rsidRPr="009D6EA8">
              <w:rPr>
                <w:rFonts w:cs="Times New Roman"/>
                <w:sz w:val="18"/>
                <w:szCs w:val="18"/>
              </w:rPr>
              <w:t>2.10. Розвиток туристичної індустрії в Баранівській міській ТГ</w:t>
            </w:r>
          </w:p>
        </w:tc>
        <w:tc>
          <w:tcPr>
            <w:tcW w:w="1359" w:type="dxa"/>
          </w:tcPr>
          <w:p w14:paraId="5AADBBBA" w14:textId="3A1E508C"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2022-2023</w:t>
            </w:r>
          </w:p>
        </w:tc>
        <w:tc>
          <w:tcPr>
            <w:tcW w:w="2064" w:type="dxa"/>
          </w:tcPr>
          <w:p w14:paraId="5607B0E0" w14:textId="77777777" w:rsidR="00572141" w:rsidRPr="009D6EA8" w:rsidRDefault="00572141" w:rsidP="00572141">
            <w:pPr>
              <w:jc w:val="center"/>
              <w:rPr>
                <w:rFonts w:cs="Times New Roman"/>
                <w:sz w:val="18"/>
                <w:szCs w:val="18"/>
              </w:rPr>
            </w:pPr>
          </w:p>
        </w:tc>
        <w:tc>
          <w:tcPr>
            <w:tcW w:w="1904" w:type="dxa"/>
          </w:tcPr>
          <w:p w14:paraId="00196735" w14:textId="0652F105"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699909F5"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2F1FF491" w14:textId="36F50264"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7D12794A" w14:textId="77777777" w:rsidTr="00404D41">
        <w:tc>
          <w:tcPr>
            <w:tcW w:w="2536" w:type="dxa"/>
          </w:tcPr>
          <w:p w14:paraId="39ACAB1A" w14:textId="7A87F7EA" w:rsidR="00572141" w:rsidRPr="009D6EA8" w:rsidRDefault="00572141" w:rsidP="00572141">
            <w:pPr>
              <w:jc w:val="center"/>
              <w:rPr>
                <w:rFonts w:cs="Times New Roman"/>
                <w:sz w:val="18"/>
                <w:szCs w:val="18"/>
              </w:rPr>
            </w:pPr>
            <w:r w:rsidRPr="009D6EA8">
              <w:rPr>
                <w:rFonts w:cs="Times New Roman"/>
                <w:sz w:val="18"/>
                <w:szCs w:val="18"/>
                <w:lang w:eastAsia="it-IT"/>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c>
          <w:tcPr>
            <w:tcW w:w="2724" w:type="dxa"/>
          </w:tcPr>
          <w:p w14:paraId="302CE421" w14:textId="4D3EB296" w:rsidR="00572141" w:rsidRPr="009D6EA8" w:rsidRDefault="00572141" w:rsidP="00572141">
            <w:pPr>
              <w:jc w:val="center"/>
              <w:rPr>
                <w:rFonts w:cs="Times New Roman"/>
                <w:sz w:val="18"/>
                <w:szCs w:val="18"/>
              </w:rPr>
            </w:pPr>
            <w:r w:rsidRPr="009D6EA8">
              <w:rPr>
                <w:rFonts w:cs="Times New Roman"/>
                <w:sz w:val="18"/>
                <w:szCs w:val="18"/>
              </w:rPr>
              <w:t xml:space="preserve">2.11. Створення туристичного маршруту «Кар’єр- найкраще місце для дайвінгу» </w:t>
            </w:r>
            <w:proofErr w:type="spellStart"/>
            <w:r w:rsidRPr="009D6EA8">
              <w:rPr>
                <w:rFonts w:cs="Times New Roman"/>
                <w:sz w:val="18"/>
                <w:szCs w:val="18"/>
              </w:rPr>
              <w:t>Білокоровицької</w:t>
            </w:r>
            <w:proofErr w:type="spellEnd"/>
            <w:r w:rsidRPr="009D6EA8">
              <w:rPr>
                <w:rFonts w:cs="Times New Roman"/>
                <w:sz w:val="18"/>
                <w:szCs w:val="18"/>
              </w:rPr>
              <w:t xml:space="preserve"> сільської ради</w:t>
            </w:r>
          </w:p>
        </w:tc>
        <w:tc>
          <w:tcPr>
            <w:tcW w:w="1359" w:type="dxa"/>
          </w:tcPr>
          <w:p w14:paraId="45389E1B" w14:textId="7955F197"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28163CAA" w14:textId="77777777" w:rsidR="00572141" w:rsidRPr="009D6EA8" w:rsidRDefault="00572141" w:rsidP="00572141">
            <w:pPr>
              <w:jc w:val="center"/>
              <w:rPr>
                <w:rFonts w:cs="Times New Roman"/>
                <w:sz w:val="18"/>
                <w:szCs w:val="18"/>
              </w:rPr>
            </w:pPr>
          </w:p>
        </w:tc>
        <w:tc>
          <w:tcPr>
            <w:tcW w:w="1904" w:type="dxa"/>
          </w:tcPr>
          <w:p w14:paraId="78220AD7" w14:textId="519E2F89"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4D06C614"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7E9BD5E" w14:textId="3C928E3C"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545F5F15" w14:textId="77777777" w:rsidTr="00404D41">
        <w:tc>
          <w:tcPr>
            <w:tcW w:w="2536" w:type="dxa"/>
          </w:tcPr>
          <w:p w14:paraId="48C40A49" w14:textId="71222A89" w:rsidR="00572141" w:rsidRPr="009D6EA8" w:rsidRDefault="00572141" w:rsidP="00572141">
            <w:pPr>
              <w:jc w:val="center"/>
              <w:rPr>
                <w:rFonts w:cs="Times New Roman"/>
                <w:sz w:val="18"/>
                <w:szCs w:val="18"/>
              </w:rPr>
            </w:pPr>
            <w:r w:rsidRPr="009D6EA8">
              <w:rPr>
                <w:rFonts w:cs="Times New Roman"/>
                <w:sz w:val="18"/>
                <w:szCs w:val="18"/>
                <w:lang w:eastAsia="it-IT"/>
              </w:rPr>
              <w:lastRenderedPageBreak/>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c>
          <w:tcPr>
            <w:tcW w:w="2724" w:type="dxa"/>
          </w:tcPr>
          <w:p w14:paraId="23CB7CD8" w14:textId="46C6AD33" w:rsidR="00572141" w:rsidRPr="009D6EA8" w:rsidRDefault="00572141" w:rsidP="00572141">
            <w:pPr>
              <w:jc w:val="center"/>
              <w:rPr>
                <w:rFonts w:cs="Times New Roman"/>
                <w:sz w:val="18"/>
                <w:szCs w:val="18"/>
              </w:rPr>
            </w:pPr>
            <w:r w:rsidRPr="009D6EA8">
              <w:rPr>
                <w:rFonts w:cs="Times New Roman"/>
                <w:sz w:val="18"/>
                <w:szCs w:val="18"/>
              </w:rPr>
              <w:t xml:space="preserve">2.12. Відновлення ландшафтного парку в урочище </w:t>
            </w:r>
            <w:proofErr w:type="spellStart"/>
            <w:r w:rsidRPr="009D6EA8">
              <w:rPr>
                <w:rFonts w:cs="Times New Roman"/>
                <w:sz w:val="18"/>
                <w:szCs w:val="18"/>
              </w:rPr>
              <w:t>Личі</w:t>
            </w:r>
            <w:proofErr w:type="spellEnd"/>
            <w:r w:rsidRPr="009D6EA8">
              <w:rPr>
                <w:rFonts w:cs="Times New Roman"/>
                <w:sz w:val="18"/>
                <w:szCs w:val="18"/>
              </w:rPr>
              <w:t xml:space="preserve"> та 2-х млинів з розчищенням русла річки Ірпінь</w:t>
            </w:r>
          </w:p>
        </w:tc>
        <w:tc>
          <w:tcPr>
            <w:tcW w:w="1359" w:type="dxa"/>
          </w:tcPr>
          <w:p w14:paraId="50813AA4" w14:textId="4EEF58DD"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2021-2022</w:t>
            </w:r>
          </w:p>
        </w:tc>
        <w:tc>
          <w:tcPr>
            <w:tcW w:w="2064" w:type="dxa"/>
          </w:tcPr>
          <w:p w14:paraId="08B38D0F" w14:textId="77777777" w:rsidR="00572141" w:rsidRPr="009D6EA8" w:rsidRDefault="00572141" w:rsidP="00572141">
            <w:pPr>
              <w:jc w:val="center"/>
              <w:rPr>
                <w:rFonts w:cs="Times New Roman"/>
                <w:sz w:val="18"/>
                <w:szCs w:val="18"/>
              </w:rPr>
            </w:pPr>
          </w:p>
        </w:tc>
        <w:tc>
          <w:tcPr>
            <w:tcW w:w="1904" w:type="dxa"/>
          </w:tcPr>
          <w:p w14:paraId="6B372601" w14:textId="2DA179E1"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3DB9DEFD"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EAC55AC" w14:textId="26CD7BB7"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183DE805" w14:textId="77777777" w:rsidTr="00404D41">
        <w:tc>
          <w:tcPr>
            <w:tcW w:w="2536" w:type="dxa"/>
          </w:tcPr>
          <w:p w14:paraId="69CF79ED" w14:textId="4F31003C" w:rsidR="00572141" w:rsidRPr="009D6EA8" w:rsidRDefault="00572141" w:rsidP="00572141">
            <w:pPr>
              <w:jc w:val="center"/>
              <w:rPr>
                <w:rFonts w:cs="Times New Roman"/>
                <w:sz w:val="18"/>
                <w:szCs w:val="18"/>
              </w:rPr>
            </w:pPr>
            <w:r w:rsidRPr="009D6EA8">
              <w:rPr>
                <w:rFonts w:cs="Times New Roman"/>
                <w:sz w:val="18"/>
                <w:szCs w:val="18"/>
                <w:lang w:eastAsia="it-IT"/>
              </w:rPr>
              <w:t>2.1.4. Створення конкурентоспроможних туристичних продуктів, що відповідають вимогам і очікуванням споживачів та спрямованих на використання різних туристичних ресурсів регіону.</w:t>
            </w:r>
          </w:p>
        </w:tc>
        <w:tc>
          <w:tcPr>
            <w:tcW w:w="2724" w:type="dxa"/>
          </w:tcPr>
          <w:p w14:paraId="09BB1687" w14:textId="77777777" w:rsidR="009D6EA8" w:rsidRPr="009D6EA8" w:rsidRDefault="00572141" w:rsidP="00572141">
            <w:pPr>
              <w:jc w:val="center"/>
              <w:rPr>
                <w:rFonts w:cs="Times New Roman"/>
                <w:sz w:val="18"/>
                <w:szCs w:val="18"/>
              </w:rPr>
            </w:pPr>
            <w:r w:rsidRPr="009D6EA8">
              <w:rPr>
                <w:rFonts w:cs="Times New Roman"/>
                <w:sz w:val="18"/>
                <w:szCs w:val="18"/>
              </w:rPr>
              <w:t xml:space="preserve">2.13. Реконструкція території Гідропарку в місті Житомирі з розміщенням об’єктів фізичної культури і спорту (Гідропарк, </w:t>
            </w:r>
          </w:p>
          <w:p w14:paraId="57855602" w14:textId="1AF024A9" w:rsidR="00572141" w:rsidRPr="009D6EA8" w:rsidRDefault="00572141" w:rsidP="00572141">
            <w:pPr>
              <w:jc w:val="center"/>
              <w:rPr>
                <w:rFonts w:cs="Times New Roman"/>
                <w:sz w:val="18"/>
                <w:szCs w:val="18"/>
              </w:rPr>
            </w:pPr>
            <w:r w:rsidRPr="009D6EA8">
              <w:rPr>
                <w:rFonts w:cs="Times New Roman"/>
                <w:sz w:val="18"/>
                <w:szCs w:val="18"/>
              </w:rPr>
              <w:t>м. Житомир)</w:t>
            </w:r>
          </w:p>
        </w:tc>
        <w:tc>
          <w:tcPr>
            <w:tcW w:w="1359" w:type="dxa"/>
          </w:tcPr>
          <w:p w14:paraId="31416D8F" w14:textId="098BA47F"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w:t>
            </w:r>
          </w:p>
        </w:tc>
        <w:tc>
          <w:tcPr>
            <w:tcW w:w="2064" w:type="dxa"/>
          </w:tcPr>
          <w:p w14:paraId="000D189E" w14:textId="77777777" w:rsidR="00572141" w:rsidRPr="009D6EA8" w:rsidRDefault="00572141" w:rsidP="00572141">
            <w:pPr>
              <w:ind w:left="-113" w:right="-113"/>
              <w:jc w:val="center"/>
              <w:rPr>
                <w:rFonts w:cs="Times New Roman"/>
                <w:bCs/>
                <w:color w:val="000000"/>
                <w:sz w:val="18"/>
                <w:szCs w:val="18"/>
              </w:rPr>
            </w:pPr>
            <w:r w:rsidRPr="009D6EA8">
              <w:rPr>
                <w:rFonts w:cs="Times New Roman"/>
                <w:bCs/>
                <w:color w:val="000000"/>
                <w:sz w:val="18"/>
                <w:szCs w:val="18"/>
              </w:rPr>
              <w:t>Створення 3 функціональних зон</w:t>
            </w:r>
          </w:p>
          <w:p w14:paraId="3614D0D4" w14:textId="750300B5" w:rsidR="00572141" w:rsidRPr="009D6EA8" w:rsidRDefault="00572141" w:rsidP="00572141">
            <w:pPr>
              <w:jc w:val="center"/>
              <w:rPr>
                <w:rFonts w:cs="Times New Roman"/>
                <w:sz w:val="18"/>
                <w:szCs w:val="18"/>
              </w:rPr>
            </w:pPr>
            <w:r w:rsidRPr="009D6EA8">
              <w:rPr>
                <w:rFonts w:cs="Times New Roman"/>
                <w:bCs/>
                <w:color w:val="000000"/>
                <w:sz w:val="18"/>
                <w:szCs w:val="18"/>
              </w:rPr>
              <w:t>відпочинку</w:t>
            </w:r>
          </w:p>
        </w:tc>
        <w:tc>
          <w:tcPr>
            <w:tcW w:w="1904" w:type="dxa"/>
          </w:tcPr>
          <w:p w14:paraId="579C329A" w14:textId="79C7C501" w:rsidR="00572141" w:rsidRPr="009D6EA8" w:rsidRDefault="00572141" w:rsidP="00572141">
            <w:pPr>
              <w:jc w:val="center"/>
              <w:rPr>
                <w:rFonts w:cs="Times New Roman"/>
                <w:sz w:val="18"/>
                <w:szCs w:val="18"/>
              </w:rPr>
            </w:pPr>
            <w:r w:rsidRPr="009D6EA8">
              <w:rPr>
                <w:rFonts w:cs="Times New Roman"/>
                <w:bCs/>
                <w:sz w:val="18"/>
                <w:szCs w:val="18"/>
              </w:rPr>
              <w:t>Здійснення не розпочато</w:t>
            </w:r>
          </w:p>
        </w:tc>
        <w:tc>
          <w:tcPr>
            <w:tcW w:w="2880" w:type="dxa"/>
          </w:tcPr>
          <w:p w14:paraId="1E4E12C4" w14:textId="7FDDA8D2" w:rsidR="00572141" w:rsidRPr="009D6EA8" w:rsidRDefault="00572141" w:rsidP="00972D94">
            <w:pPr>
              <w:spacing w:line="200" w:lineRule="exact"/>
              <w:ind w:left="-57" w:right="-57"/>
              <w:jc w:val="both"/>
              <w:rPr>
                <w:rFonts w:cs="Times New Roman"/>
                <w:sz w:val="18"/>
                <w:szCs w:val="18"/>
              </w:rPr>
            </w:pPr>
            <w:r w:rsidRPr="009D6EA8">
              <w:rPr>
                <w:rFonts w:cs="Times New Roman"/>
                <w:color w:val="000000"/>
                <w:sz w:val="18"/>
                <w:szCs w:val="18"/>
              </w:rPr>
              <w:t>Проєкт було подано на конкурсний відбір проєктів регіонального розвитку, що можуть реалізовуватися за рахунок коштів державного бюджету, отриманих від Європейського Союзу, але не пройшов відбір.</w:t>
            </w:r>
          </w:p>
        </w:tc>
        <w:tc>
          <w:tcPr>
            <w:tcW w:w="1757" w:type="dxa"/>
          </w:tcPr>
          <w:p w14:paraId="3432B45B" w14:textId="6E6C6C3F" w:rsidR="00572141" w:rsidRPr="009D6EA8" w:rsidRDefault="00572141" w:rsidP="00C87A22">
            <w:pPr>
              <w:ind w:right="-57"/>
              <w:jc w:val="both"/>
              <w:rPr>
                <w:rFonts w:cs="Times New Roman"/>
                <w:sz w:val="18"/>
                <w:szCs w:val="18"/>
              </w:rPr>
            </w:pPr>
            <w:r w:rsidRPr="009D6EA8">
              <w:rPr>
                <w:rFonts w:cs="Times New Roman"/>
                <w:bCs/>
                <w:sz w:val="18"/>
                <w:szCs w:val="18"/>
              </w:rPr>
              <w:t>Відсутність фінансування</w:t>
            </w:r>
            <w:r w:rsidR="00C87A22" w:rsidRPr="009D6EA8">
              <w:rPr>
                <w:rFonts w:cs="Times New Roman"/>
                <w:bCs/>
                <w:sz w:val="18"/>
                <w:szCs w:val="18"/>
              </w:rPr>
              <w:t>.</w:t>
            </w:r>
          </w:p>
        </w:tc>
      </w:tr>
      <w:tr w:rsidR="00572141" w:rsidRPr="00972D94" w14:paraId="77268BDD" w14:textId="77777777" w:rsidTr="00404D41">
        <w:tc>
          <w:tcPr>
            <w:tcW w:w="2536" w:type="dxa"/>
          </w:tcPr>
          <w:p w14:paraId="19FABCF1" w14:textId="4D3247D2" w:rsidR="00572141" w:rsidRPr="009D6EA8" w:rsidRDefault="00572141" w:rsidP="00572141">
            <w:pPr>
              <w:jc w:val="center"/>
              <w:rPr>
                <w:rFonts w:cs="Times New Roman"/>
                <w:sz w:val="18"/>
                <w:szCs w:val="18"/>
              </w:rPr>
            </w:pPr>
            <w:r w:rsidRPr="009D6EA8">
              <w:rPr>
                <w:rFonts w:cs="Times New Roman"/>
                <w:sz w:val="18"/>
                <w:szCs w:val="18"/>
              </w:rPr>
              <w:t>2.1.5. Збереження і розвиток історико-культурної спадщини</w:t>
            </w:r>
          </w:p>
        </w:tc>
        <w:tc>
          <w:tcPr>
            <w:tcW w:w="2724" w:type="dxa"/>
          </w:tcPr>
          <w:p w14:paraId="432F3B13" w14:textId="1CFA1929" w:rsidR="00572141" w:rsidRPr="009D6EA8" w:rsidRDefault="00572141" w:rsidP="00572141">
            <w:pPr>
              <w:jc w:val="center"/>
              <w:rPr>
                <w:rFonts w:cs="Times New Roman"/>
                <w:sz w:val="18"/>
                <w:szCs w:val="18"/>
              </w:rPr>
            </w:pPr>
            <w:r w:rsidRPr="009D6EA8">
              <w:rPr>
                <w:rFonts w:cs="Times New Roman"/>
                <w:sz w:val="18"/>
                <w:szCs w:val="18"/>
              </w:rPr>
              <w:t>2.14. Відновлення об’єктів культурної та історичної спадщини в смт Червоне</w:t>
            </w:r>
          </w:p>
        </w:tc>
        <w:tc>
          <w:tcPr>
            <w:tcW w:w="1359" w:type="dxa"/>
          </w:tcPr>
          <w:p w14:paraId="05FA135C" w14:textId="41A3F384"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65C56086" w14:textId="77777777" w:rsidR="00572141" w:rsidRPr="009D6EA8" w:rsidRDefault="00572141" w:rsidP="00572141">
            <w:pPr>
              <w:jc w:val="center"/>
              <w:rPr>
                <w:rFonts w:cs="Times New Roman"/>
                <w:sz w:val="18"/>
                <w:szCs w:val="18"/>
              </w:rPr>
            </w:pPr>
          </w:p>
        </w:tc>
        <w:tc>
          <w:tcPr>
            <w:tcW w:w="1904" w:type="dxa"/>
          </w:tcPr>
          <w:p w14:paraId="6014E60B" w14:textId="15BCC026" w:rsidR="00572141" w:rsidRPr="009D6EA8" w:rsidRDefault="00572141" w:rsidP="00572141">
            <w:pPr>
              <w:jc w:val="center"/>
              <w:rPr>
                <w:rFonts w:cs="Times New Roman"/>
                <w:sz w:val="18"/>
                <w:szCs w:val="18"/>
              </w:rPr>
            </w:pPr>
            <w:r w:rsidRPr="009D6EA8">
              <w:rPr>
                <w:rFonts w:cs="Times New Roman"/>
                <w:sz w:val="18"/>
                <w:szCs w:val="18"/>
              </w:rPr>
              <w:t>Не розпочато здійснення</w:t>
            </w:r>
          </w:p>
        </w:tc>
        <w:tc>
          <w:tcPr>
            <w:tcW w:w="2880" w:type="dxa"/>
          </w:tcPr>
          <w:p w14:paraId="1CCA2D62"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33BC5F9" w14:textId="5081A8BE"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r w:rsidR="00C87A22" w:rsidRPr="009D6EA8">
              <w:rPr>
                <w:rFonts w:cs="Times New Roman"/>
                <w:sz w:val="18"/>
                <w:szCs w:val="18"/>
              </w:rPr>
              <w:t>.</w:t>
            </w:r>
          </w:p>
        </w:tc>
      </w:tr>
      <w:tr w:rsidR="00572141" w:rsidRPr="00972D94" w14:paraId="1A3B395A" w14:textId="77777777" w:rsidTr="00404D41">
        <w:tc>
          <w:tcPr>
            <w:tcW w:w="2536" w:type="dxa"/>
          </w:tcPr>
          <w:p w14:paraId="1CD09626" w14:textId="49C1DC94" w:rsidR="00572141" w:rsidRPr="009D6EA8" w:rsidRDefault="00572141" w:rsidP="00572141">
            <w:pPr>
              <w:jc w:val="center"/>
              <w:rPr>
                <w:rFonts w:cs="Times New Roman"/>
                <w:sz w:val="18"/>
                <w:szCs w:val="18"/>
              </w:rPr>
            </w:pPr>
            <w:r w:rsidRPr="009D6EA8">
              <w:rPr>
                <w:rFonts w:cs="Times New Roman"/>
                <w:sz w:val="18"/>
                <w:szCs w:val="18"/>
              </w:rPr>
              <w:t>2.1.5. Збереження і розвиток історико-культурної спадщини</w:t>
            </w:r>
          </w:p>
        </w:tc>
        <w:tc>
          <w:tcPr>
            <w:tcW w:w="2724" w:type="dxa"/>
          </w:tcPr>
          <w:p w14:paraId="091CE2D6" w14:textId="2D37FA80" w:rsidR="00572141" w:rsidRPr="009D6EA8" w:rsidRDefault="00572141" w:rsidP="00572141">
            <w:pPr>
              <w:jc w:val="center"/>
              <w:rPr>
                <w:rFonts w:cs="Times New Roman"/>
                <w:sz w:val="18"/>
                <w:szCs w:val="18"/>
              </w:rPr>
            </w:pPr>
            <w:r w:rsidRPr="009D6EA8">
              <w:rPr>
                <w:rFonts w:cs="Times New Roman"/>
                <w:sz w:val="18"/>
                <w:szCs w:val="18"/>
              </w:rPr>
              <w:t xml:space="preserve">2.15. Відродження пам’ятки культури </w:t>
            </w:r>
            <w:proofErr w:type="spellStart"/>
            <w:r w:rsidRPr="009D6EA8">
              <w:rPr>
                <w:rFonts w:cs="Times New Roman"/>
                <w:sz w:val="18"/>
                <w:szCs w:val="18"/>
              </w:rPr>
              <w:t>промархітектурного</w:t>
            </w:r>
            <w:proofErr w:type="spellEnd"/>
            <w:r w:rsidRPr="009D6EA8">
              <w:rPr>
                <w:rFonts w:cs="Times New Roman"/>
                <w:sz w:val="18"/>
                <w:szCs w:val="18"/>
              </w:rPr>
              <w:t xml:space="preserve"> зодчества Вітряк-Млин (с. </w:t>
            </w:r>
            <w:proofErr w:type="spellStart"/>
            <w:r w:rsidRPr="009D6EA8">
              <w:rPr>
                <w:rFonts w:cs="Times New Roman"/>
                <w:sz w:val="18"/>
                <w:szCs w:val="18"/>
              </w:rPr>
              <w:t>Добринь</w:t>
            </w:r>
            <w:proofErr w:type="spellEnd"/>
            <w:r w:rsidRPr="009D6EA8">
              <w:rPr>
                <w:rFonts w:cs="Times New Roman"/>
                <w:sz w:val="18"/>
                <w:szCs w:val="18"/>
              </w:rPr>
              <w:t>)</w:t>
            </w:r>
          </w:p>
        </w:tc>
        <w:tc>
          <w:tcPr>
            <w:tcW w:w="1359" w:type="dxa"/>
          </w:tcPr>
          <w:p w14:paraId="3436D39B" w14:textId="5791C715"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w:t>
            </w:r>
          </w:p>
        </w:tc>
        <w:tc>
          <w:tcPr>
            <w:tcW w:w="2064" w:type="dxa"/>
          </w:tcPr>
          <w:p w14:paraId="3660AD10" w14:textId="77777777" w:rsidR="00572141" w:rsidRPr="009D6EA8" w:rsidRDefault="00572141" w:rsidP="00572141">
            <w:pPr>
              <w:jc w:val="center"/>
              <w:rPr>
                <w:rFonts w:cs="Times New Roman"/>
                <w:sz w:val="18"/>
                <w:szCs w:val="18"/>
              </w:rPr>
            </w:pPr>
          </w:p>
        </w:tc>
        <w:tc>
          <w:tcPr>
            <w:tcW w:w="1904" w:type="dxa"/>
          </w:tcPr>
          <w:p w14:paraId="35DC0ACA" w14:textId="50CAB6B2" w:rsidR="00572141" w:rsidRPr="009D6EA8" w:rsidRDefault="00572141" w:rsidP="00572141">
            <w:pPr>
              <w:jc w:val="center"/>
              <w:rPr>
                <w:rFonts w:cs="Times New Roman"/>
                <w:sz w:val="18"/>
                <w:szCs w:val="18"/>
              </w:rPr>
            </w:pPr>
            <w:r w:rsidRPr="009D6EA8">
              <w:rPr>
                <w:rFonts w:cs="Times New Roman"/>
                <w:sz w:val="18"/>
                <w:szCs w:val="18"/>
              </w:rPr>
              <w:t>Розпочато здійснення</w:t>
            </w:r>
          </w:p>
        </w:tc>
        <w:tc>
          <w:tcPr>
            <w:tcW w:w="2880" w:type="dxa"/>
          </w:tcPr>
          <w:p w14:paraId="3AAA0502" w14:textId="77777777" w:rsidR="00572141" w:rsidRPr="009D6EA8" w:rsidRDefault="00572141" w:rsidP="00EF3882">
            <w:pPr>
              <w:ind w:left="-57" w:right="-57"/>
              <w:jc w:val="both"/>
              <w:rPr>
                <w:rFonts w:cs="Times New Roman"/>
                <w:sz w:val="18"/>
                <w:szCs w:val="18"/>
              </w:rPr>
            </w:pPr>
            <w:r w:rsidRPr="009D6EA8">
              <w:rPr>
                <w:rFonts w:cs="Times New Roman"/>
                <w:sz w:val="18"/>
                <w:szCs w:val="18"/>
              </w:rPr>
              <w:t>Прийнято рішення щодо надання дозволу на розробку проекту землеустрою</w:t>
            </w:r>
          </w:p>
          <w:p w14:paraId="5596C844" w14:textId="5DE4E6C4" w:rsidR="00572141" w:rsidRPr="009D6EA8" w:rsidRDefault="00572141" w:rsidP="00EF3882">
            <w:pPr>
              <w:ind w:left="-57" w:right="-57"/>
              <w:jc w:val="both"/>
              <w:rPr>
                <w:rFonts w:cs="Times New Roman"/>
                <w:sz w:val="18"/>
                <w:szCs w:val="18"/>
              </w:rPr>
            </w:pPr>
            <w:r w:rsidRPr="009D6EA8">
              <w:rPr>
                <w:rFonts w:cs="Times New Roman"/>
                <w:sz w:val="18"/>
                <w:szCs w:val="18"/>
              </w:rPr>
              <w:t xml:space="preserve">(6 сесія 8-го скликання Іршанської </w:t>
            </w:r>
            <w:r w:rsidRPr="009D6EA8">
              <w:rPr>
                <w:rFonts w:cs="Times New Roman"/>
                <w:spacing w:val="-2"/>
                <w:sz w:val="18"/>
                <w:szCs w:val="18"/>
              </w:rPr>
              <w:t>селищної ради від 17.06.2021 №174).</w:t>
            </w:r>
          </w:p>
        </w:tc>
        <w:tc>
          <w:tcPr>
            <w:tcW w:w="1757" w:type="dxa"/>
          </w:tcPr>
          <w:p w14:paraId="53917AB3" w14:textId="77777777" w:rsidR="00572141" w:rsidRPr="009D6EA8" w:rsidRDefault="00572141" w:rsidP="00523B45">
            <w:pPr>
              <w:spacing w:line="160" w:lineRule="exact"/>
              <w:ind w:right="-57"/>
              <w:jc w:val="both"/>
              <w:rPr>
                <w:rFonts w:cs="Times New Roman"/>
                <w:sz w:val="18"/>
                <w:szCs w:val="18"/>
              </w:rPr>
            </w:pPr>
            <w:r w:rsidRPr="009D6EA8">
              <w:rPr>
                <w:rFonts w:cs="Times New Roman"/>
                <w:sz w:val="18"/>
                <w:szCs w:val="18"/>
              </w:rPr>
              <w:t>Неможливість розробки проєктної документації із землеустрою.</w:t>
            </w:r>
          </w:p>
          <w:p w14:paraId="148DAD3A" w14:textId="1933649B" w:rsidR="00572141" w:rsidRPr="009D6EA8" w:rsidRDefault="00572141" w:rsidP="00523B45">
            <w:pPr>
              <w:spacing w:line="160" w:lineRule="exact"/>
              <w:ind w:right="-57"/>
              <w:jc w:val="both"/>
              <w:rPr>
                <w:rFonts w:cs="Times New Roman"/>
                <w:sz w:val="18"/>
                <w:szCs w:val="18"/>
              </w:rPr>
            </w:pPr>
            <w:r w:rsidRPr="009D6EA8">
              <w:rPr>
                <w:rFonts w:cs="Times New Roman"/>
                <w:sz w:val="18"/>
                <w:szCs w:val="18"/>
              </w:rPr>
              <w:t>Відсутність архітектурної пам’ятки в реєстрі пам’яток культурної спадщини України</w:t>
            </w:r>
            <w:r w:rsidR="00C87A22" w:rsidRPr="009D6EA8">
              <w:rPr>
                <w:rFonts w:cs="Times New Roman"/>
                <w:sz w:val="18"/>
                <w:szCs w:val="18"/>
              </w:rPr>
              <w:t>.</w:t>
            </w:r>
          </w:p>
        </w:tc>
      </w:tr>
      <w:tr w:rsidR="00572141" w:rsidRPr="00972D94" w14:paraId="36FA97C6" w14:textId="77777777" w:rsidTr="00404D41">
        <w:tc>
          <w:tcPr>
            <w:tcW w:w="2536" w:type="dxa"/>
          </w:tcPr>
          <w:p w14:paraId="6D13FCC5" w14:textId="0E8F4E84" w:rsidR="00572141" w:rsidRPr="009D6EA8" w:rsidRDefault="00572141" w:rsidP="00572141">
            <w:pPr>
              <w:jc w:val="center"/>
              <w:rPr>
                <w:rFonts w:cs="Times New Roman"/>
                <w:sz w:val="18"/>
                <w:szCs w:val="18"/>
              </w:rPr>
            </w:pPr>
            <w:r w:rsidRPr="009D6EA8">
              <w:rPr>
                <w:rFonts w:cs="Times New Roman"/>
                <w:sz w:val="18"/>
                <w:szCs w:val="18"/>
              </w:rPr>
              <w:t>2.1.5. Збереження і розвиток історико-культурної спадщини</w:t>
            </w:r>
          </w:p>
        </w:tc>
        <w:tc>
          <w:tcPr>
            <w:tcW w:w="2724" w:type="dxa"/>
          </w:tcPr>
          <w:p w14:paraId="32D511EB" w14:textId="3800A419" w:rsidR="00572141" w:rsidRPr="009D6EA8" w:rsidRDefault="00572141" w:rsidP="00572141">
            <w:pPr>
              <w:jc w:val="center"/>
              <w:rPr>
                <w:rFonts w:cs="Times New Roman"/>
                <w:sz w:val="18"/>
                <w:szCs w:val="18"/>
              </w:rPr>
            </w:pPr>
            <w:r w:rsidRPr="009D6EA8">
              <w:rPr>
                <w:rFonts w:cs="Times New Roman"/>
                <w:sz w:val="18"/>
                <w:szCs w:val="18"/>
              </w:rPr>
              <w:t xml:space="preserve">2.16. Ремонтно-реставраційні роботи з відновленням елементів фасадів пам’ятки архітектури ХІХ ст. Садиби </w:t>
            </w:r>
            <w:r w:rsidR="009D6EA8" w:rsidRPr="009D6EA8">
              <w:rPr>
                <w:rFonts w:cs="Times New Roman"/>
                <w:sz w:val="18"/>
                <w:szCs w:val="18"/>
                <w:lang w:val="ru-RU"/>
              </w:rPr>
              <w:t xml:space="preserve"> </w:t>
            </w:r>
            <w:r w:rsidR="009D6EA8">
              <w:rPr>
                <w:rFonts w:cs="Times New Roman"/>
                <w:sz w:val="18"/>
                <w:szCs w:val="18"/>
                <w:lang w:val="ru-RU"/>
              </w:rPr>
              <w:t xml:space="preserve"> </w:t>
            </w:r>
            <w:r w:rsidR="009D6EA8">
              <w:rPr>
                <w:lang w:val="ru-RU"/>
              </w:rPr>
              <w:t xml:space="preserve">        </w:t>
            </w:r>
            <w:r w:rsidRPr="009D6EA8">
              <w:rPr>
                <w:rFonts w:cs="Times New Roman"/>
                <w:sz w:val="18"/>
                <w:szCs w:val="18"/>
              </w:rPr>
              <w:t>М. Терещенка в м. Андрушівка</w:t>
            </w:r>
          </w:p>
        </w:tc>
        <w:tc>
          <w:tcPr>
            <w:tcW w:w="1359" w:type="dxa"/>
          </w:tcPr>
          <w:p w14:paraId="331D440E" w14:textId="38B2F330"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w:t>
            </w:r>
          </w:p>
        </w:tc>
        <w:tc>
          <w:tcPr>
            <w:tcW w:w="2064" w:type="dxa"/>
          </w:tcPr>
          <w:p w14:paraId="04C8A535" w14:textId="77777777" w:rsidR="00572141" w:rsidRPr="009D6EA8" w:rsidRDefault="00572141" w:rsidP="00572141">
            <w:pPr>
              <w:jc w:val="center"/>
              <w:rPr>
                <w:rFonts w:cs="Times New Roman"/>
                <w:sz w:val="18"/>
                <w:szCs w:val="18"/>
              </w:rPr>
            </w:pPr>
          </w:p>
        </w:tc>
        <w:tc>
          <w:tcPr>
            <w:tcW w:w="1904" w:type="dxa"/>
          </w:tcPr>
          <w:p w14:paraId="207686BF" w14:textId="5467AFEA" w:rsidR="00572141" w:rsidRPr="009D6EA8" w:rsidRDefault="00572141" w:rsidP="00572141">
            <w:pPr>
              <w:jc w:val="center"/>
              <w:rPr>
                <w:rFonts w:cs="Times New Roman"/>
                <w:sz w:val="18"/>
                <w:szCs w:val="18"/>
              </w:rPr>
            </w:pPr>
            <w:r w:rsidRPr="009D6EA8">
              <w:rPr>
                <w:rFonts w:cs="Times New Roman"/>
                <w:sz w:val="18"/>
                <w:szCs w:val="18"/>
                <w:shd w:val="clear" w:color="auto" w:fill="FFFFFF"/>
              </w:rPr>
              <w:t>Не розпочато здійснення</w:t>
            </w:r>
          </w:p>
        </w:tc>
        <w:tc>
          <w:tcPr>
            <w:tcW w:w="2880" w:type="dxa"/>
          </w:tcPr>
          <w:p w14:paraId="7E1C1278" w14:textId="77777777" w:rsidR="00572141" w:rsidRPr="009D6EA8" w:rsidRDefault="00572141" w:rsidP="00972D94">
            <w:pPr>
              <w:spacing w:line="200" w:lineRule="exact"/>
              <w:ind w:left="-57" w:right="-57"/>
              <w:jc w:val="both"/>
              <w:rPr>
                <w:rFonts w:cs="Times New Roman"/>
                <w:sz w:val="18"/>
                <w:szCs w:val="18"/>
              </w:rPr>
            </w:pPr>
          </w:p>
        </w:tc>
        <w:tc>
          <w:tcPr>
            <w:tcW w:w="1757" w:type="dxa"/>
          </w:tcPr>
          <w:p w14:paraId="15FD7191" w14:textId="28D47C0D" w:rsidR="00572141" w:rsidRPr="009D6EA8" w:rsidRDefault="00572141" w:rsidP="00972D94">
            <w:pPr>
              <w:ind w:right="-57"/>
              <w:jc w:val="both"/>
              <w:rPr>
                <w:rFonts w:cs="Times New Roman"/>
                <w:sz w:val="18"/>
                <w:szCs w:val="18"/>
              </w:rPr>
            </w:pPr>
            <w:r w:rsidRPr="009D6EA8">
              <w:rPr>
                <w:rFonts w:cs="Times New Roman"/>
                <w:sz w:val="18"/>
                <w:szCs w:val="18"/>
              </w:rPr>
              <w:t>Відсутність фінансування.</w:t>
            </w:r>
          </w:p>
        </w:tc>
      </w:tr>
      <w:tr w:rsidR="00572141" w:rsidRPr="00972D94" w14:paraId="3DA906B9" w14:textId="77777777" w:rsidTr="00404D41">
        <w:tc>
          <w:tcPr>
            <w:tcW w:w="2536" w:type="dxa"/>
          </w:tcPr>
          <w:p w14:paraId="469D6770" w14:textId="67A974E6" w:rsidR="00572141" w:rsidRPr="009D6EA8" w:rsidRDefault="00572141" w:rsidP="00572141">
            <w:pPr>
              <w:jc w:val="center"/>
              <w:rPr>
                <w:rFonts w:cs="Times New Roman"/>
                <w:sz w:val="18"/>
                <w:szCs w:val="18"/>
              </w:rPr>
            </w:pPr>
            <w:bookmarkStart w:id="7" w:name="_Hlk29990636"/>
            <w:r w:rsidRPr="009D6EA8">
              <w:rPr>
                <w:rFonts w:cs="Times New Roman"/>
                <w:sz w:val="18"/>
                <w:szCs w:val="18"/>
              </w:rPr>
              <w:t>2.2.1. Розроблення містобудівної документації ОТГ</w:t>
            </w:r>
            <w:bookmarkEnd w:id="7"/>
          </w:p>
        </w:tc>
        <w:tc>
          <w:tcPr>
            <w:tcW w:w="2724" w:type="dxa"/>
          </w:tcPr>
          <w:p w14:paraId="1F960BBB" w14:textId="5B33D097" w:rsidR="00572141" w:rsidRPr="009D6EA8" w:rsidRDefault="00572141" w:rsidP="00572141">
            <w:pPr>
              <w:jc w:val="center"/>
              <w:rPr>
                <w:rFonts w:cs="Times New Roman"/>
                <w:sz w:val="18"/>
                <w:szCs w:val="18"/>
              </w:rPr>
            </w:pPr>
            <w:r w:rsidRPr="009D6EA8">
              <w:rPr>
                <w:rFonts w:cs="Times New Roman"/>
                <w:sz w:val="18"/>
                <w:szCs w:val="18"/>
              </w:rPr>
              <w:t>2.17. Розроблення містобудівної документації населених пунктів області</w:t>
            </w:r>
          </w:p>
        </w:tc>
        <w:tc>
          <w:tcPr>
            <w:tcW w:w="1359" w:type="dxa"/>
          </w:tcPr>
          <w:p w14:paraId="5A4CC8D1" w14:textId="6DD6230B"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4EC0E97E" w14:textId="2704CEF1" w:rsidR="00572141" w:rsidRPr="009D6EA8" w:rsidRDefault="00572141" w:rsidP="00572141">
            <w:pPr>
              <w:jc w:val="center"/>
              <w:rPr>
                <w:rFonts w:cs="Times New Roman"/>
                <w:sz w:val="18"/>
                <w:szCs w:val="18"/>
              </w:rPr>
            </w:pPr>
            <w:r w:rsidRPr="009D6EA8">
              <w:rPr>
                <w:rFonts w:cs="Times New Roman"/>
                <w:sz w:val="18"/>
                <w:szCs w:val="18"/>
              </w:rPr>
              <w:t>Розроблено містобудівної документації населених пунктів області</w:t>
            </w:r>
          </w:p>
        </w:tc>
        <w:tc>
          <w:tcPr>
            <w:tcW w:w="1904" w:type="dxa"/>
          </w:tcPr>
          <w:p w14:paraId="59CA725F" w14:textId="7466916D" w:rsidR="00572141" w:rsidRPr="009D6EA8" w:rsidRDefault="00572141" w:rsidP="00572141">
            <w:pPr>
              <w:jc w:val="center"/>
              <w:rPr>
                <w:rFonts w:cs="Times New Roman"/>
                <w:sz w:val="18"/>
                <w:szCs w:val="18"/>
              </w:rPr>
            </w:pPr>
            <w:r w:rsidRPr="009D6EA8">
              <w:rPr>
                <w:rFonts w:cs="Times New Roman"/>
                <w:sz w:val="18"/>
                <w:szCs w:val="18"/>
              </w:rPr>
              <w:t>Розпочато здійснення</w:t>
            </w:r>
          </w:p>
        </w:tc>
        <w:tc>
          <w:tcPr>
            <w:tcW w:w="2880" w:type="dxa"/>
          </w:tcPr>
          <w:p w14:paraId="46927A0F" w14:textId="0B9007BD" w:rsidR="00572141" w:rsidRPr="009D6EA8" w:rsidRDefault="00572141" w:rsidP="00301F33">
            <w:pPr>
              <w:spacing w:line="160" w:lineRule="exact"/>
              <w:ind w:left="-57" w:right="-57"/>
              <w:jc w:val="both"/>
              <w:rPr>
                <w:rFonts w:cs="Times New Roman"/>
                <w:sz w:val="18"/>
                <w:szCs w:val="18"/>
                <w:lang w:val="ru-RU"/>
              </w:rPr>
            </w:pPr>
            <w:r w:rsidRPr="009D6EA8">
              <w:rPr>
                <w:rFonts w:cs="Times New Roman"/>
                <w:sz w:val="18"/>
                <w:szCs w:val="18"/>
              </w:rPr>
              <w:t xml:space="preserve">Розпочато розроблення комплексного плану </w:t>
            </w:r>
            <w:proofErr w:type="spellStart"/>
            <w:r w:rsidRPr="009D6EA8">
              <w:rPr>
                <w:rFonts w:cs="Times New Roman"/>
                <w:sz w:val="18"/>
                <w:szCs w:val="18"/>
              </w:rPr>
              <w:t>Новоборівської</w:t>
            </w:r>
            <w:proofErr w:type="spellEnd"/>
            <w:r w:rsidRPr="009D6EA8">
              <w:rPr>
                <w:rFonts w:cs="Times New Roman"/>
                <w:sz w:val="18"/>
                <w:szCs w:val="18"/>
              </w:rPr>
              <w:t xml:space="preserve"> селищної ради, що передбачає розроблення планувальних рішень генеральних планів населених пунктів</w:t>
            </w:r>
            <w:r w:rsidR="00EF3882" w:rsidRPr="009D6EA8">
              <w:rPr>
                <w:rFonts w:cs="Times New Roman"/>
                <w:sz w:val="18"/>
                <w:szCs w:val="18"/>
              </w:rPr>
              <w:t>.</w:t>
            </w:r>
          </w:p>
        </w:tc>
        <w:tc>
          <w:tcPr>
            <w:tcW w:w="1757" w:type="dxa"/>
          </w:tcPr>
          <w:p w14:paraId="7C61593A" w14:textId="63A75125" w:rsidR="00572141" w:rsidRPr="009D6EA8" w:rsidRDefault="00572141" w:rsidP="00972D94">
            <w:pPr>
              <w:ind w:right="-57"/>
              <w:jc w:val="both"/>
              <w:rPr>
                <w:rFonts w:cs="Times New Roman"/>
                <w:sz w:val="18"/>
                <w:szCs w:val="18"/>
              </w:rPr>
            </w:pPr>
            <w:r w:rsidRPr="009D6EA8">
              <w:rPr>
                <w:rFonts w:cs="Times New Roman"/>
                <w:sz w:val="18"/>
                <w:szCs w:val="18"/>
              </w:rPr>
              <w:t>Недостатнє фінансування</w:t>
            </w:r>
            <w:r w:rsidR="00C87A22" w:rsidRPr="009D6EA8">
              <w:rPr>
                <w:rFonts w:cs="Times New Roman"/>
                <w:sz w:val="18"/>
                <w:szCs w:val="18"/>
              </w:rPr>
              <w:t>.</w:t>
            </w:r>
          </w:p>
        </w:tc>
      </w:tr>
      <w:tr w:rsidR="00572141" w:rsidRPr="00972D94" w14:paraId="5835D628" w14:textId="77777777" w:rsidTr="00404D41">
        <w:tc>
          <w:tcPr>
            <w:tcW w:w="2536" w:type="dxa"/>
          </w:tcPr>
          <w:p w14:paraId="1873BC67" w14:textId="4B0B564E" w:rsidR="00572141" w:rsidRPr="009D6EA8" w:rsidRDefault="00572141" w:rsidP="00572141">
            <w:pPr>
              <w:jc w:val="center"/>
              <w:rPr>
                <w:rFonts w:cs="Times New Roman"/>
                <w:sz w:val="18"/>
                <w:szCs w:val="18"/>
              </w:rPr>
            </w:pPr>
            <w:r w:rsidRPr="009D6EA8">
              <w:rPr>
                <w:rFonts w:cs="Times New Roman"/>
                <w:sz w:val="18"/>
                <w:szCs w:val="18"/>
              </w:rPr>
              <w:t>2.2.1. Розроблення містобудівної документації ОТГ</w:t>
            </w:r>
          </w:p>
        </w:tc>
        <w:tc>
          <w:tcPr>
            <w:tcW w:w="2724" w:type="dxa"/>
          </w:tcPr>
          <w:p w14:paraId="2B0F830D" w14:textId="0CFACB2D" w:rsidR="00572141" w:rsidRPr="009D6EA8" w:rsidRDefault="00572141" w:rsidP="00572141">
            <w:pPr>
              <w:jc w:val="center"/>
              <w:rPr>
                <w:rFonts w:cs="Times New Roman"/>
                <w:sz w:val="18"/>
                <w:szCs w:val="18"/>
              </w:rPr>
            </w:pPr>
            <w:r w:rsidRPr="009D6EA8">
              <w:rPr>
                <w:rFonts w:cs="Times New Roman"/>
                <w:sz w:val="18"/>
                <w:szCs w:val="18"/>
              </w:rPr>
              <w:t>2.18. Актуалізація нормативної грошової оцінки земель населених пунктів області</w:t>
            </w:r>
          </w:p>
        </w:tc>
        <w:tc>
          <w:tcPr>
            <w:tcW w:w="1359" w:type="dxa"/>
          </w:tcPr>
          <w:p w14:paraId="0D235614" w14:textId="0C5132DA" w:rsidR="00572141" w:rsidRPr="009D6EA8" w:rsidRDefault="00572141" w:rsidP="00572141">
            <w:pPr>
              <w:jc w:val="center"/>
              <w:rPr>
                <w:rFonts w:cs="Times New Roman"/>
                <w:sz w:val="18"/>
                <w:szCs w:val="18"/>
              </w:rPr>
            </w:pPr>
            <w:r w:rsidRPr="009D6EA8">
              <w:rPr>
                <w:rFonts w:eastAsia="Times New Roman" w:cs="Times New Roman"/>
                <w:sz w:val="18"/>
                <w:szCs w:val="18"/>
                <w:lang w:eastAsia="ru-RU"/>
              </w:rPr>
              <w:t>2021-2023</w:t>
            </w:r>
          </w:p>
        </w:tc>
        <w:tc>
          <w:tcPr>
            <w:tcW w:w="2064" w:type="dxa"/>
          </w:tcPr>
          <w:p w14:paraId="1FA9F444" w14:textId="77777777" w:rsidR="00572141" w:rsidRPr="009D6EA8" w:rsidRDefault="00572141" w:rsidP="00572141">
            <w:pPr>
              <w:jc w:val="center"/>
              <w:rPr>
                <w:rFonts w:cs="Times New Roman"/>
                <w:sz w:val="18"/>
                <w:szCs w:val="18"/>
              </w:rPr>
            </w:pPr>
          </w:p>
        </w:tc>
        <w:tc>
          <w:tcPr>
            <w:tcW w:w="1904" w:type="dxa"/>
          </w:tcPr>
          <w:p w14:paraId="560C949E" w14:textId="0C76DF3D" w:rsidR="00572141" w:rsidRPr="009D6EA8" w:rsidRDefault="00572141" w:rsidP="00572141">
            <w:pPr>
              <w:jc w:val="center"/>
              <w:rPr>
                <w:rFonts w:cs="Times New Roman"/>
                <w:sz w:val="18"/>
                <w:szCs w:val="18"/>
              </w:rPr>
            </w:pPr>
            <w:r w:rsidRPr="009D6EA8">
              <w:rPr>
                <w:rFonts w:cs="Times New Roman"/>
                <w:color w:val="333333"/>
                <w:sz w:val="18"/>
                <w:szCs w:val="18"/>
                <w:shd w:val="clear" w:color="auto" w:fill="FFFFFF"/>
              </w:rPr>
              <w:t>Здійснюється постійно</w:t>
            </w:r>
          </w:p>
        </w:tc>
        <w:tc>
          <w:tcPr>
            <w:tcW w:w="2880" w:type="dxa"/>
          </w:tcPr>
          <w:p w14:paraId="3BAE48EA" w14:textId="0D8A2D4B" w:rsidR="00572141" w:rsidRPr="009D6EA8" w:rsidRDefault="00572141" w:rsidP="00301F33">
            <w:pPr>
              <w:spacing w:line="160" w:lineRule="exact"/>
              <w:ind w:left="-57" w:right="-57"/>
              <w:jc w:val="both"/>
              <w:rPr>
                <w:rFonts w:cs="Times New Roman"/>
                <w:sz w:val="18"/>
                <w:szCs w:val="18"/>
              </w:rPr>
            </w:pPr>
            <w:r w:rsidRPr="009D6EA8">
              <w:rPr>
                <w:rFonts w:cs="Times New Roman"/>
                <w:sz w:val="18"/>
                <w:szCs w:val="18"/>
                <w:lang w:eastAsia="zh-CN"/>
              </w:rPr>
              <w:t>Укладено 551 догов</w:t>
            </w:r>
            <w:r w:rsidR="009D6EA8" w:rsidRPr="009D6EA8">
              <w:rPr>
                <w:rFonts w:cs="Times New Roman"/>
                <w:sz w:val="18"/>
                <w:szCs w:val="18"/>
                <w:lang w:eastAsia="zh-CN"/>
              </w:rPr>
              <w:t>ір</w:t>
            </w:r>
            <w:r w:rsidRPr="009D6EA8">
              <w:rPr>
                <w:rFonts w:cs="Times New Roman"/>
                <w:sz w:val="18"/>
                <w:szCs w:val="18"/>
                <w:lang w:eastAsia="zh-CN"/>
              </w:rPr>
              <w:t xml:space="preserve"> на проведення робіт з нормативної грошової оцінки земель населених пунктів, з них 479 населених пунктів – затверджено, на стадії розробки перебуває 72 технічних документацій з нормативної грошової оцінки земель населених пунктів</w:t>
            </w:r>
            <w:r w:rsidR="00C87A22" w:rsidRPr="009D6EA8">
              <w:rPr>
                <w:rFonts w:cs="Times New Roman"/>
                <w:sz w:val="18"/>
                <w:szCs w:val="18"/>
                <w:lang w:eastAsia="zh-CN"/>
              </w:rPr>
              <w:t>.</w:t>
            </w:r>
          </w:p>
        </w:tc>
        <w:tc>
          <w:tcPr>
            <w:tcW w:w="1757" w:type="dxa"/>
          </w:tcPr>
          <w:p w14:paraId="283018D8" w14:textId="60126446" w:rsidR="00572141" w:rsidRPr="009D6EA8" w:rsidRDefault="00572141" w:rsidP="00301F33">
            <w:pPr>
              <w:spacing w:line="160" w:lineRule="exact"/>
              <w:ind w:right="-57"/>
              <w:jc w:val="both"/>
              <w:rPr>
                <w:rFonts w:cs="Times New Roman"/>
                <w:sz w:val="18"/>
                <w:szCs w:val="18"/>
              </w:rPr>
            </w:pPr>
            <w:r w:rsidRPr="009D6EA8">
              <w:rPr>
                <w:rFonts w:cs="Times New Roman"/>
                <w:sz w:val="18"/>
                <w:szCs w:val="18"/>
              </w:rPr>
              <w:t>Відсутність коштів в місцевих бюджетах на виконання робіт з нормативної грошової оцінки земель населених пунктів</w:t>
            </w:r>
            <w:r w:rsidR="00C87A22" w:rsidRPr="009D6EA8">
              <w:rPr>
                <w:rFonts w:cs="Times New Roman"/>
                <w:sz w:val="18"/>
                <w:szCs w:val="18"/>
              </w:rPr>
              <w:t>.</w:t>
            </w:r>
          </w:p>
        </w:tc>
      </w:tr>
      <w:tr w:rsidR="00572141" w:rsidRPr="00972D94" w14:paraId="5723E712" w14:textId="77777777" w:rsidTr="00404D41">
        <w:tc>
          <w:tcPr>
            <w:tcW w:w="2536" w:type="dxa"/>
          </w:tcPr>
          <w:p w14:paraId="2465A582" w14:textId="06AB4EC3" w:rsidR="00572141" w:rsidRPr="008E3BE1" w:rsidRDefault="00572141" w:rsidP="00301F33">
            <w:pPr>
              <w:spacing w:line="180" w:lineRule="exact"/>
              <w:jc w:val="center"/>
              <w:rPr>
                <w:rFonts w:cs="Times New Roman"/>
                <w:sz w:val="18"/>
                <w:szCs w:val="18"/>
              </w:rPr>
            </w:pPr>
            <w:bookmarkStart w:id="8" w:name="_Hlk29990704"/>
            <w:r w:rsidRPr="008E3BE1">
              <w:rPr>
                <w:rFonts w:cs="Times New Roman"/>
                <w:sz w:val="18"/>
                <w:szCs w:val="18"/>
              </w:rPr>
              <w:lastRenderedPageBreak/>
              <w:t>2.2.2. Забезпечення реконструкції та будівництва нових об’єктів забору, транспортування та підвищення санітарної надійності водозабірних споруд.</w:t>
            </w:r>
            <w:bookmarkEnd w:id="8"/>
          </w:p>
        </w:tc>
        <w:tc>
          <w:tcPr>
            <w:tcW w:w="2724" w:type="dxa"/>
          </w:tcPr>
          <w:p w14:paraId="6A8B320F" w14:textId="2079D498" w:rsidR="00572141" w:rsidRPr="008E3BE1" w:rsidRDefault="00572141" w:rsidP="00572141">
            <w:pPr>
              <w:jc w:val="center"/>
              <w:rPr>
                <w:rFonts w:cs="Times New Roman"/>
                <w:sz w:val="18"/>
                <w:szCs w:val="18"/>
              </w:rPr>
            </w:pPr>
            <w:r w:rsidRPr="008E3BE1">
              <w:rPr>
                <w:rFonts w:cs="Times New Roman"/>
                <w:sz w:val="18"/>
                <w:szCs w:val="18"/>
              </w:rPr>
              <w:t>2.19. Будівництво, (реконструкція, капітальний ремонт, технічне переоснащення) систем водопостачання у населених пунктах області</w:t>
            </w:r>
          </w:p>
        </w:tc>
        <w:tc>
          <w:tcPr>
            <w:tcW w:w="1359" w:type="dxa"/>
          </w:tcPr>
          <w:p w14:paraId="790C4E60" w14:textId="7CDD7D31" w:rsidR="00572141" w:rsidRPr="008E3BE1" w:rsidRDefault="00572141" w:rsidP="00572141">
            <w:pPr>
              <w:jc w:val="center"/>
              <w:rPr>
                <w:rFonts w:cs="Times New Roman"/>
                <w:sz w:val="18"/>
                <w:szCs w:val="18"/>
              </w:rPr>
            </w:pPr>
            <w:r w:rsidRPr="008E3BE1">
              <w:rPr>
                <w:rFonts w:eastAsia="Times New Roman" w:cs="Times New Roman"/>
                <w:sz w:val="18"/>
                <w:szCs w:val="18"/>
                <w:lang w:eastAsia="ru-RU"/>
              </w:rPr>
              <w:t>2021-2023</w:t>
            </w:r>
          </w:p>
        </w:tc>
        <w:tc>
          <w:tcPr>
            <w:tcW w:w="2064" w:type="dxa"/>
          </w:tcPr>
          <w:p w14:paraId="7F613F85" w14:textId="77777777" w:rsidR="00572141" w:rsidRPr="008E3BE1" w:rsidRDefault="00572141" w:rsidP="00572141">
            <w:pPr>
              <w:jc w:val="center"/>
              <w:rPr>
                <w:rFonts w:cs="Times New Roman"/>
                <w:sz w:val="18"/>
                <w:szCs w:val="18"/>
              </w:rPr>
            </w:pPr>
            <w:r w:rsidRPr="008E3BE1">
              <w:rPr>
                <w:rFonts w:cs="Times New Roman"/>
                <w:sz w:val="18"/>
                <w:szCs w:val="18"/>
              </w:rPr>
              <w:t>Реконструкція 9,5 км водогінних мереж</w:t>
            </w:r>
          </w:p>
          <w:p w14:paraId="474EC94E" w14:textId="77777777" w:rsidR="00572141" w:rsidRPr="008E3BE1" w:rsidRDefault="00572141" w:rsidP="00572141">
            <w:pPr>
              <w:jc w:val="center"/>
              <w:rPr>
                <w:rFonts w:cs="Times New Roman"/>
                <w:sz w:val="18"/>
                <w:szCs w:val="18"/>
              </w:rPr>
            </w:pPr>
          </w:p>
          <w:p w14:paraId="6827AC6A" w14:textId="5FE3F585" w:rsidR="00572141" w:rsidRPr="008E3BE1" w:rsidRDefault="00572141" w:rsidP="00572141">
            <w:pPr>
              <w:jc w:val="center"/>
              <w:rPr>
                <w:rFonts w:cs="Times New Roman"/>
                <w:sz w:val="18"/>
                <w:szCs w:val="18"/>
              </w:rPr>
            </w:pPr>
            <w:r w:rsidRPr="008E3BE1">
              <w:rPr>
                <w:rFonts w:cs="Times New Roman"/>
                <w:sz w:val="18"/>
                <w:szCs w:val="18"/>
              </w:rPr>
              <w:t>Реконструкція ВНС та водоочисних станцій 75000 м3/добу</w:t>
            </w:r>
          </w:p>
        </w:tc>
        <w:tc>
          <w:tcPr>
            <w:tcW w:w="1904" w:type="dxa"/>
          </w:tcPr>
          <w:p w14:paraId="550E3BF1" w14:textId="2008A207" w:rsidR="00572141" w:rsidRPr="008E3BE1" w:rsidRDefault="00927A7B" w:rsidP="00572141">
            <w:pPr>
              <w:jc w:val="center"/>
              <w:rPr>
                <w:rFonts w:cs="Times New Roman"/>
                <w:sz w:val="18"/>
                <w:szCs w:val="18"/>
              </w:rPr>
            </w:pPr>
            <w:r w:rsidRPr="008E3BE1">
              <w:rPr>
                <w:rFonts w:cs="Times New Roman"/>
                <w:sz w:val="18"/>
                <w:szCs w:val="18"/>
              </w:rPr>
              <w:t>Здійснюється</w:t>
            </w:r>
          </w:p>
        </w:tc>
        <w:tc>
          <w:tcPr>
            <w:tcW w:w="2880" w:type="dxa"/>
          </w:tcPr>
          <w:p w14:paraId="5AF50117" w14:textId="4DB544FA" w:rsidR="00572141" w:rsidRPr="008E3BE1" w:rsidRDefault="00927A7B" w:rsidP="00927A7B">
            <w:pPr>
              <w:spacing w:line="200" w:lineRule="exact"/>
              <w:ind w:left="-57" w:right="-57"/>
              <w:jc w:val="both"/>
              <w:rPr>
                <w:rFonts w:cs="Times New Roman"/>
                <w:sz w:val="18"/>
                <w:szCs w:val="18"/>
              </w:rPr>
            </w:pPr>
            <w:r w:rsidRPr="008E3BE1">
              <w:rPr>
                <w:rFonts w:cs="Times New Roman"/>
                <w:sz w:val="18"/>
                <w:szCs w:val="18"/>
              </w:rPr>
              <w:t>Виконано реконструкцію 9,5</w:t>
            </w:r>
            <w:r w:rsidR="00523B45">
              <w:rPr>
                <w:rFonts w:cs="Times New Roman"/>
                <w:sz w:val="18"/>
                <w:szCs w:val="18"/>
              </w:rPr>
              <w:t> </w:t>
            </w:r>
            <w:r w:rsidRPr="008E3BE1">
              <w:rPr>
                <w:rFonts w:cs="Times New Roman"/>
                <w:sz w:val="18"/>
                <w:szCs w:val="18"/>
              </w:rPr>
              <w:t>км мереж</w:t>
            </w:r>
          </w:p>
          <w:p w14:paraId="65C77BD1" w14:textId="77777777" w:rsidR="00927A7B" w:rsidRPr="008E3BE1" w:rsidRDefault="00927A7B" w:rsidP="00927A7B">
            <w:pPr>
              <w:spacing w:line="200" w:lineRule="exact"/>
              <w:ind w:left="-57" w:right="-57"/>
              <w:jc w:val="both"/>
              <w:rPr>
                <w:rFonts w:cs="Times New Roman"/>
                <w:sz w:val="18"/>
                <w:szCs w:val="18"/>
              </w:rPr>
            </w:pPr>
          </w:p>
          <w:p w14:paraId="1E1E79CC" w14:textId="3175C34C" w:rsidR="00927A7B" w:rsidRPr="008E3BE1" w:rsidRDefault="00927A7B" w:rsidP="00523B45">
            <w:pPr>
              <w:ind w:left="-57" w:right="-57"/>
              <w:rPr>
                <w:rFonts w:cs="Times New Roman"/>
                <w:sz w:val="18"/>
                <w:szCs w:val="18"/>
              </w:rPr>
            </w:pPr>
            <w:r w:rsidRPr="008E3BE1">
              <w:rPr>
                <w:rFonts w:cs="Times New Roman"/>
                <w:sz w:val="18"/>
                <w:szCs w:val="18"/>
              </w:rPr>
              <w:t>Роботи виконано на 67%.</w:t>
            </w:r>
          </w:p>
        </w:tc>
        <w:tc>
          <w:tcPr>
            <w:tcW w:w="1757" w:type="dxa"/>
          </w:tcPr>
          <w:p w14:paraId="12335A82" w14:textId="77777777" w:rsidR="00572141" w:rsidRPr="008E3BE1" w:rsidRDefault="00572141" w:rsidP="00972D94">
            <w:pPr>
              <w:ind w:right="-57"/>
              <w:jc w:val="both"/>
              <w:rPr>
                <w:rFonts w:cs="Times New Roman"/>
                <w:sz w:val="18"/>
                <w:szCs w:val="18"/>
              </w:rPr>
            </w:pPr>
          </w:p>
        </w:tc>
      </w:tr>
      <w:tr w:rsidR="00572141" w:rsidRPr="00972D94" w14:paraId="029F4272" w14:textId="77777777" w:rsidTr="00404D41">
        <w:tc>
          <w:tcPr>
            <w:tcW w:w="2536" w:type="dxa"/>
          </w:tcPr>
          <w:p w14:paraId="17648013" w14:textId="5818C6EC" w:rsidR="00572141" w:rsidRPr="00333D50" w:rsidRDefault="00572141" w:rsidP="00301F33">
            <w:pPr>
              <w:spacing w:line="180" w:lineRule="exact"/>
              <w:jc w:val="center"/>
              <w:rPr>
                <w:rFonts w:cs="Times New Roman"/>
                <w:sz w:val="18"/>
                <w:szCs w:val="18"/>
              </w:rPr>
            </w:pPr>
            <w:r w:rsidRPr="00333D50">
              <w:rPr>
                <w:rFonts w:cs="Times New Roman"/>
                <w:sz w:val="18"/>
                <w:szCs w:val="18"/>
              </w:rPr>
              <w:t>2.2.3. Забезпечення покращання технічного стану об’єктів транспортування і очистки стоків, у тому числі з використанням системи біологічного очищення, та будівництво нових</w:t>
            </w:r>
          </w:p>
        </w:tc>
        <w:tc>
          <w:tcPr>
            <w:tcW w:w="2724" w:type="dxa"/>
          </w:tcPr>
          <w:p w14:paraId="059206EA" w14:textId="49942AF8" w:rsidR="00572141" w:rsidRPr="00333D50" w:rsidRDefault="00572141" w:rsidP="00572141">
            <w:pPr>
              <w:jc w:val="center"/>
              <w:rPr>
                <w:rFonts w:cs="Times New Roman"/>
                <w:sz w:val="18"/>
                <w:szCs w:val="18"/>
              </w:rPr>
            </w:pPr>
            <w:r w:rsidRPr="00333D50">
              <w:rPr>
                <w:rFonts w:cs="Times New Roman"/>
                <w:sz w:val="18"/>
                <w:szCs w:val="18"/>
              </w:rPr>
              <w:t>2.20. Будівництво (реконструкція, капітальний ремонт, технічне переоснащення) каналізаційних систем області</w:t>
            </w:r>
          </w:p>
        </w:tc>
        <w:tc>
          <w:tcPr>
            <w:tcW w:w="1359" w:type="dxa"/>
          </w:tcPr>
          <w:p w14:paraId="4E1FE05A" w14:textId="544140C3" w:rsidR="00572141" w:rsidRPr="00333D50" w:rsidRDefault="00572141" w:rsidP="00572141">
            <w:pPr>
              <w:jc w:val="center"/>
              <w:rPr>
                <w:rFonts w:cs="Times New Roman"/>
                <w:sz w:val="18"/>
                <w:szCs w:val="18"/>
              </w:rPr>
            </w:pPr>
            <w:r w:rsidRPr="00333D50">
              <w:rPr>
                <w:rFonts w:eastAsia="Times New Roman" w:cs="Times New Roman"/>
                <w:sz w:val="18"/>
                <w:szCs w:val="18"/>
                <w:lang w:eastAsia="ru-RU"/>
              </w:rPr>
              <w:t>2021-2023</w:t>
            </w:r>
          </w:p>
        </w:tc>
        <w:tc>
          <w:tcPr>
            <w:tcW w:w="2064" w:type="dxa"/>
          </w:tcPr>
          <w:p w14:paraId="37EEB004" w14:textId="4E41FB70" w:rsidR="00572141" w:rsidRPr="00333D50" w:rsidRDefault="00572141" w:rsidP="00572141">
            <w:pPr>
              <w:jc w:val="center"/>
              <w:rPr>
                <w:rFonts w:cs="Times New Roman"/>
                <w:sz w:val="18"/>
                <w:szCs w:val="18"/>
              </w:rPr>
            </w:pPr>
            <w:r w:rsidRPr="00333D50">
              <w:rPr>
                <w:rFonts w:cs="Times New Roman"/>
                <w:sz w:val="18"/>
                <w:szCs w:val="18"/>
              </w:rPr>
              <w:t xml:space="preserve">Реконструкція КОС 62500 м3/добу </w:t>
            </w:r>
          </w:p>
        </w:tc>
        <w:tc>
          <w:tcPr>
            <w:tcW w:w="1904" w:type="dxa"/>
          </w:tcPr>
          <w:p w14:paraId="5AE362B1" w14:textId="4220C87F" w:rsidR="00572141" w:rsidRPr="00333D50" w:rsidRDefault="00572141" w:rsidP="00927A7B">
            <w:pPr>
              <w:jc w:val="center"/>
              <w:rPr>
                <w:rFonts w:cs="Times New Roman"/>
                <w:sz w:val="18"/>
                <w:szCs w:val="18"/>
              </w:rPr>
            </w:pPr>
            <w:r w:rsidRPr="00333D50">
              <w:rPr>
                <w:rFonts w:cs="Times New Roman"/>
                <w:sz w:val="18"/>
                <w:szCs w:val="18"/>
              </w:rPr>
              <w:t>Здійснюється</w:t>
            </w:r>
          </w:p>
        </w:tc>
        <w:tc>
          <w:tcPr>
            <w:tcW w:w="2880" w:type="dxa"/>
          </w:tcPr>
          <w:p w14:paraId="7EB88B05" w14:textId="77777777" w:rsidR="00572141" w:rsidRPr="00333D50" w:rsidRDefault="00572141" w:rsidP="00927A7B">
            <w:pPr>
              <w:spacing w:line="200" w:lineRule="exact"/>
              <w:ind w:left="-57" w:right="-57"/>
              <w:jc w:val="both"/>
              <w:rPr>
                <w:rFonts w:cs="Times New Roman"/>
                <w:sz w:val="18"/>
                <w:szCs w:val="18"/>
              </w:rPr>
            </w:pPr>
            <w:r w:rsidRPr="00333D50">
              <w:rPr>
                <w:rFonts w:cs="Times New Roman"/>
                <w:sz w:val="18"/>
                <w:szCs w:val="18"/>
              </w:rPr>
              <w:t>Забезпечено безперебійне водовідведення стічних вод.</w:t>
            </w:r>
          </w:p>
          <w:p w14:paraId="67476840" w14:textId="77777777" w:rsidR="008E3BE1" w:rsidRPr="00333D50" w:rsidRDefault="00572141" w:rsidP="00927A7B">
            <w:pPr>
              <w:spacing w:line="200" w:lineRule="exact"/>
              <w:ind w:left="-57" w:right="-57"/>
              <w:jc w:val="both"/>
              <w:rPr>
                <w:rFonts w:cs="Times New Roman"/>
                <w:sz w:val="18"/>
                <w:szCs w:val="18"/>
              </w:rPr>
            </w:pPr>
            <w:r w:rsidRPr="00333D50">
              <w:rPr>
                <w:rFonts w:cs="Times New Roman"/>
                <w:sz w:val="18"/>
                <w:szCs w:val="18"/>
              </w:rPr>
              <w:t xml:space="preserve">Покращення санітарно-гігієнічного стану населених пунктів та прилеглих територій. </w:t>
            </w:r>
          </w:p>
          <w:p w14:paraId="604E06F3" w14:textId="65E6EE0D" w:rsidR="00572141" w:rsidRPr="00333D50" w:rsidRDefault="00572141" w:rsidP="00927A7B">
            <w:pPr>
              <w:spacing w:line="200" w:lineRule="exact"/>
              <w:ind w:left="-57" w:right="-57"/>
              <w:jc w:val="both"/>
              <w:rPr>
                <w:rFonts w:cs="Times New Roman"/>
                <w:sz w:val="18"/>
                <w:szCs w:val="18"/>
              </w:rPr>
            </w:pPr>
            <w:r w:rsidRPr="00333D50">
              <w:rPr>
                <w:rFonts w:cs="Times New Roman"/>
                <w:sz w:val="18"/>
                <w:szCs w:val="18"/>
              </w:rPr>
              <w:t>Роботи виконано на 86%</w:t>
            </w:r>
            <w:r w:rsidR="00927A7B" w:rsidRPr="00333D50">
              <w:rPr>
                <w:rFonts w:cs="Times New Roman"/>
                <w:sz w:val="18"/>
                <w:szCs w:val="18"/>
              </w:rPr>
              <w:t>.</w:t>
            </w:r>
          </w:p>
        </w:tc>
        <w:tc>
          <w:tcPr>
            <w:tcW w:w="1757" w:type="dxa"/>
          </w:tcPr>
          <w:p w14:paraId="2C6D92A3" w14:textId="77777777" w:rsidR="00572141" w:rsidRPr="00972D94" w:rsidRDefault="00572141" w:rsidP="00972D94">
            <w:pPr>
              <w:ind w:right="-57"/>
              <w:jc w:val="both"/>
              <w:rPr>
                <w:rFonts w:cs="Times New Roman"/>
                <w:sz w:val="18"/>
                <w:szCs w:val="18"/>
              </w:rPr>
            </w:pPr>
          </w:p>
        </w:tc>
      </w:tr>
      <w:tr w:rsidR="00572141" w:rsidRPr="00972D94" w14:paraId="245DBFEF" w14:textId="77777777" w:rsidTr="00404D41">
        <w:tc>
          <w:tcPr>
            <w:tcW w:w="2536" w:type="dxa"/>
          </w:tcPr>
          <w:p w14:paraId="32C4D0FA" w14:textId="665E5C6B" w:rsidR="00572141" w:rsidRPr="00333D50" w:rsidRDefault="00572141" w:rsidP="00B701FB">
            <w:pPr>
              <w:jc w:val="center"/>
              <w:rPr>
                <w:rFonts w:cs="Times New Roman"/>
                <w:sz w:val="18"/>
                <w:szCs w:val="18"/>
              </w:rPr>
            </w:pPr>
            <w:r w:rsidRPr="00333D50">
              <w:rPr>
                <w:rFonts w:cs="Times New Roman"/>
                <w:sz w:val="18"/>
                <w:szCs w:val="18"/>
              </w:rPr>
              <w:t>2.2.4. Технічне переоснащення об’єктів комунальної теплоенергетики та впровадження енергозберігаючих технологій на них</w:t>
            </w:r>
          </w:p>
        </w:tc>
        <w:tc>
          <w:tcPr>
            <w:tcW w:w="2724" w:type="dxa"/>
          </w:tcPr>
          <w:p w14:paraId="4391DE30" w14:textId="4D0C5E12" w:rsidR="00572141" w:rsidRPr="00333D50" w:rsidRDefault="00572141" w:rsidP="00572141">
            <w:pPr>
              <w:jc w:val="center"/>
              <w:rPr>
                <w:rFonts w:cs="Times New Roman"/>
                <w:sz w:val="18"/>
                <w:szCs w:val="18"/>
              </w:rPr>
            </w:pPr>
            <w:r w:rsidRPr="00333D50">
              <w:rPr>
                <w:rFonts w:cs="Times New Roman"/>
                <w:sz w:val="18"/>
                <w:szCs w:val="18"/>
              </w:rPr>
              <w:t>2.21. Реконструкція об’єктів комунальної теплоенергетики</w:t>
            </w:r>
          </w:p>
        </w:tc>
        <w:tc>
          <w:tcPr>
            <w:tcW w:w="1359" w:type="dxa"/>
          </w:tcPr>
          <w:p w14:paraId="4E05C056" w14:textId="6E81B346" w:rsidR="00572141" w:rsidRPr="00333D50" w:rsidRDefault="00572141" w:rsidP="00572141">
            <w:pPr>
              <w:jc w:val="center"/>
              <w:rPr>
                <w:rFonts w:cs="Times New Roman"/>
                <w:sz w:val="18"/>
                <w:szCs w:val="18"/>
              </w:rPr>
            </w:pPr>
            <w:r w:rsidRPr="00333D50">
              <w:rPr>
                <w:rFonts w:eastAsia="Times New Roman" w:cs="Times New Roman"/>
                <w:sz w:val="18"/>
                <w:szCs w:val="18"/>
                <w:lang w:eastAsia="ru-RU"/>
              </w:rPr>
              <w:t>2021-2023</w:t>
            </w:r>
          </w:p>
        </w:tc>
        <w:tc>
          <w:tcPr>
            <w:tcW w:w="2064" w:type="dxa"/>
          </w:tcPr>
          <w:p w14:paraId="53F73CED" w14:textId="77777777" w:rsidR="00927A7B" w:rsidRPr="00333D50" w:rsidRDefault="00927A7B" w:rsidP="00927A7B">
            <w:pPr>
              <w:jc w:val="center"/>
              <w:rPr>
                <w:rFonts w:cs="Times New Roman"/>
                <w:sz w:val="18"/>
                <w:szCs w:val="18"/>
              </w:rPr>
            </w:pPr>
            <w:r w:rsidRPr="00333D50">
              <w:rPr>
                <w:rFonts w:cs="Times New Roman"/>
                <w:sz w:val="18"/>
                <w:szCs w:val="18"/>
              </w:rPr>
              <w:t>Заміна 1400 м  теплових мереж</w:t>
            </w:r>
          </w:p>
          <w:p w14:paraId="4EE92CDC" w14:textId="77777777" w:rsidR="00927A7B" w:rsidRPr="00333D50" w:rsidRDefault="00927A7B" w:rsidP="00927A7B">
            <w:pPr>
              <w:jc w:val="center"/>
              <w:rPr>
                <w:rFonts w:cs="Times New Roman"/>
                <w:sz w:val="8"/>
                <w:szCs w:val="8"/>
              </w:rPr>
            </w:pPr>
          </w:p>
          <w:p w14:paraId="626AC8D0" w14:textId="77777777" w:rsidR="00927A7B" w:rsidRPr="00333D50" w:rsidRDefault="00927A7B" w:rsidP="00927A7B">
            <w:pPr>
              <w:jc w:val="center"/>
              <w:rPr>
                <w:rFonts w:cs="Times New Roman"/>
                <w:sz w:val="18"/>
                <w:szCs w:val="18"/>
              </w:rPr>
            </w:pPr>
            <w:r w:rsidRPr="00333D50">
              <w:rPr>
                <w:rFonts w:cs="Times New Roman"/>
                <w:sz w:val="18"/>
                <w:szCs w:val="18"/>
              </w:rPr>
              <w:t>Встановлено 190 од. ІТП</w:t>
            </w:r>
          </w:p>
          <w:p w14:paraId="35A6CC0C" w14:textId="77777777" w:rsidR="00927A7B" w:rsidRPr="00333D50" w:rsidRDefault="00927A7B" w:rsidP="00927A7B">
            <w:pPr>
              <w:jc w:val="center"/>
              <w:rPr>
                <w:rFonts w:cs="Times New Roman"/>
                <w:sz w:val="8"/>
                <w:szCs w:val="8"/>
              </w:rPr>
            </w:pPr>
          </w:p>
          <w:p w14:paraId="5AEEC532" w14:textId="77777777" w:rsidR="00927A7B" w:rsidRPr="00333D50" w:rsidRDefault="00927A7B" w:rsidP="00927A7B">
            <w:pPr>
              <w:jc w:val="center"/>
              <w:rPr>
                <w:rFonts w:cs="Times New Roman"/>
                <w:sz w:val="18"/>
                <w:szCs w:val="18"/>
              </w:rPr>
            </w:pPr>
            <w:r w:rsidRPr="00333D50">
              <w:rPr>
                <w:rFonts w:cs="Times New Roman"/>
                <w:sz w:val="18"/>
                <w:szCs w:val="18"/>
              </w:rPr>
              <w:t>Будівництво 2 ТЕЦ на біомасі</w:t>
            </w:r>
          </w:p>
          <w:p w14:paraId="150FEB07" w14:textId="77777777" w:rsidR="00927A7B" w:rsidRPr="00333D50" w:rsidRDefault="00927A7B" w:rsidP="00927A7B">
            <w:pPr>
              <w:jc w:val="center"/>
              <w:rPr>
                <w:rFonts w:cs="Times New Roman"/>
                <w:sz w:val="8"/>
                <w:szCs w:val="8"/>
              </w:rPr>
            </w:pPr>
          </w:p>
          <w:p w14:paraId="4DB08878" w14:textId="1EB8398C" w:rsidR="00572141" w:rsidRPr="00333D50" w:rsidRDefault="00927A7B" w:rsidP="00927A7B">
            <w:pPr>
              <w:jc w:val="center"/>
              <w:rPr>
                <w:rFonts w:cs="Times New Roman"/>
                <w:sz w:val="18"/>
                <w:szCs w:val="18"/>
              </w:rPr>
            </w:pPr>
            <w:r w:rsidRPr="00333D50">
              <w:rPr>
                <w:rFonts w:cs="Times New Roman"/>
                <w:sz w:val="18"/>
                <w:szCs w:val="18"/>
              </w:rPr>
              <w:t>Заміна 2 пальників та насосів</w:t>
            </w:r>
          </w:p>
        </w:tc>
        <w:tc>
          <w:tcPr>
            <w:tcW w:w="1904" w:type="dxa"/>
          </w:tcPr>
          <w:p w14:paraId="08704CA6" w14:textId="4E6EED5C" w:rsidR="00572141" w:rsidRPr="00333D50" w:rsidRDefault="00572141" w:rsidP="00572141">
            <w:pPr>
              <w:jc w:val="center"/>
              <w:rPr>
                <w:rFonts w:cs="Times New Roman"/>
                <w:sz w:val="18"/>
                <w:szCs w:val="18"/>
              </w:rPr>
            </w:pPr>
            <w:r w:rsidRPr="00333D50">
              <w:rPr>
                <w:rFonts w:cs="Times New Roman"/>
                <w:sz w:val="18"/>
                <w:szCs w:val="18"/>
              </w:rPr>
              <w:t>Здійснюється</w:t>
            </w:r>
          </w:p>
        </w:tc>
        <w:tc>
          <w:tcPr>
            <w:tcW w:w="2880" w:type="dxa"/>
          </w:tcPr>
          <w:p w14:paraId="7F3BED1E" w14:textId="77777777" w:rsidR="00927A7B" w:rsidRPr="00333D50" w:rsidRDefault="00927A7B" w:rsidP="00927A7B">
            <w:pPr>
              <w:jc w:val="both"/>
              <w:rPr>
                <w:rFonts w:cs="Times New Roman"/>
                <w:sz w:val="18"/>
                <w:szCs w:val="18"/>
              </w:rPr>
            </w:pPr>
            <w:r w:rsidRPr="00333D50">
              <w:rPr>
                <w:rFonts w:cs="Times New Roman"/>
                <w:sz w:val="18"/>
                <w:szCs w:val="18"/>
              </w:rPr>
              <w:t>Замінено  теплових мереж 1400 м (100%)</w:t>
            </w:r>
          </w:p>
          <w:p w14:paraId="39048452" w14:textId="77777777" w:rsidR="00927A7B" w:rsidRPr="00333D50" w:rsidRDefault="00927A7B" w:rsidP="00927A7B">
            <w:pPr>
              <w:jc w:val="both"/>
              <w:rPr>
                <w:rFonts w:cs="Times New Roman"/>
                <w:sz w:val="18"/>
                <w:szCs w:val="18"/>
              </w:rPr>
            </w:pPr>
          </w:p>
          <w:p w14:paraId="7D551155" w14:textId="24BDC21E" w:rsidR="00927A7B" w:rsidRPr="00333D50" w:rsidRDefault="00927A7B" w:rsidP="00927A7B">
            <w:pPr>
              <w:jc w:val="both"/>
              <w:rPr>
                <w:rFonts w:cs="Times New Roman"/>
                <w:sz w:val="18"/>
                <w:szCs w:val="18"/>
              </w:rPr>
            </w:pPr>
            <w:r w:rsidRPr="00333D50">
              <w:rPr>
                <w:rFonts w:cs="Times New Roman"/>
                <w:sz w:val="18"/>
                <w:szCs w:val="18"/>
              </w:rPr>
              <w:t>Встановлено 186 од. ІТП (98%)</w:t>
            </w:r>
          </w:p>
          <w:p w14:paraId="1FD464B7" w14:textId="77777777" w:rsidR="00927A7B" w:rsidRPr="00333D50" w:rsidRDefault="00927A7B" w:rsidP="00927A7B">
            <w:pPr>
              <w:jc w:val="both"/>
              <w:rPr>
                <w:rFonts w:cs="Times New Roman"/>
                <w:sz w:val="18"/>
                <w:szCs w:val="18"/>
              </w:rPr>
            </w:pPr>
          </w:p>
          <w:p w14:paraId="271A389F" w14:textId="177287E7" w:rsidR="00927A7B" w:rsidRPr="00333D50" w:rsidRDefault="00927A7B" w:rsidP="00927A7B">
            <w:pPr>
              <w:jc w:val="both"/>
              <w:rPr>
                <w:rFonts w:cs="Times New Roman"/>
                <w:sz w:val="18"/>
                <w:szCs w:val="18"/>
              </w:rPr>
            </w:pPr>
            <w:r w:rsidRPr="00333D50">
              <w:rPr>
                <w:rFonts w:cs="Times New Roman"/>
                <w:sz w:val="18"/>
                <w:szCs w:val="18"/>
              </w:rPr>
              <w:t>Побудована 1 ТЕЦ на біомасі (50%)</w:t>
            </w:r>
          </w:p>
          <w:p w14:paraId="33FAE874" w14:textId="77777777" w:rsidR="00927A7B" w:rsidRPr="00333D50" w:rsidRDefault="00927A7B" w:rsidP="00927A7B">
            <w:pPr>
              <w:jc w:val="both"/>
              <w:rPr>
                <w:rFonts w:cs="Times New Roman"/>
                <w:sz w:val="18"/>
                <w:szCs w:val="18"/>
              </w:rPr>
            </w:pPr>
          </w:p>
          <w:p w14:paraId="573922BE" w14:textId="32287202" w:rsidR="00572141" w:rsidRPr="00333D50" w:rsidRDefault="00927A7B" w:rsidP="00927A7B">
            <w:pPr>
              <w:jc w:val="both"/>
              <w:rPr>
                <w:rFonts w:cs="Times New Roman"/>
                <w:sz w:val="18"/>
                <w:szCs w:val="18"/>
              </w:rPr>
            </w:pPr>
            <w:r w:rsidRPr="00333D50">
              <w:rPr>
                <w:rFonts w:cs="Times New Roman"/>
                <w:sz w:val="18"/>
                <w:szCs w:val="18"/>
              </w:rPr>
              <w:t>Замінено 2 пальники та насоси (100%)</w:t>
            </w:r>
          </w:p>
        </w:tc>
        <w:tc>
          <w:tcPr>
            <w:tcW w:w="1757" w:type="dxa"/>
          </w:tcPr>
          <w:p w14:paraId="45F6B3D5" w14:textId="77777777" w:rsidR="00572141" w:rsidRPr="00972D94" w:rsidRDefault="00572141" w:rsidP="00972D94">
            <w:pPr>
              <w:ind w:right="-57"/>
              <w:jc w:val="both"/>
              <w:rPr>
                <w:rFonts w:cs="Times New Roman"/>
                <w:sz w:val="18"/>
                <w:szCs w:val="18"/>
              </w:rPr>
            </w:pPr>
          </w:p>
        </w:tc>
      </w:tr>
      <w:tr w:rsidR="00927A7B" w:rsidRPr="00972D94" w14:paraId="1D4C3CCD" w14:textId="77777777" w:rsidTr="00404D41">
        <w:tc>
          <w:tcPr>
            <w:tcW w:w="2536" w:type="dxa"/>
            <w:vAlign w:val="center"/>
          </w:tcPr>
          <w:p w14:paraId="3B98E73A" w14:textId="00C7835D" w:rsidR="00927A7B" w:rsidRPr="00333D50" w:rsidRDefault="00927A7B" w:rsidP="00301F33">
            <w:pPr>
              <w:spacing w:line="180" w:lineRule="exact"/>
              <w:jc w:val="center"/>
              <w:rPr>
                <w:rFonts w:cs="Times New Roman"/>
                <w:sz w:val="18"/>
                <w:szCs w:val="18"/>
              </w:rPr>
            </w:pPr>
            <w:r w:rsidRPr="00333D50">
              <w:rPr>
                <w:rFonts w:cs="Times New Roman"/>
                <w:sz w:val="18"/>
                <w:szCs w:val="18"/>
              </w:rPr>
              <w:t>2.2.4. Технічне переоснащення об’єктів комунальної теплоенергетики та впровадження енергозберігаючих технологій на них</w:t>
            </w:r>
          </w:p>
        </w:tc>
        <w:tc>
          <w:tcPr>
            <w:tcW w:w="2724" w:type="dxa"/>
          </w:tcPr>
          <w:p w14:paraId="73EB66C5" w14:textId="01072EE0" w:rsidR="00927A7B" w:rsidRPr="00333D50" w:rsidRDefault="00927A7B" w:rsidP="00927A7B">
            <w:pPr>
              <w:jc w:val="center"/>
              <w:rPr>
                <w:rFonts w:cs="Times New Roman"/>
                <w:sz w:val="18"/>
                <w:szCs w:val="18"/>
              </w:rPr>
            </w:pPr>
            <w:r w:rsidRPr="00333D50">
              <w:rPr>
                <w:rFonts w:cs="Times New Roman"/>
                <w:sz w:val="18"/>
                <w:szCs w:val="18"/>
              </w:rPr>
              <w:t>2.22. Реконструкція системи теплопостачання об’єктів бюджетної сфери</w:t>
            </w:r>
          </w:p>
        </w:tc>
        <w:tc>
          <w:tcPr>
            <w:tcW w:w="1359" w:type="dxa"/>
          </w:tcPr>
          <w:p w14:paraId="28D29771" w14:textId="0B9E01AD" w:rsidR="00927A7B" w:rsidRPr="00333D50" w:rsidRDefault="00927A7B" w:rsidP="00927A7B">
            <w:pPr>
              <w:jc w:val="center"/>
              <w:rPr>
                <w:rFonts w:cs="Times New Roman"/>
                <w:sz w:val="18"/>
                <w:szCs w:val="18"/>
              </w:rPr>
            </w:pPr>
            <w:r w:rsidRPr="00333D50">
              <w:rPr>
                <w:rFonts w:eastAsia="Times New Roman" w:cs="Times New Roman"/>
                <w:sz w:val="18"/>
                <w:szCs w:val="18"/>
                <w:lang w:eastAsia="ru-RU"/>
              </w:rPr>
              <w:t>2021-2023</w:t>
            </w:r>
          </w:p>
        </w:tc>
        <w:tc>
          <w:tcPr>
            <w:tcW w:w="2064" w:type="dxa"/>
          </w:tcPr>
          <w:p w14:paraId="52731600" w14:textId="77777777" w:rsidR="00333D50" w:rsidRPr="00333D50" w:rsidRDefault="00927A7B" w:rsidP="00927A7B">
            <w:pPr>
              <w:jc w:val="center"/>
              <w:rPr>
                <w:rFonts w:cs="Times New Roman"/>
                <w:sz w:val="18"/>
                <w:szCs w:val="18"/>
              </w:rPr>
            </w:pPr>
            <w:r w:rsidRPr="00333D50">
              <w:rPr>
                <w:rFonts w:cs="Times New Roman"/>
                <w:sz w:val="18"/>
                <w:szCs w:val="18"/>
              </w:rPr>
              <w:t xml:space="preserve">Встановлення </w:t>
            </w:r>
          </w:p>
          <w:p w14:paraId="320897E7" w14:textId="5E03CA41" w:rsidR="00927A7B" w:rsidRPr="00333D50" w:rsidRDefault="00927A7B" w:rsidP="00927A7B">
            <w:pPr>
              <w:jc w:val="center"/>
              <w:rPr>
                <w:rFonts w:cs="Times New Roman"/>
                <w:sz w:val="18"/>
                <w:szCs w:val="18"/>
              </w:rPr>
            </w:pPr>
            <w:r w:rsidRPr="00333D50">
              <w:rPr>
                <w:rFonts w:cs="Times New Roman"/>
                <w:sz w:val="18"/>
                <w:szCs w:val="18"/>
              </w:rPr>
              <w:t>16 одиниць твердопаливного котельного обладнання</w:t>
            </w:r>
          </w:p>
        </w:tc>
        <w:tc>
          <w:tcPr>
            <w:tcW w:w="1904" w:type="dxa"/>
          </w:tcPr>
          <w:p w14:paraId="0EB84832" w14:textId="147C8A67" w:rsidR="00927A7B" w:rsidRPr="00333D50" w:rsidRDefault="00927A7B" w:rsidP="00927A7B">
            <w:pPr>
              <w:jc w:val="center"/>
              <w:rPr>
                <w:rFonts w:cs="Times New Roman"/>
                <w:sz w:val="18"/>
                <w:szCs w:val="18"/>
              </w:rPr>
            </w:pPr>
            <w:r w:rsidRPr="00333D50">
              <w:rPr>
                <w:rFonts w:cs="Times New Roman"/>
                <w:sz w:val="18"/>
                <w:szCs w:val="18"/>
              </w:rPr>
              <w:t>Здійснено</w:t>
            </w:r>
          </w:p>
        </w:tc>
        <w:tc>
          <w:tcPr>
            <w:tcW w:w="2880" w:type="dxa"/>
          </w:tcPr>
          <w:p w14:paraId="4EB66062" w14:textId="58702A10" w:rsidR="00927A7B" w:rsidRPr="00333D50" w:rsidRDefault="00927A7B" w:rsidP="00927A7B">
            <w:pPr>
              <w:spacing w:line="200" w:lineRule="exact"/>
              <w:ind w:left="-57" w:right="-57"/>
              <w:jc w:val="both"/>
              <w:rPr>
                <w:rFonts w:cs="Times New Roman"/>
                <w:sz w:val="18"/>
                <w:szCs w:val="18"/>
              </w:rPr>
            </w:pPr>
            <w:r w:rsidRPr="00333D50">
              <w:rPr>
                <w:rFonts w:cs="Times New Roman"/>
                <w:sz w:val="18"/>
                <w:szCs w:val="18"/>
              </w:rPr>
              <w:t>Встановлено твердопаливне котельне обладнання на 16</w:t>
            </w:r>
            <w:r w:rsidR="00333D50" w:rsidRPr="00333D50">
              <w:rPr>
                <w:rFonts w:cs="Times New Roman"/>
                <w:sz w:val="18"/>
                <w:szCs w:val="18"/>
              </w:rPr>
              <w:t> </w:t>
            </w:r>
            <w:r w:rsidRPr="00333D50">
              <w:rPr>
                <w:rFonts w:cs="Times New Roman"/>
                <w:sz w:val="18"/>
                <w:szCs w:val="18"/>
              </w:rPr>
              <w:t>котельнях закладів охорони здоров’я та освіти.</w:t>
            </w:r>
          </w:p>
        </w:tc>
        <w:tc>
          <w:tcPr>
            <w:tcW w:w="1757" w:type="dxa"/>
          </w:tcPr>
          <w:p w14:paraId="459C6E9C" w14:textId="77777777" w:rsidR="00927A7B" w:rsidRPr="00333D50" w:rsidRDefault="00927A7B" w:rsidP="00927A7B">
            <w:pPr>
              <w:ind w:right="-57"/>
              <w:jc w:val="both"/>
              <w:rPr>
                <w:rFonts w:cs="Times New Roman"/>
                <w:sz w:val="18"/>
                <w:szCs w:val="18"/>
              </w:rPr>
            </w:pPr>
          </w:p>
        </w:tc>
      </w:tr>
      <w:tr w:rsidR="00927A7B" w:rsidRPr="00972D94" w14:paraId="79F205A7" w14:textId="77777777" w:rsidTr="00404D41">
        <w:tc>
          <w:tcPr>
            <w:tcW w:w="2536" w:type="dxa"/>
            <w:vAlign w:val="center"/>
          </w:tcPr>
          <w:p w14:paraId="10C54E0E" w14:textId="47B2EE99" w:rsidR="00927A7B" w:rsidRPr="00707B6A" w:rsidRDefault="00927A7B" w:rsidP="00301F33">
            <w:pPr>
              <w:spacing w:line="180" w:lineRule="exact"/>
              <w:jc w:val="center"/>
              <w:rPr>
                <w:rFonts w:cs="Times New Roman"/>
                <w:sz w:val="18"/>
                <w:szCs w:val="18"/>
              </w:rPr>
            </w:pPr>
            <w:r w:rsidRPr="00707B6A">
              <w:rPr>
                <w:rFonts w:cs="Times New Roman"/>
                <w:sz w:val="18"/>
                <w:szCs w:val="18"/>
              </w:rPr>
              <w:t xml:space="preserve">2.2.5. Стимулювання впровадження енергозберігаючих заходів у комунальній сфері і житловому секторі та підтримка розвитку альтернативної енергетики з балансуючими </w:t>
            </w:r>
            <w:proofErr w:type="spellStart"/>
            <w:r w:rsidRPr="00707B6A">
              <w:rPr>
                <w:rFonts w:cs="Times New Roman"/>
                <w:sz w:val="18"/>
                <w:szCs w:val="18"/>
              </w:rPr>
              <w:t>потужностями</w:t>
            </w:r>
            <w:proofErr w:type="spellEnd"/>
            <w:r w:rsidRPr="00707B6A">
              <w:rPr>
                <w:rFonts w:cs="Times New Roman"/>
                <w:sz w:val="18"/>
                <w:szCs w:val="18"/>
              </w:rPr>
              <w:t>, у тому числі сонячної</w:t>
            </w:r>
          </w:p>
        </w:tc>
        <w:tc>
          <w:tcPr>
            <w:tcW w:w="2724" w:type="dxa"/>
          </w:tcPr>
          <w:p w14:paraId="7C5030CB" w14:textId="36783D3E" w:rsidR="00927A7B" w:rsidRPr="00707B6A" w:rsidRDefault="00927A7B" w:rsidP="00927A7B">
            <w:pPr>
              <w:jc w:val="center"/>
              <w:rPr>
                <w:rFonts w:cs="Times New Roman"/>
                <w:sz w:val="18"/>
                <w:szCs w:val="18"/>
              </w:rPr>
            </w:pPr>
            <w:r w:rsidRPr="00707B6A">
              <w:rPr>
                <w:rFonts w:cs="Times New Roman"/>
                <w:sz w:val="18"/>
                <w:szCs w:val="18"/>
              </w:rPr>
              <w:t xml:space="preserve">2.23. </w:t>
            </w:r>
            <w:proofErr w:type="spellStart"/>
            <w:r w:rsidRPr="00707B6A">
              <w:rPr>
                <w:rFonts w:cs="Times New Roman"/>
                <w:sz w:val="18"/>
                <w:szCs w:val="18"/>
              </w:rPr>
              <w:t>Енергомодернізація</w:t>
            </w:r>
            <w:proofErr w:type="spellEnd"/>
            <w:r w:rsidRPr="00707B6A">
              <w:rPr>
                <w:rFonts w:cs="Times New Roman"/>
                <w:sz w:val="18"/>
                <w:szCs w:val="18"/>
              </w:rPr>
              <w:t xml:space="preserve"> об’єктів житлового фонду</w:t>
            </w:r>
          </w:p>
        </w:tc>
        <w:tc>
          <w:tcPr>
            <w:tcW w:w="1359" w:type="dxa"/>
          </w:tcPr>
          <w:p w14:paraId="2B6CE76A" w14:textId="3DD25634" w:rsidR="00927A7B" w:rsidRPr="00707B6A" w:rsidRDefault="00927A7B" w:rsidP="00927A7B">
            <w:pPr>
              <w:jc w:val="center"/>
              <w:rPr>
                <w:rFonts w:cs="Times New Roman"/>
                <w:sz w:val="18"/>
                <w:szCs w:val="18"/>
              </w:rPr>
            </w:pPr>
            <w:r w:rsidRPr="00707B6A">
              <w:rPr>
                <w:rFonts w:eastAsia="Times New Roman" w:cs="Times New Roman"/>
                <w:sz w:val="18"/>
                <w:szCs w:val="18"/>
                <w:lang w:eastAsia="ru-RU"/>
              </w:rPr>
              <w:t>2021-2023</w:t>
            </w:r>
          </w:p>
        </w:tc>
        <w:tc>
          <w:tcPr>
            <w:tcW w:w="2064" w:type="dxa"/>
          </w:tcPr>
          <w:p w14:paraId="0BF6972A" w14:textId="5CDA2FE0" w:rsidR="00927A7B" w:rsidRPr="00707B6A" w:rsidRDefault="00927A7B" w:rsidP="00927A7B">
            <w:pPr>
              <w:jc w:val="center"/>
              <w:rPr>
                <w:rFonts w:cs="Times New Roman"/>
                <w:sz w:val="18"/>
                <w:szCs w:val="18"/>
              </w:rPr>
            </w:pPr>
            <w:r w:rsidRPr="00707B6A">
              <w:rPr>
                <w:rFonts w:cs="Times New Roman"/>
                <w:sz w:val="18"/>
                <w:szCs w:val="18"/>
              </w:rPr>
              <w:t>Забезпечення облаштування житлового фонду будинковими засобами обліку. Капітальний ремонт та заміна ліфтів.</w:t>
            </w:r>
          </w:p>
        </w:tc>
        <w:tc>
          <w:tcPr>
            <w:tcW w:w="1904" w:type="dxa"/>
          </w:tcPr>
          <w:p w14:paraId="0E11EEF1" w14:textId="5476475E" w:rsidR="00927A7B" w:rsidRPr="00707B6A" w:rsidRDefault="00927A7B" w:rsidP="00927A7B">
            <w:pPr>
              <w:jc w:val="center"/>
              <w:rPr>
                <w:rFonts w:cs="Times New Roman"/>
                <w:sz w:val="18"/>
                <w:szCs w:val="18"/>
              </w:rPr>
            </w:pPr>
            <w:r w:rsidRPr="00707B6A">
              <w:rPr>
                <w:rFonts w:cs="Times New Roman"/>
                <w:sz w:val="18"/>
                <w:szCs w:val="18"/>
              </w:rPr>
              <w:t>Не розпочато здійснення</w:t>
            </w:r>
          </w:p>
        </w:tc>
        <w:tc>
          <w:tcPr>
            <w:tcW w:w="2880" w:type="dxa"/>
          </w:tcPr>
          <w:p w14:paraId="61084E5E" w14:textId="1392817C" w:rsidR="00927A7B" w:rsidRPr="00707B6A" w:rsidRDefault="00927A7B" w:rsidP="00927A7B">
            <w:pPr>
              <w:spacing w:line="200" w:lineRule="exact"/>
              <w:ind w:left="-57" w:right="-57"/>
              <w:jc w:val="both"/>
              <w:rPr>
                <w:rFonts w:cs="Times New Roman"/>
                <w:sz w:val="18"/>
                <w:szCs w:val="18"/>
              </w:rPr>
            </w:pPr>
            <w:r w:rsidRPr="00707B6A">
              <w:rPr>
                <w:rFonts w:cs="Times New Roman"/>
                <w:sz w:val="18"/>
                <w:szCs w:val="18"/>
              </w:rPr>
              <w:t>Діяльність не проводилась.</w:t>
            </w:r>
          </w:p>
        </w:tc>
        <w:tc>
          <w:tcPr>
            <w:tcW w:w="1757" w:type="dxa"/>
          </w:tcPr>
          <w:p w14:paraId="16B35C8B" w14:textId="62805FAF" w:rsidR="00927A7B" w:rsidRPr="00707B6A" w:rsidRDefault="00927A7B" w:rsidP="00927A7B">
            <w:pPr>
              <w:ind w:right="-57"/>
              <w:jc w:val="both"/>
              <w:rPr>
                <w:rFonts w:cs="Times New Roman"/>
                <w:sz w:val="18"/>
                <w:szCs w:val="18"/>
              </w:rPr>
            </w:pPr>
            <w:r w:rsidRPr="00707B6A">
              <w:rPr>
                <w:rFonts w:cs="Times New Roman"/>
                <w:sz w:val="18"/>
                <w:szCs w:val="18"/>
              </w:rPr>
              <w:t>Відсутність фінансування.</w:t>
            </w:r>
          </w:p>
        </w:tc>
      </w:tr>
      <w:tr w:rsidR="00572141" w:rsidRPr="00972D94" w14:paraId="296DA49F" w14:textId="77777777" w:rsidTr="00404D41">
        <w:tc>
          <w:tcPr>
            <w:tcW w:w="2536" w:type="dxa"/>
            <w:vAlign w:val="center"/>
          </w:tcPr>
          <w:p w14:paraId="54CFCA9B" w14:textId="4941EB32" w:rsidR="00572141" w:rsidRPr="00D614DA" w:rsidRDefault="00572141" w:rsidP="00301F33">
            <w:pPr>
              <w:spacing w:line="180" w:lineRule="exact"/>
              <w:jc w:val="center"/>
              <w:rPr>
                <w:rFonts w:cs="Times New Roman"/>
                <w:sz w:val="18"/>
                <w:szCs w:val="18"/>
              </w:rPr>
            </w:pPr>
            <w:r w:rsidRPr="00D614DA">
              <w:rPr>
                <w:rFonts w:cs="Times New Roman"/>
                <w:sz w:val="18"/>
                <w:szCs w:val="18"/>
              </w:rPr>
              <w:t xml:space="preserve">2.2.5. Стимулювання впровадження енергозберігаючих заходів у комунальній сфері і житловому секторі та підтримка розвитку альтернативної енергетики з балансуючими </w:t>
            </w:r>
            <w:proofErr w:type="spellStart"/>
            <w:r w:rsidRPr="00D614DA">
              <w:rPr>
                <w:rFonts w:cs="Times New Roman"/>
                <w:sz w:val="18"/>
                <w:szCs w:val="18"/>
              </w:rPr>
              <w:t>потужностями</w:t>
            </w:r>
            <w:proofErr w:type="spellEnd"/>
            <w:r w:rsidRPr="00D614DA">
              <w:rPr>
                <w:rFonts w:cs="Times New Roman"/>
                <w:sz w:val="18"/>
                <w:szCs w:val="18"/>
              </w:rPr>
              <w:t>, у тому числі сонячної</w:t>
            </w:r>
          </w:p>
        </w:tc>
        <w:tc>
          <w:tcPr>
            <w:tcW w:w="2724" w:type="dxa"/>
          </w:tcPr>
          <w:p w14:paraId="429C8EB9" w14:textId="00E8C2FF" w:rsidR="00572141" w:rsidRPr="00D614DA" w:rsidRDefault="00572141" w:rsidP="00572141">
            <w:pPr>
              <w:jc w:val="center"/>
              <w:rPr>
                <w:rFonts w:cs="Times New Roman"/>
                <w:sz w:val="18"/>
                <w:szCs w:val="18"/>
              </w:rPr>
            </w:pPr>
            <w:r w:rsidRPr="00D614DA">
              <w:rPr>
                <w:rFonts w:cs="Times New Roman"/>
                <w:sz w:val="18"/>
                <w:szCs w:val="18"/>
              </w:rPr>
              <w:t>2.24. Розвиток альтернативних видів електроенергетики</w:t>
            </w:r>
          </w:p>
        </w:tc>
        <w:tc>
          <w:tcPr>
            <w:tcW w:w="1359" w:type="dxa"/>
          </w:tcPr>
          <w:p w14:paraId="0B1C3710" w14:textId="7C8D5E57"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54790AD9" w14:textId="44B915FC" w:rsidR="00572141" w:rsidRPr="00D614DA" w:rsidRDefault="00572141" w:rsidP="00572141">
            <w:pPr>
              <w:jc w:val="center"/>
              <w:rPr>
                <w:rFonts w:cs="Times New Roman"/>
                <w:sz w:val="18"/>
                <w:szCs w:val="18"/>
              </w:rPr>
            </w:pPr>
            <w:r w:rsidRPr="00D614DA">
              <w:rPr>
                <w:rFonts w:cs="Times New Roman"/>
                <w:sz w:val="18"/>
                <w:szCs w:val="18"/>
              </w:rPr>
              <w:t>Будівництво і встановлення сонячних та інших електростанцій</w:t>
            </w:r>
          </w:p>
        </w:tc>
        <w:tc>
          <w:tcPr>
            <w:tcW w:w="1904" w:type="dxa"/>
          </w:tcPr>
          <w:p w14:paraId="42A1FCDA" w14:textId="1978B3AF" w:rsidR="00572141" w:rsidRPr="00D614DA" w:rsidRDefault="00572141" w:rsidP="00927A7B">
            <w:pPr>
              <w:jc w:val="center"/>
              <w:rPr>
                <w:rFonts w:cs="Times New Roman"/>
                <w:sz w:val="18"/>
                <w:szCs w:val="18"/>
              </w:rPr>
            </w:pPr>
            <w:r w:rsidRPr="00D614DA">
              <w:rPr>
                <w:rFonts w:cs="Times New Roman"/>
                <w:sz w:val="18"/>
                <w:szCs w:val="18"/>
              </w:rPr>
              <w:t>Не розпочато здійснення</w:t>
            </w:r>
          </w:p>
        </w:tc>
        <w:tc>
          <w:tcPr>
            <w:tcW w:w="2880" w:type="dxa"/>
          </w:tcPr>
          <w:p w14:paraId="5B6DFEC0" w14:textId="4691ED28" w:rsidR="00572141" w:rsidRPr="00D614DA" w:rsidRDefault="00572141" w:rsidP="00927A7B">
            <w:pPr>
              <w:spacing w:line="200" w:lineRule="exact"/>
              <w:ind w:left="-57" w:right="-57"/>
              <w:jc w:val="both"/>
              <w:rPr>
                <w:rFonts w:cs="Times New Roman"/>
                <w:sz w:val="18"/>
                <w:szCs w:val="18"/>
              </w:rPr>
            </w:pPr>
            <w:r w:rsidRPr="00D614DA">
              <w:rPr>
                <w:rFonts w:cs="Times New Roman"/>
                <w:sz w:val="18"/>
                <w:szCs w:val="18"/>
              </w:rPr>
              <w:t>Діяльність не проводилась.</w:t>
            </w:r>
          </w:p>
        </w:tc>
        <w:tc>
          <w:tcPr>
            <w:tcW w:w="1757" w:type="dxa"/>
          </w:tcPr>
          <w:p w14:paraId="25D2F780" w14:textId="6743F44A" w:rsidR="00572141" w:rsidRPr="00D614DA" w:rsidRDefault="00572141" w:rsidP="00927A7B">
            <w:pPr>
              <w:ind w:right="-57"/>
              <w:jc w:val="both"/>
              <w:rPr>
                <w:rFonts w:cs="Times New Roman"/>
                <w:sz w:val="18"/>
                <w:szCs w:val="18"/>
              </w:rPr>
            </w:pPr>
            <w:r w:rsidRPr="00D614DA">
              <w:rPr>
                <w:rFonts w:cs="Times New Roman"/>
                <w:sz w:val="18"/>
                <w:szCs w:val="18"/>
              </w:rPr>
              <w:t>Відсутність фінансування.</w:t>
            </w:r>
          </w:p>
        </w:tc>
      </w:tr>
      <w:tr w:rsidR="00A62AC0" w:rsidRPr="00972D94" w14:paraId="4EC13FEF" w14:textId="77777777" w:rsidTr="00404D41">
        <w:tc>
          <w:tcPr>
            <w:tcW w:w="2536" w:type="dxa"/>
          </w:tcPr>
          <w:p w14:paraId="6E51274C" w14:textId="5669282A" w:rsidR="00A62AC0" w:rsidRPr="00D614DA" w:rsidRDefault="00A62AC0" w:rsidP="00A62AC0">
            <w:pPr>
              <w:jc w:val="center"/>
              <w:rPr>
                <w:rFonts w:cs="Times New Roman"/>
                <w:sz w:val="18"/>
                <w:szCs w:val="18"/>
              </w:rPr>
            </w:pPr>
            <w:r w:rsidRPr="00D614DA">
              <w:rPr>
                <w:rFonts w:cs="Times New Roman"/>
                <w:sz w:val="18"/>
                <w:szCs w:val="18"/>
              </w:rPr>
              <w:lastRenderedPageBreak/>
              <w:t>2.3.1. Будівництво, реконструкція і ремонт місцевих доріг</w:t>
            </w:r>
          </w:p>
        </w:tc>
        <w:tc>
          <w:tcPr>
            <w:tcW w:w="2724" w:type="dxa"/>
          </w:tcPr>
          <w:p w14:paraId="3A5D9003" w14:textId="1B36C2AE" w:rsidR="00A62AC0" w:rsidRPr="00D614DA" w:rsidRDefault="00A62AC0" w:rsidP="00A62AC0">
            <w:pPr>
              <w:jc w:val="center"/>
              <w:rPr>
                <w:rFonts w:cs="Times New Roman"/>
                <w:sz w:val="18"/>
                <w:szCs w:val="18"/>
              </w:rPr>
            </w:pPr>
            <w:r w:rsidRPr="00D614DA">
              <w:rPr>
                <w:rFonts w:cs="Times New Roman"/>
                <w:sz w:val="18"/>
                <w:szCs w:val="18"/>
              </w:rPr>
              <w:t>2.25. Будівництво, капітальний та поточний ремонт вулиць у населених пунктах області</w:t>
            </w:r>
          </w:p>
        </w:tc>
        <w:tc>
          <w:tcPr>
            <w:tcW w:w="1359" w:type="dxa"/>
          </w:tcPr>
          <w:p w14:paraId="326A913E" w14:textId="1ED74483" w:rsidR="00A62AC0" w:rsidRPr="00D614DA" w:rsidRDefault="00A62AC0" w:rsidP="00A62AC0">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3D52BC4F" w14:textId="05B5C5F8" w:rsidR="00A62AC0" w:rsidRPr="00D614DA" w:rsidRDefault="00A62AC0" w:rsidP="00A62AC0">
            <w:pPr>
              <w:jc w:val="center"/>
              <w:rPr>
                <w:rFonts w:cs="Times New Roman"/>
                <w:sz w:val="18"/>
                <w:szCs w:val="18"/>
              </w:rPr>
            </w:pPr>
            <w:r w:rsidRPr="00D614DA">
              <w:rPr>
                <w:rFonts w:cs="Times New Roman"/>
                <w:sz w:val="18"/>
                <w:szCs w:val="18"/>
              </w:rPr>
              <w:t xml:space="preserve">Влаштування </w:t>
            </w:r>
            <w:r w:rsidRPr="00D614DA">
              <w:rPr>
                <w:sz w:val="18"/>
                <w:szCs w:val="18"/>
              </w:rPr>
              <w:t>20,795</w:t>
            </w:r>
            <w:r w:rsidRPr="00D614DA">
              <w:rPr>
                <w:rFonts w:cs="Times New Roman"/>
                <w:sz w:val="18"/>
                <w:szCs w:val="18"/>
              </w:rPr>
              <w:t xml:space="preserve"> км асфальтобетонного покриття</w:t>
            </w:r>
          </w:p>
        </w:tc>
        <w:tc>
          <w:tcPr>
            <w:tcW w:w="1904" w:type="dxa"/>
          </w:tcPr>
          <w:p w14:paraId="2A0EF2CD" w14:textId="1D6F12FE" w:rsidR="00A62AC0" w:rsidRPr="00D614DA" w:rsidRDefault="00A62AC0" w:rsidP="00A62AC0">
            <w:pPr>
              <w:jc w:val="center"/>
              <w:rPr>
                <w:rFonts w:cs="Times New Roman"/>
                <w:sz w:val="18"/>
                <w:szCs w:val="18"/>
              </w:rPr>
            </w:pPr>
            <w:r w:rsidRPr="00D614DA">
              <w:rPr>
                <w:sz w:val="18"/>
                <w:szCs w:val="18"/>
              </w:rPr>
              <w:t>Здійснюється постійно</w:t>
            </w:r>
          </w:p>
        </w:tc>
        <w:tc>
          <w:tcPr>
            <w:tcW w:w="2880" w:type="dxa"/>
          </w:tcPr>
          <w:p w14:paraId="1A855C9F" w14:textId="0C8B0131" w:rsidR="00A62AC0" w:rsidRPr="00D614DA" w:rsidRDefault="00A62AC0" w:rsidP="00A62AC0">
            <w:pPr>
              <w:spacing w:line="200" w:lineRule="exact"/>
              <w:ind w:left="-57" w:right="-57"/>
              <w:jc w:val="both"/>
              <w:rPr>
                <w:rFonts w:cs="Times New Roman"/>
                <w:sz w:val="18"/>
                <w:szCs w:val="18"/>
              </w:rPr>
            </w:pPr>
            <w:r w:rsidRPr="00D614DA">
              <w:rPr>
                <w:rFonts w:cs="Times New Roman"/>
                <w:sz w:val="18"/>
                <w:szCs w:val="18"/>
              </w:rPr>
              <w:t>Влаштовано 25,243 км  асфальтобетонного покриття</w:t>
            </w:r>
          </w:p>
        </w:tc>
        <w:tc>
          <w:tcPr>
            <w:tcW w:w="1757" w:type="dxa"/>
          </w:tcPr>
          <w:p w14:paraId="093EF171" w14:textId="77777777" w:rsidR="00A62AC0" w:rsidRPr="00D614DA" w:rsidRDefault="00A62AC0" w:rsidP="00A62AC0">
            <w:pPr>
              <w:ind w:right="-57"/>
              <w:jc w:val="both"/>
              <w:rPr>
                <w:rFonts w:cs="Times New Roman"/>
                <w:sz w:val="18"/>
                <w:szCs w:val="18"/>
              </w:rPr>
            </w:pPr>
          </w:p>
        </w:tc>
      </w:tr>
      <w:tr w:rsidR="00A62AC0" w:rsidRPr="00972D94" w14:paraId="2C0B260D" w14:textId="77777777" w:rsidTr="00404D41">
        <w:tc>
          <w:tcPr>
            <w:tcW w:w="2536" w:type="dxa"/>
          </w:tcPr>
          <w:p w14:paraId="66BEA364" w14:textId="436C0B04" w:rsidR="00A62AC0" w:rsidRPr="00D614DA" w:rsidRDefault="00A62AC0" w:rsidP="00A62AC0">
            <w:pPr>
              <w:jc w:val="center"/>
              <w:rPr>
                <w:rFonts w:cs="Times New Roman"/>
                <w:sz w:val="18"/>
                <w:szCs w:val="18"/>
              </w:rPr>
            </w:pPr>
            <w:r w:rsidRPr="00D614DA">
              <w:rPr>
                <w:rFonts w:cs="Times New Roman"/>
                <w:sz w:val="18"/>
                <w:szCs w:val="18"/>
              </w:rPr>
              <w:t>2.3.1. Будівництво, реконструкція і ремонт місцевих доріг</w:t>
            </w:r>
          </w:p>
        </w:tc>
        <w:tc>
          <w:tcPr>
            <w:tcW w:w="2724" w:type="dxa"/>
          </w:tcPr>
          <w:p w14:paraId="3A8F1EED" w14:textId="22EF5F7D" w:rsidR="00A62AC0" w:rsidRPr="00D614DA" w:rsidRDefault="00A62AC0" w:rsidP="00A62AC0">
            <w:pPr>
              <w:jc w:val="center"/>
              <w:rPr>
                <w:rFonts w:cs="Times New Roman"/>
                <w:sz w:val="18"/>
                <w:szCs w:val="18"/>
              </w:rPr>
            </w:pPr>
            <w:r w:rsidRPr="00D614DA">
              <w:rPr>
                <w:rFonts w:cs="Times New Roman"/>
                <w:sz w:val="18"/>
                <w:szCs w:val="18"/>
              </w:rPr>
              <w:t>2.26. Будівництво, реконструкція, капітальний та поточний ремонт автомобільних доріг області</w:t>
            </w:r>
          </w:p>
        </w:tc>
        <w:tc>
          <w:tcPr>
            <w:tcW w:w="1359" w:type="dxa"/>
          </w:tcPr>
          <w:p w14:paraId="1FA23DA5" w14:textId="542EF961" w:rsidR="00A62AC0" w:rsidRPr="00D614DA" w:rsidRDefault="00A62AC0" w:rsidP="00A62AC0">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2E23AAB9" w14:textId="66ECB6EC" w:rsidR="00A62AC0" w:rsidRPr="00D614DA" w:rsidRDefault="00A62AC0" w:rsidP="00A62AC0">
            <w:pPr>
              <w:jc w:val="center"/>
              <w:rPr>
                <w:rFonts w:cs="Times New Roman"/>
                <w:sz w:val="18"/>
                <w:szCs w:val="18"/>
              </w:rPr>
            </w:pPr>
            <w:r w:rsidRPr="00D614DA">
              <w:rPr>
                <w:rFonts w:cs="Times New Roman"/>
                <w:sz w:val="18"/>
                <w:szCs w:val="18"/>
              </w:rPr>
              <w:t xml:space="preserve">Влаштування </w:t>
            </w:r>
            <w:r w:rsidRPr="00D614DA">
              <w:rPr>
                <w:sz w:val="18"/>
                <w:szCs w:val="18"/>
              </w:rPr>
              <w:t>156,147</w:t>
            </w:r>
            <w:r w:rsidRPr="00D614DA">
              <w:rPr>
                <w:rFonts w:cs="Times New Roman"/>
                <w:sz w:val="18"/>
                <w:szCs w:val="18"/>
              </w:rPr>
              <w:t xml:space="preserve"> км асфальтобетонного покриття</w:t>
            </w:r>
          </w:p>
        </w:tc>
        <w:tc>
          <w:tcPr>
            <w:tcW w:w="1904" w:type="dxa"/>
          </w:tcPr>
          <w:p w14:paraId="2959557F" w14:textId="493867D3" w:rsidR="00A62AC0" w:rsidRPr="00D614DA" w:rsidRDefault="00A62AC0" w:rsidP="00A62AC0">
            <w:pPr>
              <w:jc w:val="center"/>
              <w:rPr>
                <w:rFonts w:cs="Times New Roman"/>
                <w:sz w:val="18"/>
                <w:szCs w:val="18"/>
              </w:rPr>
            </w:pPr>
            <w:r w:rsidRPr="00D614DA">
              <w:rPr>
                <w:sz w:val="18"/>
                <w:szCs w:val="18"/>
              </w:rPr>
              <w:t>Здійснюється постійно</w:t>
            </w:r>
          </w:p>
        </w:tc>
        <w:tc>
          <w:tcPr>
            <w:tcW w:w="2880" w:type="dxa"/>
          </w:tcPr>
          <w:p w14:paraId="6331BE41" w14:textId="79177041" w:rsidR="00A62AC0" w:rsidRPr="00D614DA" w:rsidRDefault="00A62AC0" w:rsidP="00A62AC0">
            <w:pPr>
              <w:spacing w:line="200" w:lineRule="exact"/>
              <w:ind w:left="-57" w:right="-57"/>
              <w:jc w:val="both"/>
              <w:rPr>
                <w:rFonts w:cs="Times New Roman"/>
                <w:sz w:val="18"/>
                <w:szCs w:val="18"/>
              </w:rPr>
            </w:pPr>
            <w:r w:rsidRPr="00D614DA">
              <w:rPr>
                <w:rFonts w:cs="Times New Roman"/>
                <w:sz w:val="18"/>
                <w:szCs w:val="18"/>
              </w:rPr>
              <w:t>Влаштовано 84,597 км  асфальтобетонного покриття</w:t>
            </w:r>
          </w:p>
        </w:tc>
        <w:tc>
          <w:tcPr>
            <w:tcW w:w="1757" w:type="dxa"/>
          </w:tcPr>
          <w:p w14:paraId="065CAAA5" w14:textId="77777777" w:rsidR="00A62AC0" w:rsidRPr="00D614DA" w:rsidRDefault="00A62AC0" w:rsidP="00A62AC0">
            <w:pPr>
              <w:ind w:right="-57"/>
              <w:jc w:val="both"/>
              <w:rPr>
                <w:rFonts w:cs="Times New Roman"/>
                <w:sz w:val="18"/>
                <w:szCs w:val="18"/>
              </w:rPr>
            </w:pPr>
          </w:p>
        </w:tc>
      </w:tr>
      <w:tr w:rsidR="00A62AC0" w:rsidRPr="00972D94" w14:paraId="23854A65" w14:textId="77777777" w:rsidTr="00404D41">
        <w:tc>
          <w:tcPr>
            <w:tcW w:w="2536" w:type="dxa"/>
          </w:tcPr>
          <w:p w14:paraId="42BF9DB5" w14:textId="2921D635" w:rsidR="00A62AC0" w:rsidRPr="00D614DA" w:rsidRDefault="00A62AC0" w:rsidP="00A62AC0">
            <w:pPr>
              <w:jc w:val="center"/>
              <w:rPr>
                <w:rFonts w:cs="Times New Roman"/>
                <w:sz w:val="18"/>
                <w:szCs w:val="18"/>
              </w:rPr>
            </w:pPr>
            <w:r w:rsidRPr="00D614DA">
              <w:rPr>
                <w:rFonts w:cs="Times New Roman"/>
                <w:sz w:val="18"/>
                <w:szCs w:val="18"/>
              </w:rPr>
              <w:t>2.3.1. Будівництво, реконструкція і ремонт місцевих доріг</w:t>
            </w:r>
          </w:p>
        </w:tc>
        <w:tc>
          <w:tcPr>
            <w:tcW w:w="2724" w:type="dxa"/>
          </w:tcPr>
          <w:p w14:paraId="4C12128D" w14:textId="12236C2C" w:rsidR="00A62AC0" w:rsidRPr="00D614DA" w:rsidRDefault="00A62AC0" w:rsidP="00A62AC0">
            <w:pPr>
              <w:jc w:val="center"/>
              <w:rPr>
                <w:rFonts w:cs="Times New Roman"/>
                <w:sz w:val="18"/>
                <w:szCs w:val="18"/>
              </w:rPr>
            </w:pPr>
            <w:r w:rsidRPr="00D614DA">
              <w:rPr>
                <w:rFonts w:cs="Times New Roman"/>
                <w:sz w:val="18"/>
                <w:szCs w:val="18"/>
              </w:rPr>
              <w:t>2.27. Забезпечення безпечного користування автомобільними дорогами області</w:t>
            </w:r>
          </w:p>
        </w:tc>
        <w:tc>
          <w:tcPr>
            <w:tcW w:w="1359" w:type="dxa"/>
          </w:tcPr>
          <w:p w14:paraId="6C5E9758" w14:textId="73F9A14F" w:rsidR="00A62AC0" w:rsidRPr="00D614DA" w:rsidRDefault="00A62AC0" w:rsidP="00A62AC0">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03E0E8EF" w14:textId="7175FA01" w:rsidR="00A62AC0" w:rsidRPr="00D614DA" w:rsidRDefault="00A62AC0" w:rsidP="00A62AC0">
            <w:pPr>
              <w:jc w:val="center"/>
              <w:rPr>
                <w:rFonts w:cs="Times New Roman"/>
                <w:sz w:val="18"/>
                <w:szCs w:val="18"/>
              </w:rPr>
            </w:pPr>
            <w:r w:rsidRPr="00D614DA">
              <w:rPr>
                <w:rFonts w:cs="Times New Roman"/>
                <w:sz w:val="18"/>
                <w:szCs w:val="18"/>
              </w:rPr>
              <w:t>Встановлення 1730 засобів організації дорожнього руху</w:t>
            </w:r>
          </w:p>
        </w:tc>
        <w:tc>
          <w:tcPr>
            <w:tcW w:w="1904" w:type="dxa"/>
          </w:tcPr>
          <w:p w14:paraId="6654C3E8" w14:textId="13F3E36B" w:rsidR="00A62AC0" w:rsidRPr="00D614DA" w:rsidRDefault="00A62AC0" w:rsidP="00A62AC0">
            <w:pPr>
              <w:jc w:val="center"/>
              <w:rPr>
                <w:rFonts w:cs="Times New Roman"/>
                <w:sz w:val="18"/>
                <w:szCs w:val="18"/>
              </w:rPr>
            </w:pPr>
            <w:r w:rsidRPr="00D614DA">
              <w:rPr>
                <w:sz w:val="18"/>
                <w:szCs w:val="18"/>
              </w:rPr>
              <w:t>Здійснюється постійно</w:t>
            </w:r>
          </w:p>
        </w:tc>
        <w:tc>
          <w:tcPr>
            <w:tcW w:w="2880" w:type="dxa"/>
          </w:tcPr>
          <w:p w14:paraId="5CEC8621" w14:textId="3505E387" w:rsidR="00A62AC0" w:rsidRPr="00D614DA" w:rsidRDefault="00A62AC0" w:rsidP="00A62AC0">
            <w:pPr>
              <w:spacing w:line="200" w:lineRule="exact"/>
              <w:ind w:left="-57" w:right="-57"/>
              <w:jc w:val="both"/>
              <w:rPr>
                <w:rFonts w:cs="Times New Roman"/>
                <w:sz w:val="18"/>
                <w:szCs w:val="18"/>
              </w:rPr>
            </w:pPr>
            <w:r w:rsidRPr="00D614DA">
              <w:rPr>
                <w:rFonts w:cs="Times New Roman"/>
                <w:sz w:val="18"/>
                <w:szCs w:val="18"/>
              </w:rPr>
              <w:t>Встановлено 1441 дорожній знак.</w:t>
            </w:r>
          </w:p>
        </w:tc>
        <w:tc>
          <w:tcPr>
            <w:tcW w:w="1757" w:type="dxa"/>
          </w:tcPr>
          <w:p w14:paraId="78E27A93" w14:textId="77777777" w:rsidR="00A62AC0" w:rsidRPr="00D614DA" w:rsidRDefault="00A62AC0" w:rsidP="00A62AC0">
            <w:pPr>
              <w:ind w:right="-57"/>
              <w:jc w:val="both"/>
              <w:rPr>
                <w:rFonts w:cs="Times New Roman"/>
                <w:sz w:val="18"/>
                <w:szCs w:val="18"/>
              </w:rPr>
            </w:pPr>
          </w:p>
        </w:tc>
      </w:tr>
      <w:tr w:rsidR="00572141" w:rsidRPr="00972D94" w14:paraId="62BBAE05" w14:textId="77777777" w:rsidTr="00404D41">
        <w:tc>
          <w:tcPr>
            <w:tcW w:w="2536" w:type="dxa"/>
          </w:tcPr>
          <w:p w14:paraId="4B83DB3C" w14:textId="4AAE3EEC" w:rsidR="00572141" w:rsidRPr="00D614DA" w:rsidRDefault="00572141" w:rsidP="00572141">
            <w:pPr>
              <w:jc w:val="center"/>
              <w:rPr>
                <w:rFonts w:cs="Times New Roman"/>
                <w:sz w:val="18"/>
                <w:szCs w:val="18"/>
              </w:rPr>
            </w:pPr>
            <w:r w:rsidRPr="00D614DA">
              <w:rPr>
                <w:rFonts w:cs="Times New Roman"/>
                <w:sz w:val="18"/>
                <w:szCs w:val="18"/>
              </w:rPr>
              <w:t>2.3.1. Будівництво, реконструкція і ремонт місцевих доріг</w:t>
            </w:r>
          </w:p>
        </w:tc>
        <w:tc>
          <w:tcPr>
            <w:tcW w:w="2724" w:type="dxa"/>
          </w:tcPr>
          <w:p w14:paraId="1C7E5EC5" w14:textId="19B0BAE1" w:rsidR="00572141" w:rsidRPr="00D614DA" w:rsidRDefault="00572141" w:rsidP="00572141">
            <w:pPr>
              <w:jc w:val="center"/>
              <w:rPr>
                <w:rFonts w:cs="Times New Roman"/>
                <w:sz w:val="18"/>
                <w:szCs w:val="18"/>
              </w:rPr>
            </w:pPr>
            <w:r w:rsidRPr="00D614DA">
              <w:rPr>
                <w:rFonts w:cs="Times New Roman"/>
                <w:sz w:val="18"/>
                <w:szCs w:val="18"/>
              </w:rPr>
              <w:t>2.28. Будівництво, та модернізація мереж зовнішнього освітлення та електричних підстанцій</w:t>
            </w:r>
          </w:p>
        </w:tc>
        <w:tc>
          <w:tcPr>
            <w:tcW w:w="1359" w:type="dxa"/>
          </w:tcPr>
          <w:p w14:paraId="37067A77" w14:textId="2BFE06BB"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31C80B23" w14:textId="77777777" w:rsidR="00572141" w:rsidRDefault="00572141" w:rsidP="00572141">
            <w:pPr>
              <w:jc w:val="center"/>
              <w:rPr>
                <w:rFonts w:cs="Times New Roman"/>
                <w:sz w:val="18"/>
                <w:szCs w:val="18"/>
              </w:rPr>
            </w:pPr>
            <w:r w:rsidRPr="00D614DA">
              <w:rPr>
                <w:rFonts w:cs="Times New Roman"/>
                <w:sz w:val="18"/>
                <w:szCs w:val="18"/>
              </w:rPr>
              <w:t>Реконструкція та капітальний ремонт вуличного освітлення з використанням енергозберігаючих технологій</w:t>
            </w:r>
          </w:p>
          <w:p w14:paraId="178381A7" w14:textId="77777777" w:rsidR="00D614DA" w:rsidRDefault="00D614DA" w:rsidP="00572141">
            <w:pPr>
              <w:jc w:val="center"/>
              <w:rPr>
                <w:rFonts w:cs="Times New Roman"/>
                <w:sz w:val="18"/>
                <w:szCs w:val="18"/>
              </w:rPr>
            </w:pPr>
          </w:p>
          <w:p w14:paraId="0E950B57" w14:textId="625FFD41" w:rsidR="00D614DA" w:rsidRPr="00D614DA" w:rsidRDefault="00D614DA" w:rsidP="00572141">
            <w:pPr>
              <w:jc w:val="center"/>
              <w:rPr>
                <w:rFonts w:cs="Times New Roman"/>
                <w:sz w:val="18"/>
                <w:szCs w:val="18"/>
              </w:rPr>
            </w:pPr>
          </w:p>
        </w:tc>
        <w:tc>
          <w:tcPr>
            <w:tcW w:w="1904" w:type="dxa"/>
          </w:tcPr>
          <w:p w14:paraId="06E0AF7F" w14:textId="0FA16AA1" w:rsidR="00572141" w:rsidRPr="00D614DA" w:rsidRDefault="00572141" w:rsidP="00A62AC0">
            <w:pPr>
              <w:jc w:val="center"/>
              <w:rPr>
                <w:rFonts w:cs="Times New Roman"/>
                <w:sz w:val="18"/>
                <w:szCs w:val="18"/>
              </w:rPr>
            </w:pPr>
            <w:r w:rsidRPr="00D614DA">
              <w:rPr>
                <w:rFonts w:cs="Times New Roman"/>
                <w:sz w:val="18"/>
                <w:szCs w:val="18"/>
              </w:rPr>
              <w:t>Не розпочато здійснення</w:t>
            </w:r>
          </w:p>
        </w:tc>
        <w:tc>
          <w:tcPr>
            <w:tcW w:w="2880" w:type="dxa"/>
          </w:tcPr>
          <w:p w14:paraId="74B95906" w14:textId="3E846D0B" w:rsidR="00572141" w:rsidRPr="00D614DA" w:rsidRDefault="00572141" w:rsidP="00A62AC0">
            <w:pPr>
              <w:spacing w:line="200" w:lineRule="exact"/>
              <w:ind w:left="-57" w:right="-57"/>
              <w:jc w:val="both"/>
              <w:rPr>
                <w:rFonts w:cs="Times New Roman"/>
                <w:sz w:val="18"/>
                <w:szCs w:val="18"/>
              </w:rPr>
            </w:pPr>
            <w:r w:rsidRPr="00D614DA">
              <w:rPr>
                <w:rFonts w:cs="Times New Roman"/>
                <w:sz w:val="18"/>
                <w:szCs w:val="18"/>
              </w:rPr>
              <w:t>Діяльність не проводилась</w:t>
            </w:r>
          </w:p>
        </w:tc>
        <w:tc>
          <w:tcPr>
            <w:tcW w:w="1757" w:type="dxa"/>
          </w:tcPr>
          <w:p w14:paraId="05993CBC" w14:textId="79580E91" w:rsidR="00572141" w:rsidRPr="00D614DA" w:rsidRDefault="00572141" w:rsidP="00A62AC0">
            <w:pPr>
              <w:ind w:right="-57"/>
              <w:jc w:val="both"/>
              <w:rPr>
                <w:rFonts w:cs="Times New Roman"/>
                <w:sz w:val="18"/>
                <w:szCs w:val="18"/>
              </w:rPr>
            </w:pPr>
            <w:r w:rsidRPr="00D614DA">
              <w:rPr>
                <w:rFonts w:cs="Times New Roman"/>
                <w:sz w:val="18"/>
                <w:szCs w:val="18"/>
              </w:rPr>
              <w:t>Відсутність фінансування.</w:t>
            </w:r>
          </w:p>
        </w:tc>
      </w:tr>
      <w:tr w:rsidR="00572141" w:rsidRPr="00972D94" w14:paraId="6BB9C9E1" w14:textId="77777777" w:rsidTr="00404D41">
        <w:tc>
          <w:tcPr>
            <w:tcW w:w="2536" w:type="dxa"/>
          </w:tcPr>
          <w:p w14:paraId="550FD8B9" w14:textId="4B55083A" w:rsidR="00572141" w:rsidRPr="00D614DA" w:rsidRDefault="00572141" w:rsidP="00572141">
            <w:pPr>
              <w:jc w:val="center"/>
              <w:rPr>
                <w:rFonts w:cs="Times New Roman"/>
                <w:sz w:val="18"/>
                <w:szCs w:val="18"/>
              </w:rPr>
            </w:pPr>
            <w:r w:rsidRPr="00D614DA">
              <w:rPr>
                <w:rFonts w:cs="Times New Roman"/>
                <w:sz w:val="18"/>
                <w:szCs w:val="18"/>
              </w:rPr>
              <w:t>2.3.2. Поліпшення транспортної доступності</w:t>
            </w:r>
          </w:p>
        </w:tc>
        <w:tc>
          <w:tcPr>
            <w:tcW w:w="2724" w:type="dxa"/>
          </w:tcPr>
          <w:p w14:paraId="5BFA020E" w14:textId="1829802D" w:rsidR="00572141" w:rsidRPr="00D614DA" w:rsidRDefault="00572141" w:rsidP="00572141">
            <w:pPr>
              <w:jc w:val="center"/>
              <w:rPr>
                <w:rFonts w:cs="Times New Roman"/>
                <w:sz w:val="18"/>
                <w:szCs w:val="18"/>
              </w:rPr>
            </w:pPr>
            <w:r w:rsidRPr="00D614DA">
              <w:rPr>
                <w:rFonts w:cs="Times New Roman"/>
                <w:sz w:val="18"/>
                <w:szCs w:val="18"/>
              </w:rPr>
              <w:t>2.29. Поліпшення транспортної доступності в територіальних громадах області</w:t>
            </w:r>
          </w:p>
        </w:tc>
        <w:tc>
          <w:tcPr>
            <w:tcW w:w="1359" w:type="dxa"/>
          </w:tcPr>
          <w:p w14:paraId="212DAC8D" w14:textId="0B26EF6E"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7041726A" w14:textId="51C6776F" w:rsidR="00572141" w:rsidRPr="00D614DA" w:rsidRDefault="00572141" w:rsidP="00572141">
            <w:pPr>
              <w:jc w:val="center"/>
              <w:rPr>
                <w:rFonts w:cs="Times New Roman"/>
                <w:sz w:val="18"/>
                <w:szCs w:val="18"/>
              </w:rPr>
            </w:pPr>
            <w:r w:rsidRPr="00D614DA">
              <w:rPr>
                <w:rFonts w:cs="Times New Roman"/>
                <w:sz w:val="18"/>
                <w:szCs w:val="18"/>
              </w:rPr>
              <w:t>Відкрито нових автобусних маршрутів</w:t>
            </w:r>
          </w:p>
        </w:tc>
        <w:tc>
          <w:tcPr>
            <w:tcW w:w="1904" w:type="dxa"/>
          </w:tcPr>
          <w:p w14:paraId="19CF3A81" w14:textId="7FF4F179" w:rsidR="00572141" w:rsidRPr="00D614DA" w:rsidRDefault="00A62AC0" w:rsidP="00A62AC0">
            <w:pPr>
              <w:jc w:val="center"/>
              <w:rPr>
                <w:rFonts w:cs="Times New Roman"/>
                <w:sz w:val="18"/>
                <w:szCs w:val="18"/>
              </w:rPr>
            </w:pPr>
            <w:r w:rsidRPr="00D614DA">
              <w:rPr>
                <w:rFonts w:cs="Times New Roman"/>
                <w:sz w:val="18"/>
                <w:szCs w:val="18"/>
              </w:rPr>
              <w:t>Не розпочато здійснення</w:t>
            </w:r>
          </w:p>
        </w:tc>
        <w:tc>
          <w:tcPr>
            <w:tcW w:w="2880" w:type="dxa"/>
            <w:vAlign w:val="center"/>
          </w:tcPr>
          <w:p w14:paraId="3E043337" w14:textId="35F72489" w:rsidR="00572141" w:rsidRPr="00D614DA" w:rsidRDefault="00572141" w:rsidP="00972D94">
            <w:pPr>
              <w:spacing w:line="200" w:lineRule="exact"/>
              <w:ind w:left="-57" w:right="-57"/>
              <w:jc w:val="both"/>
              <w:rPr>
                <w:rFonts w:cs="Times New Roman"/>
                <w:sz w:val="18"/>
                <w:szCs w:val="18"/>
              </w:rPr>
            </w:pPr>
            <w:r w:rsidRPr="00D614DA">
              <w:rPr>
                <w:rFonts w:cs="Times New Roman"/>
                <w:sz w:val="18"/>
                <w:szCs w:val="18"/>
              </w:rPr>
              <w:t>Нові автобусні маршрути загального користування не відкривались</w:t>
            </w:r>
            <w:r w:rsidR="00404D41">
              <w:rPr>
                <w:rFonts w:cs="Times New Roman"/>
                <w:sz w:val="18"/>
                <w:szCs w:val="18"/>
              </w:rPr>
              <w:t xml:space="preserve"> у зв’язку відсутністю необхідності</w:t>
            </w:r>
          </w:p>
        </w:tc>
        <w:tc>
          <w:tcPr>
            <w:tcW w:w="1757" w:type="dxa"/>
          </w:tcPr>
          <w:p w14:paraId="422DA257" w14:textId="1EE2918A" w:rsidR="00572141" w:rsidRPr="00972D94" w:rsidRDefault="00572141" w:rsidP="00A62AC0">
            <w:pPr>
              <w:ind w:right="-57"/>
              <w:jc w:val="both"/>
              <w:rPr>
                <w:rFonts w:cs="Times New Roman"/>
                <w:sz w:val="18"/>
                <w:szCs w:val="18"/>
              </w:rPr>
            </w:pPr>
          </w:p>
        </w:tc>
      </w:tr>
      <w:tr w:rsidR="00A62AC0" w:rsidRPr="00972D94" w14:paraId="5C921B8F" w14:textId="77777777" w:rsidTr="00404D41">
        <w:tc>
          <w:tcPr>
            <w:tcW w:w="2536" w:type="dxa"/>
          </w:tcPr>
          <w:p w14:paraId="5182BA9E" w14:textId="6FBC0176" w:rsidR="00A62AC0" w:rsidRPr="00D614DA" w:rsidRDefault="00A62AC0" w:rsidP="00A62AC0">
            <w:pPr>
              <w:jc w:val="center"/>
              <w:rPr>
                <w:rFonts w:cs="Times New Roman"/>
                <w:sz w:val="18"/>
                <w:szCs w:val="18"/>
              </w:rPr>
            </w:pPr>
            <w:r w:rsidRPr="00D614DA">
              <w:rPr>
                <w:rFonts w:cs="Times New Roman"/>
                <w:sz w:val="18"/>
                <w:szCs w:val="18"/>
              </w:rPr>
              <w:t>2.3.3. Забезпечення якісного стану елементів благоустрою</w:t>
            </w:r>
          </w:p>
        </w:tc>
        <w:tc>
          <w:tcPr>
            <w:tcW w:w="2724" w:type="dxa"/>
          </w:tcPr>
          <w:p w14:paraId="1F3E1F3C" w14:textId="1A90F60B" w:rsidR="00A62AC0" w:rsidRPr="00D614DA" w:rsidRDefault="00A62AC0" w:rsidP="00A62AC0">
            <w:pPr>
              <w:jc w:val="center"/>
              <w:rPr>
                <w:rFonts w:cs="Times New Roman"/>
                <w:sz w:val="18"/>
                <w:szCs w:val="18"/>
              </w:rPr>
            </w:pPr>
            <w:r w:rsidRPr="00D614DA">
              <w:rPr>
                <w:rFonts w:cs="Times New Roman"/>
                <w:sz w:val="18"/>
                <w:szCs w:val="18"/>
              </w:rPr>
              <w:t>2.30. Благоустрій територій у населених пунктах області</w:t>
            </w:r>
          </w:p>
        </w:tc>
        <w:tc>
          <w:tcPr>
            <w:tcW w:w="1359" w:type="dxa"/>
          </w:tcPr>
          <w:p w14:paraId="2D41007D" w14:textId="463BC64F" w:rsidR="00A62AC0" w:rsidRPr="00D614DA" w:rsidRDefault="00A62AC0" w:rsidP="00A62AC0">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31BC7E06" w14:textId="7B84DBB0" w:rsidR="00A62AC0" w:rsidRPr="00D614DA" w:rsidRDefault="00A62AC0" w:rsidP="00A62AC0">
            <w:pPr>
              <w:jc w:val="center"/>
              <w:rPr>
                <w:rFonts w:cs="Times New Roman"/>
                <w:sz w:val="18"/>
                <w:szCs w:val="18"/>
              </w:rPr>
            </w:pPr>
            <w:r w:rsidRPr="00D614DA">
              <w:rPr>
                <w:rFonts w:cs="Times New Roman"/>
                <w:sz w:val="18"/>
                <w:szCs w:val="18"/>
              </w:rPr>
              <w:t>Реконструкція та поліпшення благоустрою</w:t>
            </w:r>
          </w:p>
        </w:tc>
        <w:tc>
          <w:tcPr>
            <w:tcW w:w="1904" w:type="dxa"/>
          </w:tcPr>
          <w:p w14:paraId="273B7204" w14:textId="19A01BC0" w:rsidR="00A62AC0" w:rsidRPr="00D614DA" w:rsidRDefault="00A62AC0" w:rsidP="00A62AC0">
            <w:pPr>
              <w:jc w:val="center"/>
              <w:rPr>
                <w:rFonts w:cs="Times New Roman"/>
                <w:sz w:val="18"/>
                <w:szCs w:val="18"/>
              </w:rPr>
            </w:pPr>
            <w:r w:rsidRPr="00D614DA">
              <w:rPr>
                <w:rFonts w:cs="Times New Roman"/>
                <w:sz w:val="18"/>
                <w:szCs w:val="18"/>
              </w:rPr>
              <w:t>Не розпочато здійснення</w:t>
            </w:r>
          </w:p>
        </w:tc>
        <w:tc>
          <w:tcPr>
            <w:tcW w:w="2880" w:type="dxa"/>
          </w:tcPr>
          <w:p w14:paraId="2E91C205" w14:textId="2E554BD3" w:rsidR="00A62AC0" w:rsidRPr="00D614DA" w:rsidRDefault="00A62AC0" w:rsidP="00A62AC0">
            <w:pPr>
              <w:spacing w:line="200" w:lineRule="exact"/>
              <w:ind w:left="-57" w:right="-57"/>
              <w:jc w:val="both"/>
              <w:rPr>
                <w:rFonts w:cs="Times New Roman"/>
                <w:sz w:val="18"/>
                <w:szCs w:val="18"/>
              </w:rPr>
            </w:pPr>
            <w:r w:rsidRPr="00D614DA">
              <w:rPr>
                <w:rFonts w:cs="Times New Roman"/>
                <w:sz w:val="18"/>
                <w:szCs w:val="18"/>
              </w:rPr>
              <w:t>Діяльність не проводилась</w:t>
            </w:r>
          </w:p>
        </w:tc>
        <w:tc>
          <w:tcPr>
            <w:tcW w:w="1757" w:type="dxa"/>
          </w:tcPr>
          <w:p w14:paraId="28CD06FF" w14:textId="194AA48A" w:rsidR="00A62AC0" w:rsidRPr="00D614DA" w:rsidRDefault="00A62AC0" w:rsidP="00A62AC0">
            <w:pPr>
              <w:ind w:right="-57"/>
              <w:jc w:val="both"/>
              <w:rPr>
                <w:rFonts w:cs="Times New Roman"/>
                <w:sz w:val="18"/>
                <w:szCs w:val="18"/>
              </w:rPr>
            </w:pPr>
            <w:r w:rsidRPr="00D614DA">
              <w:rPr>
                <w:rFonts w:cs="Times New Roman"/>
                <w:sz w:val="18"/>
                <w:szCs w:val="18"/>
              </w:rPr>
              <w:t>Відсутність фінансування.</w:t>
            </w:r>
          </w:p>
        </w:tc>
      </w:tr>
      <w:tr w:rsidR="00A62AC0" w:rsidRPr="00972D94" w14:paraId="66B75E28" w14:textId="77777777" w:rsidTr="00404D41">
        <w:tc>
          <w:tcPr>
            <w:tcW w:w="2536" w:type="dxa"/>
          </w:tcPr>
          <w:p w14:paraId="6C381C41" w14:textId="7E339505" w:rsidR="00A62AC0" w:rsidRPr="00D614DA" w:rsidRDefault="00A62AC0" w:rsidP="00A62AC0">
            <w:pPr>
              <w:jc w:val="center"/>
              <w:rPr>
                <w:rFonts w:cs="Times New Roman"/>
                <w:sz w:val="18"/>
                <w:szCs w:val="18"/>
              </w:rPr>
            </w:pPr>
            <w:r w:rsidRPr="00D614DA">
              <w:rPr>
                <w:rFonts w:cs="Times New Roman"/>
                <w:sz w:val="18"/>
                <w:szCs w:val="18"/>
              </w:rPr>
              <w:t>2.3.3. Забезпечення якісного стану елементів благоустрою</w:t>
            </w:r>
          </w:p>
        </w:tc>
        <w:tc>
          <w:tcPr>
            <w:tcW w:w="2724" w:type="dxa"/>
            <w:vAlign w:val="center"/>
          </w:tcPr>
          <w:p w14:paraId="3FA0EB9D" w14:textId="1BE8D63B" w:rsidR="00A62AC0" w:rsidRPr="00D614DA" w:rsidRDefault="00A62AC0" w:rsidP="00A62AC0">
            <w:pPr>
              <w:jc w:val="center"/>
              <w:rPr>
                <w:rFonts w:cs="Times New Roman"/>
                <w:sz w:val="18"/>
                <w:szCs w:val="18"/>
              </w:rPr>
            </w:pPr>
            <w:r w:rsidRPr="00D614DA">
              <w:rPr>
                <w:rFonts w:cs="Times New Roman"/>
                <w:sz w:val="18"/>
                <w:szCs w:val="18"/>
              </w:rPr>
              <w:t>2.31. Придбання обладнання та спеціальної техніки для комунальних підприємств житлово-комунальної галузі</w:t>
            </w:r>
          </w:p>
        </w:tc>
        <w:tc>
          <w:tcPr>
            <w:tcW w:w="1359" w:type="dxa"/>
          </w:tcPr>
          <w:p w14:paraId="1B7BC592" w14:textId="4E6F612F" w:rsidR="00A62AC0" w:rsidRPr="00D614DA" w:rsidRDefault="00A62AC0" w:rsidP="00A62AC0">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76573C37" w14:textId="0A6547C4" w:rsidR="00A62AC0" w:rsidRPr="00D614DA" w:rsidRDefault="00A62AC0" w:rsidP="00A62AC0">
            <w:pPr>
              <w:jc w:val="center"/>
              <w:rPr>
                <w:rFonts w:cs="Times New Roman"/>
                <w:sz w:val="18"/>
                <w:szCs w:val="18"/>
              </w:rPr>
            </w:pPr>
            <w:r w:rsidRPr="00D614DA">
              <w:rPr>
                <w:rFonts w:cs="Times New Roman"/>
                <w:sz w:val="18"/>
                <w:szCs w:val="18"/>
              </w:rPr>
              <w:t>Придбання обладнання та спеціальної техніки</w:t>
            </w:r>
          </w:p>
        </w:tc>
        <w:tc>
          <w:tcPr>
            <w:tcW w:w="1904" w:type="dxa"/>
          </w:tcPr>
          <w:p w14:paraId="0BAE0371" w14:textId="12B75534" w:rsidR="00A62AC0" w:rsidRPr="00D614DA" w:rsidRDefault="00A62AC0" w:rsidP="00A62AC0">
            <w:pPr>
              <w:jc w:val="center"/>
              <w:rPr>
                <w:rFonts w:cs="Times New Roman"/>
                <w:sz w:val="18"/>
                <w:szCs w:val="18"/>
              </w:rPr>
            </w:pPr>
            <w:r w:rsidRPr="00D614DA">
              <w:rPr>
                <w:rFonts w:cs="Times New Roman"/>
                <w:sz w:val="18"/>
                <w:szCs w:val="18"/>
              </w:rPr>
              <w:t>Не розпочато здійснення</w:t>
            </w:r>
          </w:p>
        </w:tc>
        <w:tc>
          <w:tcPr>
            <w:tcW w:w="2880" w:type="dxa"/>
          </w:tcPr>
          <w:p w14:paraId="2DC6CA76" w14:textId="727210A3" w:rsidR="00A62AC0" w:rsidRPr="00D614DA" w:rsidRDefault="00A62AC0" w:rsidP="00A62AC0">
            <w:pPr>
              <w:spacing w:line="200" w:lineRule="exact"/>
              <w:ind w:left="-57" w:right="-57"/>
              <w:jc w:val="both"/>
              <w:rPr>
                <w:rFonts w:cs="Times New Roman"/>
                <w:sz w:val="18"/>
                <w:szCs w:val="18"/>
              </w:rPr>
            </w:pPr>
            <w:r w:rsidRPr="00D614DA">
              <w:rPr>
                <w:rFonts w:cs="Times New Roman"/>
                <w:sz w:val="18"/>
                <w:szCs w:val="18"/>
              </w:rPr>
              <w:t>Діяльність не проводилась</w:t>
            </w:r>
          </w:p>
        </w:tc>
        <w:tc>
          <w:tcPr>
            <w:tcW w:w="1757" w:type="dxa"/>
          </w:tcPr>
          <w:p w14:paraId="3E51E47D" w14:textId="063C6F51" w:rsidR="00A62AC0" w:rsidRPr="00D614DA" w:rsidRDefault="00A62AC0" w:rsidP="00A62AC0">
            <w:pPr>
              <w:ind w:right="-57"/>
              <w:jc w:val="both"/>
              <w:rPr>
                <w:rFonts w:cs="Times New Roman"/>
                <w:sz w:val="18"/>
                <w:szCs w:val="18"/>
              </w:rPr>
            </w:pPr>
            <w:r w:rsidRPr="00D614DA">
              <w:rPr>
                <w:rFonts w:cs="Times New Roman"/>
                <w:sz w:val="18"/>
                <w:szCs w:val="18"/>
              </w:rPr>
              <w:t>Відсутність фінансування.</w:t>
            </w:r>
          </w:p>
        </w:tc>
      </w:tr>
      <w:tr w:rsidR="00572141" w:rsidRPr="00972D94" w14:paraId="0D096BCD" w14:textId="77777777" w:rsidTr="00404D41">
        <w:tc>
          <w:tcPr>
            <w:tcW w:w="2536" w:type="dxa"/>
          </w:tcPr>
          <w:p w14:paraId="21F03A6B" w14:textId="77777777" w:rsidR="00572141" w:rsidRPr="00D614DA" w:rsidRDefault="00572141" w:rsidP="00B701FB">
            <w:pPr>
              <w:jc w:val="center"/>
              <w:rPr>
                <w:rFonts w:cs="Times New Roman"/>
                <w:sz w:val="18"/>
                <w:szCs w:val="18"/>
              </w:rPr>
            </w:pPr>
            <w:r w:rsidRPr="00D614DA">
              <w:rPr>
                <w:rFonts w:cs="Times New Roman"/>
                <w:sz w:val="18"/>
                <w:szCs w:val="18"/>
              </w:rPr>
              <w:t>2.3.3. Забезпечення якісного стану елементів благоустрою</w:t>
            </w:r>
          </w:p>
          <w:p w14:paraId="23A42110" w14:textId="17FDD565" w:rsidR="00572141" w:rsidRPr="00D614DA" w:rsidRDefault="00572141" w:rsidP="00B701FB">
            <w:pPr>
              <w:jc w:val="center"/>
              <w:rPr>
                <w:rFonts w:cs="Times New Roman"/>
                <w:sz w:val="18"/>
                <w:szCs w:val="18"/>
              </w:rPr>
            </w:pPr>
            <w:r w:rsidRPr="00D614DA">
              <w:rPr>
                <w:rFonts w:cs="Times New Roman"/>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6A95384E" w14:textId="7FF031D8" w:rsidR="00572141" w:rsidRPr="00D614DA" w:rsidRDefault="00572141" w:rsidP="00572141">
            <w:pPr>
              <w:jc w:val="center"/>
              <w:rPr>
                <w:rFonts w:cs="Times New Roman"/>
                <w:sz w:val="18"/>
                <w:szCs w:val="18"/>
              </w:rPr>
            </w:pPr>
            <w:r w:rsidRPr="00D614DA">
              <w:rPr>
                <w:rFonts w:cs="Times New Roman"/>
                <w:sz w:val="18"/>
                <w:szCs w:val="18"/>
              </w:rPr>
              <w:t xml:space="preserve">2.32. Поліпшення технічного стану та благоустрій р. </w:t>
            </w:r>
            <w:proofErr w:type="spellStart"/>
            <w:r w:rsidRPr="00D614DA">
              <w:rPr>
                <w:rFonts w:cs="Times New Roman"/>
                <w:sz w:val="18"/>
                <w:szCs w:val="18"/>
              </w:rPr>
              <w:t>Ірша</w:t>
            </w:r>
            <w:proofErr w:type="spellEnd"/>
            <w:r w:rsidRPr="00D614DA">
              <w:rPr>
                <w:rFonts w:cs="Times New Roman"/>
                <w:sz w:val="18"/>
                <w:szCs w:val="18"/>
              </w:rPr>
              <w:t xml:space="preserve"> в адміністративно-територіальних межах населених пунктів </w:t>
            </w:r>
            <w:proofErr w:type="spellStart"/>
            <w:r w:rsidRPr="00D614DA">
              <w:rPr>
                <w:rFonts w:cs="Times New Roman"/>
                <w:sz w:val="18"/>
                <w:szCs w:val="18"/>
              </w:rPr>
              <w:t>Хорошівської</w:t>
            </w:r>
            <w:proofErr w:type="spellEnd"/>
            <w:r w:rsidRPr="00D614DA">
              <w:rPr>
                <w:rFonts w:cs="Times New Roman"/>
                <w:sz w:val="18"/>
                <w:szCs w:val="18"/>
              </w:rPr>
              <w:t xml:space="preserve"> ТГ</w:t>
            </w:r>
          </w:p>
        </w:tc>
        <w:tc>
          <w:tcPr>
            <w:tcW w:w="1359" w:type="dxa"/>
          </w:tcPr>
          <w:p w14:paraId="799DEBD6" w14:textId="3CB5277A"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2021-2022</w:t>
            </w:r>
          </w:p>
        </w:tc>
        <w:tc>
          <w:tcPr>
            <w:tcW w:w="2064" w:type="dxa"/>
          </w:tcPr>
          <w:p w14:paraId="5D43A7A3" w14:textId="77777777" w:rsidR="00572141" w:rsidRPr="00D614DA" w:rsidRDefault="00572141" w:rsidP="00572141">
            <w:pPr>
              <w:jc w:val="center"/>
              <w:rPr>
                <w:rFonts w:cs="Times New Roman"/>
                <w:sz w:val="18"/>
                <w:szCs w:val="18"/>
              </w:rPr>
            </w:pPr>
            <w:r w:rsidRPr="00D614DA">
              <w:rPr>
                <w:rFonts w:cs="Times New Roman"/>
                <w:sz w:val="18"/>
                <w:szCs w:val="18"/>
              </w:rPr>
              <w:t>1. Забезпечення екологічної безпеки життєдіяльності населеного пункту.</w:t>
            </w:r>
          </w:p>
          <w:p w14:paraId="05718C5B" w14:textId="77777777" w:rsidR="00572141" w:rsidRDefault="00572141" w:rsidP="00572141">
            <w:pPr>
              <w:jc w:val="center"/>
              <w:rPr>
                <w:rFonts w:cs="Times New Roman"/>
                <w:sz w:val="18"/>
                <w:szCs w:val="18"/>
              </w:rPr>
            </w:pPr>
            <w:r w:rsidRPr="00D614DA">
              <w:rPr>
                <w:rFonts w:cs="Times New Roman"/>
                <w:sz w:val="18"/>
                <w:szCs w:val="18"/>
              </w:rPr>
              <w:t>2. Звільнення русла річки від мулу, засмічення, самосіву дерев та кущів, ліквідується підпір води, збільшиться його пропускна здатність.</w:t>
            </w:r>
          </w:p>
          <w:p w14:paraId="3A6D7956" w14:textId="2124377D" w:rsidR="00AB5D52" w:rsidRPr="00D614DA" w:rsidRDefault="00AB5D52" w:rsidP="00572141">
            <w:pPr>
              <w:jc w:val="center"/>
              <w:rPr>
                <w:rFonts w:cs="Times New Roman"/>
                <w:sz w:val="18"/>
                <w:szCs w:val="18"/>
              </w:rPr>
            </w:pPr>
          </w:p>
        </w:tc>
        <w:tc>
          <w:tcPr>
            <w:tcW w:w="1904" w:type="dxa"/>
          </w:tcPr>
          <w:p w14:paraId="14D4B72E" w14:textId="4BAABB27" w:rsidR="00572141" w:rsidRPr="00D614DA" w:rsidRDefault="00572141" w:rsidP="00572141">
            <w:pPr>
              <w:jc w:val="center"/>
              <w:rPr>
                <w:rFonts w:cs="Times New Roman"/>
                <w:sz w:val="18"/>
                <w:szCs w:val="18"/>
              </w:rPr>
            </w:pPr>
            <w:r w:rsidRPr="00D614DA">
              <w:rPr>
                <w:rFonts w:cs="Times New Roman"/>
                <w:sz w:val="18"/>
                <w:szCs w:val="18"/>
              </w:rPr>
              <w:t>Розпочато здійснення</w:t>
            </w:r>
          </w:p>
        </w:tc>
        <w:tc>
          <w:tcPr>
            <w:tcW w:w="2880" w:type="dxa"/>
          </w:tcPr>
          <w:p w14:paraId="3F841882" w14:textId="3B1B44FD" w:rsidR="00572141" w:rsidRPr="00D614DA" w:rsidRDefault="00572141" w:rsidP="00972D94">
            <w:pPr>
              <w:spacing w:line="200" w:lineRule="exact"/>
              <w:ind w:left="-57" w:right="-57"/>
              <w:jc w:val="both"/>
              <w:rPr>
                <w:rFonts w:cs="Times New Roman"/>
                <w:sz w:val="18"/>
                <w:szCs w:val="18"/>
              </w:rPr>
            </w:pPr>
            <w:r w:rsidRPr="00D614DA">
              <w:rPr>
                <w:rFonts w:cs="Times New Roman"/>
                <w:sz w:val="18"/>
                <w:szCs w:val="18"/>
              </w:rPr>
              <w:t>Проєкт знаходиться в стані розробки оцінки впливу на довкілля.</w:t>
            </w:r>
          </w:p>
        </w:tc>
        <w:tc>
          <w:tcPr>
            <w:tcW w:w="1757" w:type="dxa"/>
          </w:tcPr>
          <w:p w14:paraId="49AD00ED" w14:textId="2032659E" w:rsidR="00572141" w:rsidRPr="00D614DA" w:rsidRDefault="00572141" w:rsidP="00972D94">
            <w:pPr>
              <w:ind w:right="-57"/>
              <w:jc w:val="both"/>
              <w:rPr>
                <w:rFonts w:cs="Times New Roman"/>
                <w:sz w:val="18"/>
                <w:szCs w:val="18"/>
              </w:rPr>
            </w:pPr>
            <w:r w:rsidRPr="00D614DA">
              <w:rPr>
                <w:rFonts w:cs="Times New Roman"/>
                <w:sz w:val="18"/>
                <w:szCs w:val="18"/>
              </w:rPr>
              <w:t>Відсутність фінансування.</w:t>
            </w:r>
          </w:p>
        </w:tc>
      </w:tr>
      <w:tr w:rsidR="00572141" w:rsidRPr="00972D94" w14:paraId="65B0909B" w14:textId="77777777" w:rsidTr="00404D41">
        <w:tc>
          <w:tcPr>
            <w:tcW w:w="2536" w:type="dxa"/>
          </w:tcPr>
          <w:p w14:paraId="3D7959EF" w14:textId="0CB83E7A" w:rsidR="00572141" w:rsidRPr="00D614DA" w:rsidRDefault="00572141" w:rsidP="00572141">
            <w:pPr>
              <w:jc w:val="center"/>
              <w:rPr>
                <w:rFonts w:cs="Times New Roman"/>
                <w:sz w:val="18"/>
                <w:szCs w:val="18"/>
              </w:rPr>
            </w:pPr>
            <w:r w:rsidRPr="00D614DA">
              <w:rPr>
                <w:rFonts w:cs="Times New Roman"/>
                <w:sz w:val="18"/>
                <w:szCs w:val="18"/>
              </w:rPr>
              <w:t>2.3.4. Оптимізація поводження з відходами</w:t>
            </w:r>
          </w:p>
        </w:tc>
        <w:tc>
          <w:tcPr>
            <w:tcW w:w="2724" w:type="dxa"/>
          </w:tcPr>
          <w:p w14:paraId="737C0415" w14:textId="134188EB" w:rsidR="00572141" w:rsidRPr="00D614DA" w:rsidRDefault="00572141" w:rsidP="00572141">
            <w:pPr>
              <w:jc w:val="center"/>
              <w:rPr>
                <w:rFonts w:cs="Times New Roman"/>
                <w:sz w:val="18"/>
                <w:szCs w:val="18"/>
              </w:rPr>
            </w:pPr>
            <w:r w:rsidRPr="00D614DA">
              <w:rPr>
                <w:rFonts w:cs="Times New Roman"/>
                <w:sz w:val="18"/>
                <w:szCs w:val="18"/>
              </w:rPr>
              <w:t>2.33. Забезпечення ефективного та якісного збирання та транспортування сміття (відходів)</w:t>
            </w:r>
          </w:p>
        </w:tc>
        <w:tc>
          <w:tcPr>
            <w:tcW w:w="1359" w:type="dxa"/>
          </w:tcPr>
          <w:p w14:paraId="77B586CC" w14:textId="542E547F"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0A0132FA" w14:textId="3E293CCD" w:rsidR="00572141" w:rsidRPr="00D614DA" w:rsidRDefault="00572141" w:rsidP="00572141">
            <w:pPr>
              <w:jc w:val="center"/>
              <w:rPr>
                <w:rFonts w:cs="Times New Roman"/>
                <w:sz w:val="18"/>
                <w:szCs w:val="18"/>
              </w:rPr>
            </w:pPr>
            <w:r w:rsidRPr="00D614DA">
              <w:rPr>
                <w:rFonts w:cs="Times New Roman"/>
                <w:sz w:val="18"/>
                <w:szCs w:val="18"/>
              </w:rPr>
              <w:t>Придбання сміттєзбиральної техніки та відповідних контейнерів.</w:t>
            </w:r>
          </w:p>
        </w:tc>
        <w:tc>
          <w:tcPr>
            <w:tcW w:w="1904" w:type="dxa"/>
          </w:tcPr>
          <w:p w14:paraId="6B0D65D4" w14:textId="041EDC09" w:rsidR="00572141" w:rsidRPr="00D614DA" w:rsidRDefault="00572141" w:rsidP="00B701FB">
            <w:pPr>
              <w:jc w:val="center"/>
              <w:rPr>
                <w:rFonts w:cs="Times New Roman"/>
                <w:sz w:val="18"/>
                <w:szCs w:val="18"/>
              </w:rPr>
            </w:pPr>
            <w:r w:rsidRPr="00D614DA">
              <w:rPr>
                <w:rFonts w:cs="Times New Roman"/>
                <w:sz w:val="18"/>
                <w:szCs w:val="18"/>
              </w:rPr>
              <w:t>Здійснюється постійно</w:t>
            </w:r>
          </w:p>
        </w:tc>
        <w:tc>
          <w:tcPr>
            <w:tcW w:w="2880" w:type="dxa"/>
          </w:tcPr>
          <w:p w14:paraId="7C085B04" w14:textId="2EEBEEDB" w:rsidR="00572141" w:rsidRPr="00D614DA" w:rsidRDefault="00572141" w:rsidP="00B701FB">
            <w:pPr>
              <w:spacing w:line="200" w:lineRule="exact"/>
              <w:ind w:left="-57" w:right="-57"/>
              <w:rPr>
                <w:rFonts w:cs="Times New Roman"/>
                <w:sz w:val="18"/>
                <w:szCs w:val="18"/>
              </w:rPr>
            </w:pPr>
            <w:r w:rsidRPr="00D614DA">
              <w:rPr>
                <w:rFonts w:cs="Times New Roman"/>
                <w:sz w:val="18"/>
                <w:szCs w:val="18"/>
              </w:rPr>
              <w:t>Оновлення контейнерного парку та сміттєвозів</w:t>
            </w:r>
          </w:p>
        </w:tc>
        <w:tc>
          <w:tcPr>
            <w:tcW w:w="1757" w:type="dxa"/>
          </w:tcPr>
          <w:p w14:paraId="6798A2F5" w14:textId="2C371A22" w:rsidR="00572141" w:rsidRPr="00D614DA" w:rsidRDefault="00572141" w:rsidP="00CC1A27">
            <w:pPr>
              <w:ind w:right="-57"/>
              <w:jc w:val="both"/>
              <w:rPr>
                <w:rFonts w:cs="Times New Roman"/>
                <w:sz w:val="18"/>
                <w:szCs w:val="18"/>
              </w:rPr>
            </w:pPr>
            <w:r w:rsidRPr="00D614DA">
              <w:rPr>
                <w:rFonts w:cs="Times New Roman"/>
                <w:sz w:val="18"/>
                <w:szCs w:val="18"/>
              </w:rPr>
              <w:t>Недостатнє фінансування.</w:t>
            </w:r>
          </w:p>
        </w:tc>
      </w:tr>
      <w:tr w:rsidR="00572141" w:rsidRPr="00972D94" w14:paraId="0020A061" w14:textId="77777777" w:rsidTr="00404D41">
        <w:tc>
          <w:tcPr>
            <w:tcW w:w="2536" w:type="dxa"/>
          </w:tcPr>
          <w:p w14:paraId="41A870F6" w14:textId="106C5DA9" w:rsidR="00572141" w:rsidRPr="00D614DA" w:rsidRDefault="00572141" w:rsidP="00572141">
            <w:pPr>
              <w:jc w:val="center"/>
              <w:rPr>
                <w:rFonts w:cs="Times New Roman"/>
                <w:sz w:val="18"/>
                <w:szCs w:val="18"/>
              </w:rPr>
            </w:pPr>
            <w:r w:rsidRPr="00D614DA">
              <w:rPr>
                <w:rFonts w:cs="Times New Roman"/>
                <w:sz w:val="18"/>
                <w:szCs w:val="18"/>
              </w:rPr>
              <w:lastRenderedPageBreak/>
              <w:t>2.3.4. Оптимізація поводження з відходами</w:t>
            </w:r>
          </w:p>
        </w:tc>
        <w:tc>
          <w:tcPr>
            <w:tcW w:w="2724" w:type="dxa"/>
          </w:tcPr>
          <w:p w14:paraId="7602615C" w14:textId="2851E7D9" w:rsidR="00572141" w:rsidRPr="00D614DA" w:rsidRDefault="00572141" w:rsidP="00572141">
            <w:pPr>
              <w:jc w:val="center"/>
              <w:rPr>
                <w:rFonts w:cs="Times New Roman"/>
                <w:sz w:val="18"/>
                <w:szCs w:val="18"/>
              </w:rPr>
            </w:pPr>
            <w:r w:rsidRPr="00D614DA">
              <w:rPr>
                <w:rFonts w:cs="Times New Roman"/>
                <w:sz w:val="18"/>
                <w:szCs w:val="18"/>
              </w:rPr>
              <w:t>2.34. Будівництво полігонів твердих побутових відходів у населених пунктах територіальних громад</w:t>
            </w:r>
          </w:p>
        </w:tc>
        <w:tc>
          <w:tcPr>
            <w:tcW w:w="1359" w:type="dxa"/>
          </w:tcPr>
          <w:p w14:paraId="545DF803" w14:textId="6938464C"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34007304" w14:textId="0E4742B9" w:rsidR="00572141" w:rsidRPr="00D614DA" w:rsidRDefault="00572141" w:rsidP="00572141">
            <w:pPr>
              <w:jc w:val="center"/>
              <w:rPr>
                <w:rFonts w:cs="Times New Roman"/>
                <w:sz w:val="18"/>
                <w:szCs w:val="18"/>
              </w:rPr>
            </w:pPr>
            <w:r w:rsidRPr="00D614DA">
              <w:rPr>
                <w:rFonts w:cs="Times New Roman"/>
                <w:sz w:val="18"/>
                <w:szCs w:val="18"/>
              </w:rPr>
              <w:t>Створено 1 полігон твердих побутових відходів</w:t>
            </w:r>
          </w:p>
        </w:tc>
        <w:tc>
          <w:tcPr>
            <w:tcW w:w="1904" w:type="dxa"/>
          </w:tcPr>
          <w:p w14:paraId="104937D3" w14:textId="06F3CF79" w:rsidR="00572141" w:rsidRPr="00D614DA" w:rsidRDefault="00572141" w:rsidP="00572141">
            <w:pPr>
              <w:jc w:val="center"/>
              <w:rPr>
                <w:rFonts w:cs="Times New Roman"/>
                <w:sz w:val="18"/>
                <w:szCs w:val="18"/>
              </w:rPr>
            </w:pPr>
            <w:r w:rsidRPr="00D614DA">
              <w:rPr>
                <w:rFonts w:cs="Times New Roman"/>
                <w:sz w:val="18"/>
                <w:szCs w:val="18"/>
                <w:shd w:val="clear" w:color="auto" w:fill="FFFFFF"/>
              </w:rPr>
              <w:t>Не розпочато здійснення</w:t>
            </w:r>
          </w:p>
        </w:tc>
        <w:tc>
          <w:tcPr>
            <w:tcW w:w="2880" w:type="dxa"/>
          </w:tcPr>
          <w:p w14:paraId="63EF452F" w14:textId="61298630" w:rsidR="00572141" w:rsidRPr="00D614DA" w:rsidRDefault="00572141" w:rsidP="00972D94">
            <w:pPr>
              <w:spacing w:line="200" w:lineRule="exact"/>
              <w:ind w:left="-57" w:right="-57"/>
              <w:jc w:val="both"/>
              <w:rPr>
                <w:rFonts w:cs="Times New Roman"/>
                <w:sz w:val="18"/>
                <w:szCs w:val="18"/>
              </w:rPr>
            </w:pPr>
            <w:r w:rsidRPr="00D614DA">
              <w:rPr>
                <w:rFonts w:cs="Times New Roman"/>
                <w:sz w:val="18"/>
                <w:szCs w:val="18"/>
              </w:rPr>
              <w:t>У період з 2021-2023 будівництво не здійснювалось</w:t>
            </w:r>
          </w:p>
        </w:tc>
        <w:tc>
          <w:tcPr>
            <w:tcW w:w="1757" w:type="dxa"/>
          </w:tcPr>
          <w:p w14:paraId="6D3E0A5E" w14:textId="526AFC85" w:rsidR="00572141" w:rsidRPr="00D614DA" w:rsidRDefault="00572141" w:rsidP="00972D94">
            <w:pPr>
              <w:ind w:right="-57"/>
              <w:jc w:val="both"/>
              <w:rPr>
                <w:rFonts w:cs="Times New Roman"/>
                <w:sz w:val="18"/>
                <w:szCs w:val="18"/>
              </w:rPr>
            </w:pPr>
            <w:r w:rsidRPr="00D614DA">
              <w:rPr>
                <w:rFonts w:cs="Times New Roman"/>
                <w:sz w:val="18"/>
                <w:szCs w:val="18"/>
              </w:rPr>
              <w:t>Відсутність фінансування.</w:t>
            </w:r>
          </w:p>
        </w:tc>
      </w:tr>
      <w:tr w:rsidR="00572141" w:rsidRPr="00972D94" w14:paraId="3F1740AE" w14:textId="77777777" w:rsidTr="00404D41">
        <w:tc>
          <w:tcPr>
            <w:tcW w:w="2536" w:type="dxa"/>
          </w:tcPr>
          <w:p w14:paraId="7EB54FD3" w14:textId="2EEDC2FA" w:rsidR="00572141" w:rsidRPr="00D614DA" w:rsidRDefault="00572141" w:rsidP="00572141">
            <w:pPr>
              <w:jc w:val="center"/>
              <w:rPr>
                <w:rFonts w:cs="Times New Roman"/>
                <w:sz w:val="18"/>
                <w:szCs w:val="18"/>
              </w:rPr>
            </w:pPr>
            <w:r w:rsidRPr="00D614DA">
              <w:rPr>
                <w:rFonts w:cs="Times New Roman"/>
                <w:sz w:val="18"/>
                <w:szCs w:val="18"/>
              </w:rPr>
              <w:t>2.3.4. Оптимізація поводження з відходами</w:t>
            </w:r>
          </w:p>
        </w:tc>
        <w:tc>
          <w:tcPr>
            <w:tcW w:w="2724" w:type="dxa"/>
          </w:tcPr>
          <w:p w14:paraId="0CC44067" w14:textId="725DC3D7" w:rsidR="00572141" w:rsidRPr="00D614DA" w:rsidRDefault="00572141" w:rsidP="00572141">
            <w:pPr>
              <w:jc w:val="center"/>
              <w:rPr>
                <w:rFonts w:cs="Times New Roman"/>
                <w:sz w:val="18"/>
                <w:szCs w:val="18"/>
              </w:rPr>
            </w:pPr>
            <w:r w:rsidRPr="00D614DA">
              <w:rPr>
                <w:rFonts w:cs="Times New Roman"/>
                <w:sz w:val="18"/>
                <w:szCs w:val="18"/>
              </w:rPr>
              <w:t>2.35. Будівництво полігону для збирання відходів підприємств каменеобробної галузі та розміщення виробництва для одержання сировини та готової продукції виробництва</w:t>
            </w:r>
          </w:p>
        </w:tc>
        <w:tc>
          <w:tcPr>
            <w:tcW w:w="1359" w:type="dxa"/>
          </w:tcPr>
          <w:p w14:paraId="5FE75CBF" w14:textId="122EF2D7"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2021-2023</w:t>
            </w:r>
          </w:p>
        </w:tc>
        <w:tc>
          <w:tcPr>
            <w:tcW w:w="2064" w:type="dxa"/>
          </w:tcPr>
          <w:p w14:paraId="49DE0778" w14:textId="526CE4FD" w:rsidR="00572141" w:rsidRPr="00D614DA" w:rsidRDefault="00572141" w:rsidP="00572141">
            <w:pPr>
              <w:jc w:val="center"/>
              <w:rPr>
                <w:rFonts w:cs="Times New Roman"/>
                <w:sz w:val="18"/>
                <w:szCs w:val="18"/>
              </w:rPr>
            </w:pPr>
            <w:r w:rsidRPr="00D614DA">
              <w:rPr>
                <w:rFonts w:cs="Times New Roman"/>
                <w:sz w:val="18"/>
                <w:szCs w:val="18"/>
              </w:rPr>
              <w:t>Питома вага утилізованих відходів</w:t>
            </w:r>
          </w:p>
        </w:tc>
        <w:tc>
          <w:tcPr>
            <w:tcW w:w="1904" w:type="dxa"/>
          </w:tcPr>
          <w:p w14:paraId="65D158A3" w14:textId="73A7C990" w:rsidR="00572141" w:rsidRPr="00D614DA" w:rsidRDefault="004B46FC" w:rsidP="00572141">
            <w:pPr>
              <w:jc w:val="center"/>
              <w:rPr>
                <w:rFonts w:cs="Times New Roman"/>
                <w:sz w:val="18"/>
                <w:szCs w:val="18"/>
              </w:rPr>
            </w:pPr>
            <w:r w:rsidRPr="00D614DA">
              <w:rPr>
                <w:rFonts w:cs="Times New Roman"/>
                <w:sz w:val="18"/>
                <w:szCs w:val="18"/>
                <w:shd w:val="clear" w:color="auto" w:fill="FFFFFF"/>
              </w:rPr>
              <w:t>Не розпочато здійснення</w:t>
            </w:r>
          </w:p>
        </w:tc>
        <w:tc>
          <w:tcPr>
            <w:tcW w:w="2880" w:type="dxa"/>
          </w:tcPr>
          <w:p w14:paraId="2B426173" w14:textId="5B24E333" w:rsidR="00572141" w:rsidRPr="00D614DA" w:rsidRDefault="00572141" w:rsidP="00972D94">
            <w:pPr>
              <w:spacing w:line="200" w:lineRule="exact"/>
              <w:ind w:left="-57" w:right="-57"/>
              <w:jc w:val="both"/>
              <w:rPr>
                <w:rFonts w:cs="Times New Roman"/>
                <w:sz w:val="18"/>
                <w:szCs w:val="18"/>
              </w:rPr>
            </w:pPr>
            <w:r w:rsidRPr="00D614DA">
              <w:rPr>
                <w:rFonts w:cs="Times New Roman"/>
                <w:sz w:val="18"/>
                <w:szCs w:val="18"/>
              </w:rPr>
              <w:t>Інформація не надана.</w:t>
            </w:r>
          </w:p>
        </w:tc>
        <w:tc>
          <w:tcPr>
            <w:tcW w:w="1757" w:type="dxa"/>
          </w:tcPr>
          <w:p w14:paraId="2CA13266" w14:textId="3C9DC618" w:rsidR="00572141" w:rsidRPr="00D614DA" w:rsidRDefault="00572141" w:rsidP="00972D94">
            <w:pPr>
              <w:ind w:right="-57"/>
              <w:jc w:val="both"/>
              <w:rPr>
                <w:rFonts w:cs="Times New Roman"/>
                <w:sz w:val="18"/>
                <w:szCs w:val="18"/>
              </w:rPr>
            </w:pPr>
            <w:r w:rsidRPr="00D614DA">
              <w:rPr>
                <w:rFonts w:cs="Times New Roman"/>
                <w:sz w:val="18"/>
                <w:szCs w:val="18"/>
              </w:rPr>
              <w:t>КП «Еко-Сервіс» знаходиться в стані припинення</w:t>
            </w:r>
            <w:r w:rsidR="00C87A22" w:rsidRPr="00D614DA">
              <w:rPr>
                <w:rFonts w:cs="Times New Roman"/>
                <w:sz w:val="18"/>
                <w:szCs w:val="18"/>
              </w:rPr>
              <w:t>.</w:t>
            </w:r>
          </w:p>
        </w:tc>
      </w:tr>
      <w:tr w:rsidR="00572141" w:rsidRPr="00972D94" w14:paraId="48D68D36" w14:textId="77777777" w:rsidTr="00404D41">
        <w:tc>
          <w:tcPr>
            <w:tcW w:w="2536" w:type="dxa"/>
          </w:tcPr>
          <w:p w14:paraId="7A1933F1" w14:textId="2E26CC97" w:rsidR="00572141" w:rsidRPr="00D614DA" w:rsidRDefault="00572141" w:rsidP="00572141">
            <w:pPr>
              <w:jc w:val="center"/>
              <w:rPr>
                <w:rFonts w:cs="Times New Roman"/>
                <w:sz w:val="18"/>
                <w:szCs w:val="18"/>
              </w:rPr>
            </w:pPr>
            <w:r w:rsidRPr="00D614DA">
              <w:rPr>
                <w:rFonts w:cs="Times New Roman"/>
                <w:sz w:val="18"/>
                <w:szCs w:val="18"/>
              </w:rPr>
              <w:t>2.3.4. Оптимізація поводження з відходами</w:t>
            </w:r>
          </w:p>
        </w:tc>
        <w:tc>
          <w:tcPr>
            <w:tcW w:w="2724" w:type="dxa"/>
          </w:tcPr>
          <w:p w14:paraId="33EA917F" w14:textId="21839652" w:rsidR="00572141" w:rsidRPr="00D614DA" w:rsidRDefault="00572141" w:rsidP="00572141">
            <w:pPr>
              <w:jc w:val="center"/>
              <w:rPr>
                <w:rFonts w:cs="Times New Roman"/>
                <w:sz w:val="18"/>
                <w:szCs w:val="18"/>
              </w:rPr>
            </w:pPr>
            <w:r w:rsidRPr="00D614DA">
              <w:rPr>
                <w:rFonts w:cs="Times New Roman"/>
                <w:sz w:val="18"/>
                <w:szCs w:val="18"/>
              </w:rPr>
              <w:t>2.36. Утилізація промислових відходів</w:t>
            </w:r>
          </w:p>
        </w:tc>
        <w:tc>
          <w:tcPr>
            <w:tcW w:w="1359" w:type="dxa"/>
          </w:tcPr>
          <w:p w14:paraId="48DC932C" w14:textId="502A9CFB" w:rsidR="00572141" w:rsidRPr="00D614DA" w:rsidRDefault="00572141" w:rsidP="00572141">
            <w:pPr>
              <w:jc w:val="center"/>
              <w:rPr>
                <w:rFonts w:cs="Times New Roman"/>
                <w:sz w:val="18"/>
                <w:szCs w:val="18"/>
              </w:rPr>
            </w:pPr>
            <w:r w:rsidRPr="00D614DA">
              <w:rPr>
                <w:rFonts w:eastAsia="Times New Roman" w:cs="Times New Roman"/>
                <w:sz w:val="18"/>
                <w:szCs w:val="18"/>
                <w:lang w:eastAsia="ru-RU"/>
              </w:rPr>
              <w:t>2021-2022</w:t>
            </w:r>
          </w:p>
        </w:tc>
        <w:tc>
          <w:tcPr>
            <w:tcW w:w="2064" w:type="dxa"/>
          </w:tcPr>
          <w:p w14:paraId="5106D740" w14:textId="404361F8" w:rsidR="00572141" w:rsidRPr="00D614DA" w:rsidRDefault="00572141" w:rsidP="00572141">
            <w:pPr>
              <w:jc w:val="center"/>
              <w:rPr>
                <w:rFonts w:cs="Times New Roman"/>
                <w:sz w:val="18"/>
                <w:szCs w:val="18"/>
              </w:rPr>
            </w:pPr>
            <w:r w:rsidRPr="00D614DA">
              <w:rPr>
                <w:rFonts w:cs="Times New Roman"/>
                <w:sz w:val="18"/>
                <w:szCs w:val="18"/>
              </w:rPr>
              <w:t>Створено 1 полігон твердих побутових відходів</w:t>
            </w:r>
          </w:p>
        </w:tc>
        <w:tc>
          <w:tcPr>
            <w:tcW w:w="1904" w:type="dxa"/>
          </w:tcPr>
          <w:p w14:paraId="0E7C8B0B" w14:textId="6061A4AA" w:rsidR="00572141" w:rsidRPr="00D614DA" w:rsidRDefault="00572141" w:rsidP="00572141">
            <w:pPr>
              <w:jc w:val="center"/>
              <w:rPr>
                <w:rFonts w:cs="Times New Roman"/>
                <w:sz w:val="18"/>
                <w:szCs w:val="18"/>
              </w:rPr>
            </w:pPr>
            <w:r w:rsidRPr="00D614DA">
              <w:rPr>
                <w:rFonts w:cs="Times New Roman"/>
                <w:sz w:val="18"/>
                <w:szCs w:val="18"/>
              </w:rPr>
              <w:t>Здійснено</w:t>
            </w:r>
          </w:p>
        </w:tc>
        <w:tc>
          <w:tcPr>
            <w:tcW w:w="2880" w:type="dxa"/>
          </w:tcPr>
          <w:p w14:paraId="6CF08CCF" w14:textId="77777777" w:rsidR="00572141" w:rsidRDefault="00572141" w:rsidP="00972D94">
            <w:pPr>
              <w:spacing w:line="200" w:lineRule="exact"/>
              <w:ind w:left="-57" w:right="-57"/>
              <w:jc w:val="both"/>
              <w:rPr>
                <w:rFonts w:cs="Times New Roman"/>
                <w:color w:val="000000"/>
                <w:sz w:val="18"/>
                <w:szCs w:val="18"/>
              </w:rPr>
            </w:pPr>
            <w:r w:rsidRPr="00D614DA">
              <w:rPr>
                <w:rFonts w:cs="Times New Roman"/>
                <w:color w:val="000000"/>
                <w:sz w:val="18"/>
                <w:szCs w:val="18"/>
              </w:rPr>
              <w:t>В м. Житомир побудовано 1 полігон твердих побутових відходів із знешкодженням фільтрату та утилізацією біогазу для забезпечення надання якісних послуг з вивезення сміття.</w:t>
            </w:r>
          </w:p>
          <w:p w14:paraId="126BF3B5" w14:textId="77777777" w:rsidR="00AB5D52" w:rsidRDefault="00AB5D52" w:rsidP="00972D94">
            <w:pPr>
              <w:spacing w:line="200" w:lineRule="exact"/>
              <w:ind w:left="-57" w:right="-57"/>
              <w:jc w:val="both"/>
              <w:rPr>
                <w:rFonts w:cs="Times New Roman"/>
                <w:color w:val="000000"/>
                <w:sz w:val="18"/>
                <w:szCs w:val="18"/>
              </w:rPr>
            </w:pPr>
          </w:p>
          <w:p w14:paraId="5AEEE1D6" w14:textId="6356C261" w:rsidR="00AB5D52" w:rsidRPr="00D614DA" w:rsidRDefault="00AB5D52" w:rsidP="00972D94">
            <w:pPr>
              <w:spacing w:line="200" w:lineRule="exact"/>
              <w:ind w:left="-57" w:right="-57"/>
              <w:jc w:val="both"/>
              <w:rPr>
                <w:rFonts w:cs="Times New Roman"/>
                <w:sz w:val="18"/>
                <w:szCs w:val="18"/>
              </w:rPr>
            </w:pPr>
          </w:p>
        </w:tc>
        <w:tc>
          <w:tcPr>
            <w:tcW w:w="1757" w:type="dxa"/>
          </w:tcPr>
          <w:p w14:paraId="195ABB77" w14:textId="77777777" w:rsidR="00572141" w:rsidRPr="00D614DA" w:rsidRDefault="00572141" w:rsidP="00972D94">
            <w:pPr>
              <w:ind w:right="-57"/>
              <w:jc w:val="both"/>
              <w:rPr>
                <w:rFonts w:cs="Times New Roman"/>
                <w:sz w:val="18"/>
                <w:szCs w:val="18"/>
              </w:rPr>
            </w:pPr>
          </w:p>
        </w:tc>
      </w:tr>
      <w:tr w:rsidR="00572141" w:rsidRPr="00972D94" w14:paraId="0AFF6550" w14:textId="77777777" w:rsidTr="00404D41">
        <w:tc>
          <w:tcPr>
            <w:tcW w:w="2536" w:type="dxa"/>
          </w:tcPr>
          <w:p w14:paraId="69F4274F" w14:textId="0DD5372F" w:rsidR="00572141" w:rsidRPr="007A4DEB" w:rsidRDefault="00572141" w:rsidP="00572141">
            <w:pPr>
              <w:jc w:val="center"/>
              <w:rPr>
                <w:rFonts w:cs="Times New Roman"/>
                <w:sz w:val="18"/>
                <w:szCs w:val="18"/>
              </w:rPr>
            </w:pPr>
            <w:r w:rsidRPr="007A4DEB">
              <w:rPr>
                <w:rFonts w:cs="Times New Roman"/>
                <w:sz w:val="18"/>
                <w:szCs w:val="18"/>
              </w:rPr>
              <w:t>2.3.5. Залучення жителів громад до вирішення проблем благоустрою та підвищення їх екологічної культури</w:t>
            </w:r>
          </w:p>
        </w:tc>
        <w:tc>
          <w:tcPr>
            <w:tcW w:w="2724" w:type="dxa"/>
          </w:tcPr>
          <w:p w14:paraId="5694E19B" w14:textId="47B2AC10" w:rsidR="00572141" w:rsidRPr="007A4DEB" w:rsidRDefault="00572141" w:rsidP="00572141">
            <w:pPr>
              <w:jc w:val="center"/>
              <w:rPr>
                <w:rFonts w:cs="Times New Roman"/>
                <w:sz w:val="18"/>
                <w:szCs w:val="18"/>
              </w:rPr>
            </w:pPr>
            <w:r w:rsidRPr="007A4DEB">
              <w:rPr>
                <w:rFonts w:cs="Times New Roman"/>
                <w:sz w:val="18"/>
                <w:szCs w:val="18"/>
              </w:rPr>
              <w:t xml:space="preserve">2.37. Житомир </w:t>
            </w:r>
            <w:proofErr w:type="spellStart"/>
            <w:r w:rsidRPr="007A4DEB">
              <w:rPr>
                <w:rFonts w:cs="Times New Roman"/>
                <w:sz w:val="18"/>
                <w:szCs w:val="18"/>
              </w:rPr>
              <w:t>ЕкоФест</w:t>
            </w:r>
            <w:proofErr w:type="spellEnd"/>
          </w:p>
        </w:tc>
        <w:tc>
          <w:tcPr>
            <w:tcW w:w="1359" w:type="dxa"/>
          </w:tcPr>
          <w:p w14:paraId="289FE455" w14:textId="2C7FBF2D"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19074F5F" w14:textId="4EC8C68C" w:rsidR="00572141" w:rsidRPr="007A4DEB" w:rsidRDefault="00572141" w:rsidP="00572141">
            <w:pPr>
              <w:jc w:val="center"/>
              <w:rPr>
                <w:rFonts w:cs="Times New Roman"/>
                <w:sz w:val="18"/>
                <w:szCs w:val="18"/>
              </w:rPr>
            </w:pPr>
            <w:r w:rsidRPr="007A4DEB">
              <w:rPr>
                <w:rFonts w:cs="Times New Roman"/>
                <w:sz w:val="18"/>
                <w:szCs w:val="18"/>
              </w:rPr>
              <w:t xml:space="preserve">Проведено 1 </w:t>
            </w:r>
            <w:proofErr w:type="spellStart"/>
            <w:r w:rsidRPr="007A4DEB">
              <w:rPr>
                <w:rFonts w:cs="Times New Roman"/>
                <w:sz w:val="18"/>
                <w:szCs w:val="18"/>
              </w:rPr>
              <w:t>ЖитомирЕкоФест</w:t>
            </w:r>
            <w:proofErr w:type="spellEnd"/>
          </w:p>
        </w:tc>
        <w:tc>
          <w:tcPr>
            <w:tcW w:w="1904" w:type="dxa"/>
          </w:tcPr>
          <w:p w14:paraId="487CB5B8" w14:textId="0775CF37" w:rsidR="00572141" w:rsidRPr="007A4DEB" w:rsidRDefault="00572141" w:rsidP="00572141">
            <w:pPr>
              <w:jc w:val="center"/>
              <w:rPr>
                <w:rFonts w:cs="Times New Roman"/>
                <w:sz w:val="18"/>
                <w:szCs w:val="18"/>
              </w:rPr>
            </w:pPr>
            <w:r w:rsidRPr="007A4DEB">
              <w:rPr>
                <w:rFonts w:cs="Times New Roman"/>
                <w:sz w:val="18"/>
                <w:szCs w:val="18"/>
              </w:rPr>
              <w:t>Здійснено</w:t>
            </w:r>
          </w:p>
        </w:tc>
        <w:tc>
          <w:tcPr>
            <w:tcW w:w="2880" w:type="dxa"/>
            <w:vAlign w:val="bottom"/>
          </w:tcPr>
          <w:p w14:paraId="4D9B291A" w14:textId="2D98D60C" w:rsidR="00572141" w:rsidRPr="007A4DEB" w:rsidRDefault="00572141" w:rsidP="00972D94">
            <w:pPr>
              <w:spacing w:line="200" w:lineRule="exact"/>
              <w:ind w:left="-57" w:right="-57"/>
              <w:rPr>
                <w:rFonts w:cs="Times New Roman"/>
                <w:sz w:val="18"/>
                <w:szCs w:val="18"/>
              </w:rPr>
            </w:pPr>
            <w:r w:rsidRPr="007A4DEB">
              <w:rPr>
                <w:rFonts w:cs="Times New Roman"/>
                <w:sz w:val="18"/>
                <w:szCs w:val="18"/>
              </w:rPr>
              <w:t xml:space="preserve">1. Ранковий </w:t>
            </w:r>
            <w:proofErr w:type="spellStart"/>
            <w:r w:rsidRPr="007A4DEB">
              <w:rPr>
                <w:rFonts w:cs="Times New Roman"/>
                <w:sz w:val="18"/>
                <w:szCs w:val="18"/>
              </w:rPr>
              <w:t>плоггінг</w:t>
            </w:r>
            <w:proofErr w:type="spellEnd"/>
            <w:r w:rsidRPr="007A4DEB">
              <w:rPr>
                <w:rFonts w:cs="Times New Roman"/>
                <w:sz w:val="18"/>
                <w:szCs w:val="18"/>
              </w:rPr>
              <w:t>. Під час забігу, в якому взяли участь 25</w:t>
            </w:r>
            <w:r w:rsidR="007A4DEB" w:rsidRPr="007A4DEB">
              <w:rPr>
                <w:rFonts w:cs="Times New Roman"/>
                <w:sz w:val="18"/>
                <w:szCs w:val="18"/>
              </w:rPr>
              <w:t> </w:t>
            </w:r>
            <w:r w:rsidRPr="007A4DEB">
              <w:rPr>
                <w:rFonts w:cs="Times New Roman"/>
                <w:sz w:val="18"/>
                <w:szCs w:val="18"/>
              </w:rPr>
              <w:t>житомирян (дистанція - 2 км), було зібрано 100 кілограмів сміття.</w:t>
            </w:r>
          </w:p>
          <w:p w14:paraId="5484A628" w14:textId="03B96721" w:rsidR="00572141" w:rsidRPr="007A4DEB" w:rsidRDefault="00572141" w:rsidP="00972D94">
            <w:pPr>
              <w:spacing w:line="200" w:lineRule="exact"/>
              <w:ind w:left="-57" w:right="-57"/>
              <w:rPr>
                <w:rFonts w:cs="Times New Roman"/>
                <w:sz w:val="18"/>
                <w:szCs w:val="18"/>
              </w:rPr>
            </w:pPr>
            <w:r w:rsidRPr="007A4DEB">
              <w:rPr>
                <w:rFonts w:cs="Times New Roman"/>
                <w:sz w:val="18"/>
                <w:szCs w:val="18"/>
              </w:rPr>
              <w:t>2. Еко квест для учнів старших класів 11 команд по 4 учасника в кожній. На учасників квесту чекало 7 інтерактивних локацій.</w:t>
            </w:r>
          </w:p>
          <w:p w14:paraId="7FE732F4" w14:textId="34608563" w:rsidR="00572141" w:rsidRPr="007A4DEB" w:rsidRDefault="00572141" w:rsidP="00972D94">
            <w:pPr>
              <w:spacing w:line="200" w:lineRule="exact"/>
              <w:ind w:left="-57" w:right="-57"/>
              <w:rPr>
                <w:rFonts w:cs="Times New Roman"/>
                <w:sz w:val="18"/>
                <w:szCs w:val="18"/>
              </w:rPr>
            </w:pPr>
            <w:r w:rsidRPr="007A4DEB">
              <w:rPr>
                <w:rFonts w:cs="Times New Roman"/>
                <w:sz w:val="18"/>
                <w:szCs w:val="18"/>
              </w:rPr>
              <w:t>Під час проходження завдань екологічного квесту, підлітки опановували основні принципи правильного використання твердих побутових відходів та їх утилізації, дізнавалися, як зменшити шкідливий вплив пластику на навколишнє середовище, вчилися очищати ґрунт і воду.</w:t>
            </w:r>
          </w:p>
          <w:p w14:paraId="7354353F" w14:textId="52C38CE1" w:rsidR="00572141" w:rsidRPr="007A4DEB" w:rsidRDefault="00572141" w:rsidP="00972D94">
            <w:pPr>
              <w:spacing w:line="200" w:lineRule="exact"/>
              <w:ind w:left="-57" w:right="-57"/>
              <w:jc w:val="both"/>
              <w:rPr>
                <w:rFonts w:cs="Times New Roman"/>
                <w:sz w:val="18"/>
                <w:szCs w:val="18"/>
              </w:rPr>
            </w:pPr>
            <w:r w:rsidRPr="007A4DEB">
              <w:rPr>
                <w:rFonts w:cs="Times New Roman"/>
                <w:sz w:val="18"/>
                <w:szCs w:val="18"/>
              </w:rPr>
              <w:t>В еко містечку «</w:t>
            </w:r>
            <w:proofErr w:type="spellStart"/>
            <w:r w:rsidRPr="007A4DEB">
              <w:rPr>
                <w:rFonts w:cs="Times New Roman"/>
                <w:sz w:val="18"/>
                <w:szCs w:val="18"/>
              </w:rPr>
              <w:t>Zhytomyr</w:t>
            </w:r>
            <w:proofErr w:type="spellEnd"/>
            <w:r w:rsidRPr="007A4DEB">
              <w:rPr>
                <w:rFonts w:cs="Times New Roman"/>
                <w:sz w:val="18"/>
                <w:szCs w:val="18"/>
              </w:rPr>
              <w:t xml:space="preserve"> </w:t>
            </w:r>
            <w:proofErr w:type="spellStart"/>
            <w:r w:rsidRPr="007A4DEB">
              <w:rPr>
                <w:rFonts w:cs="Times New Roman"/>
                <w:sz w:val="18"/>
                <w:szCs w:val="18"/>
              </w:rPr>
              <w:t>EcoFest</w:t>
            </w:r>
            <w:proofErr w:type="spellEnd"/>
            <w:r w:rsidRPr="007A4DEB">
              <w:rPr>
                <w:rFonts w:cs="Times New Roman"/>
                <w:sz w:val="18"/>
                <w:szCs w:val="18"/>
              </w:rPr>
              <w:t>» гості фестивалю мали змогу відвідати екологічні майстер-класи та ярмарок-виставку. Протягом всього дня «</w:t>
            </w:r>
            <w:proofErr w:type="spellStart"/>
            <w:r w:rsidRPr="007A4DEB">
              <w:rPr>
                <w:rFonts w:cs="Times New Roman"/>
                <w:sz w:val="18"/>
                <w:szCs w:val="18"/>
              </w:rPr>
              <w:t>Zhytomyr</w:t>
            </w:r>
            <w:proofErr w:type="spellEnd"/>
            <w:r w:rsidRPr="007A4DEB">
              <w:rPr>
                <w:rFonts w:cs="Times New Roman"/>
                <w:sz w:val="18"/>
                <w:szCs w:val="18"/>
              </w:rPr>
              <w:t xml:space="preserve"> </w:t>
            </w:r>
            <w:proofErr w:type="spellStart"/>
            <w:r w:rsidRPr="007A4DEB">
              <w:rPr>
                <w:rFonts w:cs="Times New Roman"/>
                <w:sz w:val="18"/>
                <w:szCs w:val="18"/>
              </w:rPr>
              <w:t>EcoFest</w:t>
            </w:r>
            <w:proofErr w:type="spellEnd"/>
            <w:r w:rsidRPr="007A4DEB">
              <w:rPr>
                <w:rFonts w:cs="Times New Roman"/>
                <w:sz w:val="18"/>
                <w:szCs w:val="18"/>
              </w:rPr>
              <w:t>» відвідало понад тисячу гостей.</w:t>
            </w:r>
          </w:p>
        </w:tc>
        <w:tc>
          <w:tcPr>
            <w:tcW w:w="1757" w:type="dxa"/>
          </w:tcPr>
          <w:p w14:paraId="008BB730" w14:textId="19981ED1" w:rsidR="007A4DEB" w:rsidRPr="007A4DEB" w:rsidRDefault="00572141" w:rsidP="00972D94">
            <w:pPr>
              <w:ind w:right="-57"/>
              <w:jc w:val="both"/>
              <w:rPr>
                <w:rFonts w:cs="Times New Roman"/>
                <w:sz w:val="18"/>
                <w:szCs w:val="18"/>
              </w:rPr>
            </w:pPr>
            <w:r w:rsidRPr="007A4DEB">
              <w:rPr>
                <w:rFonts w:cs="Times New Roman"/>
                <w:sz w:val="18"/>
                <w:szCs w:val="18"/>
              </w:rPr>
              <w:t>Відсутність фінансування.</w:t>
            </w:r>
          </w:p>
        </w:tc>
      </w:tr>
      <w:tr w:rsidR="00572141" w:rsidRPr="00972D94" w14:paraId="5104DAF8" w14:textId="77777777" w:rsidTr="00404D41">
        <w:tc>
          <w:tcPr>
            <w:tcW w:w="2536" w:type="dxa"/>
          </w:tcPr>
          <w:p w14:paraId="02DE5C60" w14:textId="3BD5E143"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278A713B" w14:textId="172F9EDC" w:rsidR="00572141" w:rsidRPr="007A4DEB" w:rsidRDefault="00572141" w:rsidP="00572141">
            <w:pPr>
              <w:jc w:val="center"/>
              <w:rPr>
                <w:rFonts w:cs="Times New Roman"/>
                <w:sz w:val="18"/>
                <w:szCs w:val="18"/>
              </w:rPr>
            </w:pPr>
            <w:r w:rsidRPr="007A4DEB">
              <w:rPr>
                <w:rFonts w:cs="Times New Roman"/>
                <w:sz w:val="18"/>
                <w:szCs w:val="18"/>
              </w:rPr>
              <w:t>2.38. Розроблення проєктів створення об’єктів природно - заповідного фонду</w:t>
            </w:r>
          </w:p>
        </w:tc>
        <w:tc>
          <w:tcPr>
            <w:tcW w:w="1359" w:type="dxa"/>
          </w:tcPr>
          <w:p w14:paraId="0526B5ED" w14:textId="18EE1765"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391DEA86" w14:textId="567F4AE8" w:rsidR="00572141" w:rsidRPr="007A4DEB" w:rsidRDefault="00572141" w:rsidP="00572141">
            <w:pPr>
              <w:jc w:val="center"/>
              <w:rPr>
                <w:rFonts w:cs="Times New Roman"/>
                <w:sz w:val="18"/>
                <w:szCs w:val="18"/>
              </w:rPr>
            </w:pPr>
            <w:r w:rsidRPr="007A4DEB">
              <w:rPr>
                <w:rFonts w:cs="Times New Roman"/>
                <w:sz w:val="18"/>
                <w:szCs w:val="18"/>
              </w:rPr>
              <w:t>Розроблення 1 проєкту</w:t>
            </w:r>
          </w:p>
        </w:tc>
        <w:tc>
          <w:tcPr>
            <w:tcW w:w="1904" w:type="dxa"/>
          </w:tcPr>
          <w:p w14:paraId="4BBAF953" w14:textId="684A5F04" w:rsidR="00572141" w:rsidRPr="007A4DEB" w:rsidRDefault="00572141" w:rsidP="00572141">
            <w:pPr>
              <w:jc w:val="center"/>
              <w:rPr>
                <w:rFonts w:cs="Times New Roman"/>
                <w:sz w:val="18"/>
                <w:szCs w:val="18"/>
              </w:rPr>
            </w:pPr>
            <w:r w:rsidRPr="007A4DEB">
              <w:rPr>
                <w:rFonts w:cs="Times New Roman"/>
                <w:color w:val="333333"/>
                <w:sz w:val="18"/>
                <w:szCs w:val="18"/>
                <w:shd w:val="clear" w:color="auto" w:fill="FFFFFF"/>
              </w:rPr>
              <w:t>Здійснено</w:t>
            </w:r>
          </w:p>
        </w:tc>
        <w:tc>
          <w:tcPr>
            <w:tcW w:w="2880" w:type="dxa"/>
          </w:tcPr>
          <w:p w14:paraId="5EFBB0D4" w14:textId="367414D6" w:rsidR="00572141" w:rsidRPr="007A4DEB" w:rsidRDefault="00572141" w:rsidP="00972D94">
            <w:pPr>
              <w:spacing w:line="200" w:lineRule="exact"/>
              <w:ind w:left="-57" w:right="-57"/>
              <w:jc w:val="both"/>
              <w:rPr>
                <w:rFonts w:cs="Times New Roman"/>
                <w:sz w:val="18"/>
                <w:szCs w:val="18"/>
              </w:rPr>
            </w:pPr>
            <w:r w:rsidRPr="007A4DEB">
              <w:rPr>
                <w:rFonts w:cs="Times New Roman"/>
                <w:bCs/>
                <w:sz w:val="18"/>
                <w:szCs w:val="18"/>
              </w:rPr>
              <w:t>За 2021-2023 роки площу природно-заповідного фонду області збільшено на 4990,609 га</w:t>
            </w:r>
          </w:p>
        </w:tc>
        <w:tc>
          <w:tcPr>
            <w:tcW w:w="1757" w:type="dxa"/>
          </w:tcPr>
          <w:p w14:paraId="78BBA062" w14:textId="77777777" w:rsidR="00572141" w:rsidRPr="007A4DEB" w:rsidRDefault="00572141" w:rsidP="00972D94">
            <w:pPr>
              <w:ind w:right="-57"/>
              <w:jc w:val="both"/>
              <w:rPr>
                <w:rFonts w:cs="Times New Roman"/>
                <w:sz w:val="18"/>
                <w:szCs w:val="18"/>
              </w:rPr>
            </w:pPr>
          </w:p>
        </w:tc>
      </w:tr>
      <w:tr w:rsidR="00572141" w:rsidRPr="00972D94" w14:paraId="501704DB" w14:textId="77777777" w:rsidTr="00404D41">
        <w:tc>
          <w:tcPr>
            <w:tcW w:w="2536" w:type="dxa"/>
          </w:tcPr>
          <w:p w14:paraId="4251303D" w14:textId="01043D62" w:rsidR="00572141" w:rsidRPr="007A4DEB" w:rsidRDefault="00572141" w:rsidP="00572141">
            <w:pPr>
              <w:jc w:val="center"/>
              <w:rPr>
                <w:rFonts w:cs="Times New Roman"/>
                <w:sz w:val="18"/>
                <w:szCs w:val="18"/>
              </w:rPr>
            </w:pPr>
            <w:r w:rsidRPr="007A4DEB">
              <w:rPr>
                <w:rFonts w:cs="Times New Roman"/>
                <w:color w:val="000000"/>
                <w:sz w:val="18"/>
                <w:szCs w:val="18"/>
              </w:rPr>
              <w:lastRenderedPageBreak/>
              <w:t>2.3.6. Забезпечення еколого-економічного балансу територій громад та збереження природно-заповідного фонду</w:t>
            </w:r>
          </w:p>
        </w:tc>
        <w:tc>
          <w:tcPr>
            <w:tcW w:w="2724" w:type="dxa"/>
          </w:tcPr>
          <w:p w14:paraId="11EF4E70" w14:textId="77777777" w:rsidR="007A4DEB" w:rsidRPr="007A4DEB" w:rsidRDefault="00572141" w:rsidP="00572141">
            <w:pPr>
              <w:jc w:val="center"/>
              <w:rPr>
                <w:rFonts w:cs="Times New Roman"/>
                <w:sz w:val="18"/>
                <w:szCs w:val="18"/>
              </w:rPr>
            </w:pPr>
            <w:r w:rsidRPr="007A4DEB">
              <w:rPr>
                <w:rFonts w:cs="Times New Roman"/>
                <w:sz w:val="18"/>
                <w:szCs w:val="18"/>
              </w:rPr>
              <w:t xml:space="preserve">2.39. Розчищення русла </w:t>
            </w:r>
          </w:p>
          <w:p w14:paraId="3FB46D53" w14:textId="30D26166" w:rsidR="00572141" w:rsidRPr="007A4DEB" w:rsidRDefault="00572141" w:rsidP="00572141">
            <w:pPr>
              <w:jc w:val="center"/>
              <w:rPr>
                <w:rFonts w:cs="Times New Roman"/>
                <w:sz w:val="18"/>
                <w:szCs w:val="18"/>
              </w:rPr>
            </w:pPr>
            <w:r w:rsidRPr="007A4DEB">
              <w:rPr>
                <w:rFonts w:cs="Times New Roman"/>
                <w:sz w:val="18"/>
                <w:szCs w:val="18"/>
              </w:rPr>
              <w:t xml:space="preserve">р. Уж та р. </w:t>
            </w:r>
            <w:proofErr w:type="spellStart"/>
            <w:r w:rsidRPr="007A4DEB">
              <w:rPr>
                <w:rFonts w:cs="Times New Roman"/>
                <w:sz w:val="18"/>
                <w:szCs w:val="18"/>
              </w:rPr>
              <w:t>Кремно</w:t>
            </w:r>
            <w:proofErr w:type="spellEnd"/>
          </w:p>
        </w:tc>
        <w:tc>
          <w:tcPr>
            <w:tcW w:w="1359" w:type="dxa"/>
          </w:tcPr>
          <w:p w14:paraId="07D2E8D7" w14:textId="775652D0"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413B31DC" w14:textId="63549967" w:rsidR="00572141" w:rsidRPr="007A4DEB" w:rsidRDefault="00572141" w:rsidP="00572141">
            <w:pPr>
              <w:jc w:val="center"/>
              <w:rPr>
                <w:rFonts w:cs="Times New Roman"/>
                <w:sz w:val="18"/>
                <w:szCs w:val="18"/>
              </w:rPr>
            </w:pPr>
          </w:p>
        </w:tc>
        <w:tc>
          <w:tcPr>
            <w:tcW w:w="1904" w:type="dxa"/>
          </w:tcPr>
          <w:p w14:paraId="16F48FC7" w14:textId="526D4B1A" w:rsidR="00572141" w:rsidRPr="007A4DEB" w:rsidRDefault="00572141" w:rsidP="00572141">
            <w:pPr>
              <w:jc w:val="center"/>
              <w:rPr>
                <w:rFonts w:cs="Times New Roman"/>
                <w:sz w:val="18"/>
                <w:szCs w:val="18"/>
              </w:rPr>
            </w:pPr>
            <w:r w:rsidRPr="007A4DEB">
              <w:rPr>
                <w:rFonts w:cs="Times New Roman"/>
                <w:sz w:val="18"/>
                <w:szCs w:val="18"/>
              </w:rPr>
              <w:t>Не розпочато здійснення</w:t>
            </w:r>
          </w:p>
        </w:tc>
        <w:tc>
          <w:tcPr>
            <w:tcW w:w="2880" w:type="dxa"/>
          </w:tcPr>
          <w:p w14:paraId="3F3C8A61" w14:textId="77777777" w:rsidR="00572141" w:rsidRPr="007A4DEB" w:rsidRDefault="00572141" w:rsidP="00972D94">
            <w:pPr>
              <w:spacing w:line="200" w:lineRule="exact"/>
              <w:ind w:left="-57" w:right="-57"/>
              <w:jc w:val="both"/>
              <w:rPr>
                <w:rFonts w:cs="Times New Roman"/>
                <w:sz w:val="18"/>
                <w:szCs w:val="18"/>
              </w:rPr>
            </w:pPr>
          </w:p>
        </w:tc>
        <w:tc>
          <w:tcPr>
            <w:tcW w:w="1757" w:type="dxa"/>
          </w:tcPr>
          <w:p w14:paraId="35D65570" w14:textId="77777777" w:rsidR="00572141" w:rsidRPr="007A4DEB" w:rsidRDefault="00572141" w:rsidP="00A7780A">
            <w:pPr>
              <w:ind w:right="-57"/>
              <w:jc w:val="both"/>
              <w:rPr>
                <w:rFonts w:cs="Times New Roman"/>
                <w:sz w:val="18"/>
                <w:szCs w:val="18"/>
              </w:rPr>
            </w:pPr>
            <w:r w:rsidRPr="007A4DEB">
              <w:rPr>
                <w:rFonts w:cs="Times New Roman"/>
                <w:sz w:val="18"/>
                <w:szCs w:val="18"/>
              </w:rPr>
              <w:t>Відсутність фінансування.</w:t>
            </w:r>
          </w:p>
          <w:p w14:paraId="109570DA" w14:textId="7204A85B" w:rsidR="00572141" w:rsidRPr="007A4DEB" w:rsidRDefault="00572141" w:rsidP="00A7780A">
            <w:pPr>
              <w:ind w:right="-57"/>
              <w:jc w:val="both"/>
              <w:rPr>
                <w:rFonts w:cs="Times New Roman"/>
                <w:sz w:val="18"/>
                <w:szCs w:val="18"/>
              </w:rPr>
            </w:pPr>
            <w:r w:rsidRPr="007A4DEB">
              <w:rPr>
                <w:rFonts w:cs="Times New Roman"/>
                <w:sz w:val="18"/>
                <w:szCs w:val="18"/>
              </w:rPr>
              <w:t>У зв’язку з воєнним станом реалізація проєкту не відбувалась.</w:t>
            </w:r>
          </w:p>
        </w:tc>
      </w:tr>
      <w:tr w:rsidR="00572141" w:rsidRPr="00972D94" w14:paraId="372E8728" w14:textId="77777777" w:rsidTr="00404D41">
        <w:tc>
          <w:tcPr>
            <w:tcW w:w="2536" w:type="dxa"/>
          </w:tcPr>
          <w:p w14:paraId="1E221F1A" w14:textId="45B3E5FE"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1E0FDE3F" w14:textId="218B1D36" w:rsidR="00572141" w:rsidRPr="007A4DEB" w:rsidRDefault="00572141" w:rsidP="00572141">
            <w:pPr>
              <w:jc w:val="center"/>
              <w:rPr>
                <w:rFonts w:cs="Times New Roman"/>
                <w:sz w:val="18"/>
                <w:szCs w:val="18"/>
              </w:rPr>
            </w:pPr>
            <w:r w:rsidRPr="007A4DEB">
              <w:rPr>
                <w:rFonts w:cs="Times New Roman"/>
                <w:sz w:val="18"/>
                <w:szCs w:val="18"/>
              </w:rPr>
              <w:t>2.40. Реконструкція, капітальний ремонт гідротехнічних споруд</w:t>
            </w:r>
          </w:p>
        </w:tc>
        <w:tc>
          <w:tcPr>
            <w:tcW w:w="1359" w:type="dxa"/>
          </w:tcPr>
          <w:p w14:paraId="61CDDA65" w14:textId="426DA3B9"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2022-2023</w:t>
            </w:r>
          </w:p>
        </w:tc>
        <w:tc>
          <w:tcPr>
            <w:tcW w:w="2064" w:type="dxa"/>
          </w:tcPr>
          <w:p w14:paraId="314047C8" w14:textId="3F8DF33D" w:rsidR="00572141" w:rsidRPr="007A4DEB" w:rsidRDefault="00572141" w:rsidP="00572141">
            <w:pPr>
              <w:jc w:val="center"/>
              <w:rPr>
                <w:rFonts w:cs="Times New Roman"/>
                <w:sz w:val="18"/>
                <w:szCs w:val="18"/>
              </w:rPr>
            </w:pPr>
          </w:p>
        </w:tc>
        <w:tc>
          <w:tcPr>
            <w:tcW w:w="1904" w:type="dxa"/>
            <w:shd w:val="clear" w:color="auto" w:fill="auto"/>
          </w:tcPr>
          <w:p w14:paraId="0A0E9D80" w14:textId="4B5C952E" w:rsidR="00572141" w:rsidRPr="007A4DEB" w:rsidRDefault="00572141" w:rsidP="00572141">
            <w:pPr>
              <w:jc w:val="center"/>
              <w:rPr>
                <w:rFonts w:cs="Times New Roman"/>
                <w:sz w:val="18"/>
                <w:szCs w:val="18"/>
              </w:rPr>
            </w:pPr>
            <w:r w:rsidRPr="007A4DEB">
              <w:rPr>
                <w:rFonts w:cs="Times New Roman"/>
                <w:sz w:val="18"/>
                <w:szCs w:val="18"/>
              </w:rPr>
              <w:t>Не розпочато здійснення</w:t>
            </w:r>
          </w:p>
        </w:tc>
        <w:tc>
          <w:tcPr>
            <w:tcW w:w="2880" w:type="dxa"/>
          </w:tcPr>
          <w:p w14:paraId="6DBCE2CE" w14:textId="77777777" w:rsidR="00572141" w:rsidRPr="007A4DEB" w:rsidRDefault="00572141" w:rsidP="00972D94">
            <w:pPr>
              <w:spacing w:line="200" w:lineRule="exact"/>
              <w:ind w:left="-57" w:right="-57"/>
              <w:jc w:val="both"/>
              <w:rPr>
                <w:rFonts w:cs="Times New Roman"/>
                <w:sz w:val="18"/>
                <w:szCs w:val="18"/>
              </w:rPr>
            </w:pPr>
          </w:p>
        </w:tc>
        <w:tc>
          <w:tcPr>
            <w:tcW w:w="1757" w:type="dxa"/>
          </w:tcPr>
          <w:p w14:paraId="05502261" w14:textId="77777777" w:rsidR="00572141" w:rsidRPr="007A4DEB" w:rsidRDefault="00572141" w:rsidP="00A7780A">
            <w:pPr>
              <w:ind w:right="-57"/>
              <w:jc w:val="both"/>
              <w:rPr>
                <w:rFonts w:cs="Times New Roman"/>
                <w:sz w:val="18"/>
                <w:szCs w:val="18"/>
              </w:rPr>
            </w:pPr>
            <w:r w:rsidRPr="007A4DEB">
              <w:rPr>
                <w:rFonts w:cs="Times New Roman"/>
                <w:sz w:val="18"/>
                <w:szCs w:val="18"/>
              </w:rPr>
              <w:t>Відсутність фінансування.</w:t>
            </w:r>
          </w:p>
          <w:p w14:paraId="0255F898" w14:textId="5C159FB2" w:rsidR="00572141" w:rsidRPr="007A4DEB" w:rsidRDefault="00572141" w:rsidP="00A7780A">
            <w:pPr>
              <w:ind w:right="-57"/>
              <w:jc w:val="both"/>
              <w:rPr>
                <w:rFonts w:cs="Times New Roman"/>
                <w:sz w:val="18"/>
                <w:szCs w:val="18"/>
              </w:rPr>
            </w:pPr>
            <w:r w:rsidRPr="007A4DEB">
              <w:rPr>
                <w:rFonts w:cs="Times New Roman"/>
                <w:sz w:val="18"/>
                <w:szCs w:val="18"/>
              </w:rPr>
              <w:t>У зв’язку з воєнним станом реалізація проєкту не відбувалась.</w:t>
            </w:r>
          </w:p>
        </w:tc>
      </w:tr>
      <w:tr w:rsidR="00F07C0A" w:rsidRPr="00972D94" w14:paraId="6E0328A9" w14:textId="77777777" w:rsidTr="00404D41">
        <w:tc>
          <w:tcPr>
            <w:tcW w:w="2536" w:type="dxa"/>
          </w:tcPr>
          <w:p w14:paraId="5BB9D08E" w14:textId="77777777" w:rsidR="00F07C0A" w:rsidRDefault="00F07C0A" w:rsidP="00F07C0A">
            <w:pPr>
              <w:jc w:val="center"/>
              <w:rPr>
                <w:rFonts w:cs="Times New Roman"/>
                <w:color w:val="000000"/>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p w14:paraId="0F03DC42" w14:textId="527132E1" w:rsidR="00AB5D52" w:rsidRPr="007A4DEB" w:rsidRDefault="00AB5D52" w:rsidP="00F07C0A">
            <w:pPr>
              <w:jc w:val="center"/>
              <w:rPr>
                <w:rFonts w:cs="Times New Roman"/>
                <w:sz w:val="18"/>
                <w:szCs w:val="18"/>
              </w:rPr>
            </w:pPr>
          </w:p>
        </w:tc>
        <w:tc>
          <w:tcPr>
            <w:tcW w:w="2724" w:type="dxa"/>
          </w:tcPr>
          <w:p w14:paraId="2225887A" w14:textId="3C5330EB" w:rsidR="00F07C0A" w:rsidRPr="007A4DEB" w:rsidRDefault="00F07C0A" w:rsidP="00F07C0A">
            <w:pPr>
              <w:jc w:val="center"/>
              <w:rPr>
                <w:rFonts w:cs="Times New Roman"/>
                <w:sz w:val="18"/>
                <w:szCs w:val="18"/>
              </w:rPr>
            </w:pPr>
            <w:r w:rsidRPr="007A4DEB">
              <w:rPr>
                <w:rFonts w:cs="Times New Roman"/>
                <w:sz w:val="18"/>
                <w:szCs w:val="18"/>
              </w:rPr>
              <w:t xml:space="preserve">2.41. Створення національного природного парку на території </w:t>
            </w:r>
            <w:proofErr w:type="spellStart"/>
            <w:r w:rsidRPr="007A4DEB">
              <w:rPr>
                <w:rFonts w:cs="Times New Roman"/>
                <w:sz w:val="18"/>
                <w:szCs w:val="18"/>
              </w:rPr>
              <w:t>Овруцько-Словечанського</w:t>
            </w:r>
            <w:proofErr w:type="spellEnd"/>
            <w:r w:rsidRPr="007A4DEB">
              <w:rPr>
                <w:rFonts w:cs="Times New Roman"/>
                <w:sz w:val="18"/>
                <w:szCs w:val="18"/>
              </w:rPr>
              <w:t xml:space="preserve"> кряжу</w:t>
            </w:r>
          </w:p>
        </w:tc>
        <w:tc>
          <w:tcPr>
            <w:tcW w:w="1359" w:type="dxa"/>
          </w:tcPr>
          <w:p w14:paraId="14F16227" w14:textId="5E888A93" w:rsidR="00F07C0A" w:rsidRPr="007A4DEB" w:rsidRDefault="00F07C0A" w:rsidP="00F07C0A">
            <w:pPr>
              <w:jc w:val="center"/>
              <w:rPr>
                <w:rFonts w:cs="Times New Roman"/>
                <w:sz w:val="18"/>
                <w:szCs w:val="18"/>
              </w:rPr>
            </w:pPr>
            <w:r w:rsidRPr="007A4DEB">
              <w:rPr>
                <w:rFonts w:eastAsia="Times New Roman" w:cs="Times New Roman"/>
                <w:sz w:val="18"/>
                <w:szCs w:val="18"/>
                <w:lang w:eastAsia="ru-RU"/>
              </w:rPr>
              <w:t>2021</w:t>
            </w:r>
          </w:p>
        </w:tc>
        <w:tc>
          <w:tcPr>
            <w:tcW w:w="2064" w:type="dxa"/>
          </w:tcPr>
          <w:p w14:paraId="0B4F1DA1" w14:textId="43B93770" w:rsidR="00F07C0A" w:rsidRPr="007A4DEB" w:rsidRDefault="00F07C0A" w:rsidP="00F07C0A">
            <w:pPr>
              <w:jc w:val="center"/>
              <w:rPr>
                <w:rFonts w:cs="Times New Roman"/>
                <w:sz w:val="18"/>
                <w:szCs w:val="18"/>
              </w:rPr>
            </w:pPr>
          </w:p>
        </w:tc>
        <w:tc>
          <w:tcPr>
            <w:tcW w:w="1904" w:type="dxa"/>
            <w:shd w:val="clear" w:color="auto" w:fill="auto"/>
          </w:tcPr>
          <w:p w14:paraId="75306A73" w14:textId="604EC1E9" w:rsidR="00F07C0A" w:rsidRPr="007A4DEB" w:rsidRDefault="00F07C0A" w:rsidP="00F07C0A">
            <w:pPr>
              <w:jc w:val="center"/>
              <w:rPr>
                <w:rFonts w:cs="Times New Roman"/>
                <w:sz w:val="18"/>
                <w:szCs w:val="18"/>
              </w:rPr>
            </w:pPr>
            <w:r w:rsidRPr="002C69AC">
              <w:rPr>
                <w:rFonts w:cs="Times New Roman"/>
                <w:sz w:val="18"/>
                <w:szCs w:val="18"/>
              </w:rPr>
              <w:t>Не розпочато здійснення</w:t>
            </w:r>
          </w:p>
        </w:tc>
        <w:tc>
          <w:tcPr>
            <w:tcW w:w="2880" w:type="dxa"/>
          </w:tcPr>
          <w:p w14:paraId="5D70AA1F" w14:textId="77777777" w:rsidR="00F07C0A" w:rsidRPr="007A4DEB" w:rsidRDefault="00F07C0A" w:rsidP="00F07C0A">
            <w:pPr>
              <w:spacing w:line="200" w:lineRule="exact"/>
              <w:ind w:left="-57" w:right="-57"/>
              <w:jc w:val="both"/>
              <w:rPr>
                <w:rFonts w:cs="Times New Roman"/>
                <w:sz w:val="18"/>
                <w:szCs w:val="18"/>
              </w:rPr>
            </w:pPr>
          </w:p>
        </w:tc>
        <w:tc>
          <w:tcPr>
            <w:tcW w:w="1757" w:type="dxa"/>
          </w:tcPr>
          <w:p w14:paraId="463B5A47" w14:textId="4871E348" w:rsidR="00F07C0A" w:rsidRPr="007A4DEB" w:rsidRDefault="00F07C0A" w:rsidP="00F07C0A">
            <w:pPr>
              <w:ind w:right="-57"/>
              <w:jc w:val="both"/>
              <w:rPr>
                <w:rFonts w:cs="Times New Roman"/>
                <w:sz w:val="18"/>
                <w:szCs w:val="18"/>
              </w:rPr>
            </w:pPr>
          </w:p>
        </w:tc>
      </w:tr>
      <w:tr w:rsidR="00572141" w:rsidRPr="00972D94" w14:paraId="1CE3AE44" w14:textId="77777777" w:rsidTr="00404D41">
        <w:tc>
          <w:tcPr>
            <w:tcW w:w="2536" w:type="dxa"/>
          </w:tcPr>
          <w:p w14:paraId="0A3BD78E" w14:textId="37391620"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34C91550" w14:textId="2412929B" w:rsidR="00572141" w:rsidRPr="007A4DEB" w:rsidRDefault="00572141" w:rsidP="00572141">
            <w:pPr>
              <w:jc w:val="center"/>
              <w:rPr>
                <w:rFonts w:cs="Times New Roman"/>
                <w:sz w:val="18"/>
                <w:szCs w:val="18"/>
              </w:rPr>
            </w:pPr>
            <w:r w:rsidRPr="007A4DEB">
              <w:rPr>
                <w:rFonts w:cs="Times New Roman"/>
                <w:sz w:val="18"/>
                <w:szCs w:val="18"/>
              </w:rPr>
              <w:t>2.42. Заходи щодо відновлення і підтримання сприятливого гідрологічного стану русла річки Тетерів в місті Житомир</w:t>
            </w:r>
          </w:p>
        </w:tc>
        <w:tc>
          <w:tcPr>
            <w:tcW w:w="1359" w:type="dxa"/>
          </w:tcPr>
          <w:p w14:paraId="214376C8" w14:textId="778F1AFF"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w:t>
            </w:r>
          </w:p>
        </w:tc>
        <w:tc>
          <w:tcPr>
            <w:tcW w:w="2064" w:type="dxa"/>
          </w:tcPr>
          <w:p w14:paraId="7FCBCB5A" w14:textId="712796C7" w:rsidR="00572141" w:rsidRPr="007A4DEB" w:rsidRDefault="00572141" w:rsidP="00572141">
            <w:pPr>
              <w:jc w:val="center"/>
              <w:rPr>
                <w:rFonts w:cs="Times New Roman"/>
                <w:sz w:val="18"/>
                <w:szCs w:val="18"/>
              </w:rPr>
            </w:pPr>
            <w:r w:rsidRPr="007A4DEB">
              <w:rPr>
                <w:rFonts w:cs="Times New Roman"/>
                <w:sz w:val="18"/>
                <w:szCs w:val="18"/>
              </w:rPr>
              <w:t>Мулова суміш 36000 м</w:t>
            </w:r>
            <w:r w:rsidRPr="007A4DEB">
              <w:rPr>
                <w:rFonts w:cs="Times New Roman"/>
                <w:sz w:val="18"/>
                <w:szCs w:val="18"/>
                <w:vertAlign w:val="superscript"/>
              </w:rPr>
              <w:t>3</w:t>
            </w:r>
            <w:r w:rsidRPr="007A4DEB">
              <w:rPr>
                <w:rFonts w:cs="Times New Roman"/>
                <w:sz w:val="18"/>
                <w:szCs w:val="18"/>
              </w:rPr>
              <w:t xml:space="preserve"> </w:t>
            </w:r>
          </w:p>
          <w:p w14:paraId="24036DB3" w14:textId="77777777" w:rsidR="00572141" w:rsidRPr="007A4DEB" w:rsidRDefault="00572141" w:rsidP="00572141">
            <w:pPr>
              <w:jc w:val="center"/>
              <w:rPr>
                <w:rFonts w:cs="Times New Roman"/>
                <w:sz w:val="18"/>
                <w:szCs w:val="18"/>
              </w:rPr>
            </w:pPr>
          </w:p>
          <w:p w14:paraId="34308C88" w14:textId="1BEADB9F" w:rsidR="00572141" w:rsidRPr="007A4DEB" w:rsidRDefault="00572141" w:rsidP="00572141">
            <w:pPr>
              <w:jc w:val="center"/>
              <w:rPr>
                <w:rFonts w:cs="Times New Roman"/>
                <w:sz w:val="18"/>
                <w:szCs w:val="18"/>
              </w:rPr>
            </w:pPr>
            <w:r w:rsidRPr="007A4DEB">
              <w:rPr>
                <w:rFonts w:cs="Times New Roman"/>
                <w:sz w:val="18"/>
                <w:szCs w:val="18"/>
              </w:rPr>
              <w:t>Сміття 70 м</w:t>
            </w:r>
            <w:r w:rsidRPr="007A4DEB">
              <w:rPr>
                <w:rFonts w:cs="Times New Roman"/>
                <w:sz w:val="18"/>
                <w:szCs w:val="18"/>
                <w:vertAlign w:val="superscript"/>
              </w:rPr>
              <w:t>3</w:t>
            </w:r>
          </w:p>
        </w:tc>
        <w:tc>
          <w:tcPr>
            <w:tcW w:w="1904" w:type="dxa"/>
          </w:tcPr>
          <w:p w14:paraId="458C07E3" w14:textId="05810955" w:rsidR="00572141" w:rsidRPr="007A4DEB" w:rsidRDefault="00572141" w:rsidP="00572141">
            <w:pPr>
              <w:jc w:val="center"/>
              <w:rPr>
                <w:rFonts w:cs="Times New Roman"/>
                <w:sz w:val="18"/>
                <w:szCs w:val="18"/>
              </w:rPr>
            </w:pPr>
            <w:r w:rsidRPr="007A4DEB">
              <w:rPr>
                <w:rFonts w:cs="Times New Roman"/>
                <w:color w:val="333333"/>
                <w:sz w:val="18"/>
                <w:szCs w:val="18"/>
                <w:shd w:val="clear" w:color="auto" w:fill="FFFFFF"/>
              </w:rPr>
              <w:t>Здійснено</w:t>
            </w:r>
          </w:p>
        </w:tc>
        <w:tc>
          <w:tcPr>
            <w:tcW w:w="2880" w:type="dxa"/>
          </w:tcPr>
          <w:p w14:paraId="28175812" w14:textId="30B298C3" w:rsidR="00572141" w:rsidRPr="007A4DEB" w:rsidRDefault="00572141" w:rsidP="00972D94">
            <w:pPr>
              <w:spacing w:line="200" w:lineRule="exact"/>
              <w:ind w:left="-57" w:right="-57"/>
              <w:jc w:val="both"/>
              <w:rPr>
                <w:rFonts w:cs="Times New Roman"/>
                <w:sz w:val="18"/>
                <w:szCs w:val="18"/>
              </w:rPr>
            </w:pPr>
            <w:r w:rsidRPr="007A4DEB">
              <w:rPr>
                <w:rFonts w:cs="Times New Roman"/>
                <w:sz w:val="18"/>
                <w:szCs w:val="18"/>
              </w:rPr>
              <w:t>Очищено русло річки Тетерів, прибрано сміття та шини.</w:t>
            </w:r>
          </w:p>
        </w:tc>
        <w:tc>
          <w:tcPr>
            <w:tcW w:w="1757" w:type="dxa"/>
          </w:tcPr>
          <w:p w14:paraId="229A84C1" w14:textId="77777777" w:rsidR="00572141" w:rsidRPr="007A4DEB" w:rsidRDefault="00572141" w:rsidP="00972D94">
            <w:pPr>
              <w:ind w:right="-57"/>
              <w:jc w:val="both"/>
              <w:rPr>
                <w:rFonts w:cs="Times New Roman"/>
                <w:sz w:val="18"/>
                <w:szCs w:val="18"/>
              </w:rPr>
            </w:pPr>
          </w:p>
        </w:tc>
      </w:tr>
      <w:tr w:rsidR="00572141" w:rsidRPr="00972D94" w14:paraId="7F75D7AF" w14:textId="77777777" w:rsidTr="00404D41">
        <w:tc>
          <w:tcPr>
            <w:tcW w:w="2536" w:type="dxa"/>
          </w:tcPr>
          <w:p w14:paraId="65A12B7C" w14:textId="480BAEE8"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730E2A81" w14:textId="0341E74E" w:rsidR="00572141" w:rsidRPr="007A4DEB" w:rsidRDefault="00572141" w:rsidP="00572141">
            <w:pPr>
              <w:jc w:val="center"/>
              <w:rPr>
                <w:rFonts w:cs="Times New Roman"/>
                <w:sz w:val="18"/>
                <w:szCs w:val="18"/>
              </w:rPr>
            </w:pPr>
            <w:r w:rsidRPr="007A4DEB">
              <w:rPr>
                <w:rFonts w:cs="Times New Roman"/>
                <w:sz w:val="18"/>
                <w:szCs w:val="18"/>
              </w:rPr>
              <w:t xml:space="preserve">2.43. Очищення річки </w:t>
            </w:r>
            <w:proofErr w:type="spellStart"/>
            <w:r w:rsidRPr="007A4DEB">
              <w:rPr>
                <w:rFonts w:cs="Times New Roman"/>
                <w:sz w:val="18"/>
                <w:szCs w:val="18"/>
              </w:rPr>
              <w:t>Гнилоп'ять</w:t>
            </w:r>
            <w:proofErr w:type="spellEnd"/>
            <w:r w:rsidRPr="007A4DEB">
              <w:rPr>
                <w:rFonts w:cs="Times New Roman"/>
                <w:sz w:val="18"/>
                <w:szCs w:val="18"/>
              </w:rPr>
              <w:t xml:space="preserve"> з видаленням мулового осаду в м. </w:t>
            </w:r>
            <w:proofErr w:type="spellStart"/>
            <w:r w:rsidRPr="007A4DEB">
              <w:rPr>
                <w:rFonts w:cs="Times New Roman"/>
                <w:sz w:val="18"/>
                <w:szCs w:val="18"/>
              </w:rPr>
              <w:t>Бердичеві</w:t>
            </w:r>
            <w:proofErr w:type="spellEnd"/>
          </w:p>
        </w:tc>
        <w:tc>
          <w:tcPr>
            <w:tcW w:w="1359" w:type="dxa"/>
          </w:tcPr>
          <w:p w14:paraId="01819DBD" w14:textId="125359D4"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648D0D56" w14:textId="530F1E15" w:rsidR="00572141" w:rsidRPr="007A4DEB" w:rsidRDefault="00572141" w:rsidP="00572141">
            <w:pPr>
              <w:jc w:val="center"/>
              <w:rPr>
                <w:rFonts w:cs="Times New Roman"/>
                <w:sz w:val="18"/>
                <w:szCs w:val="18"/>
              </w:rPr>
            </w:pPr>
            <w:r w:rsidRPr="007A4DEB">
              <w:rPr>
                <w:rFonts w:cs="Times New Roman"/>
                <w:sz w:val="18"/>
                <w:szCs w:val="18"/>
              </w:rPr>
              <w:t>Покращення екологічних показників водосховища «</w:t>
            </w:r>
            <w:proofErr w:type="spellStart"/>
            <w:r w:rsidRPr="007A4DEB">
              <w:rPr>
                <w:rFonts w:cs="Times New Roman"/>
                <w:sz w:val="18"/>
                <w:szCs w:val="18"/>
              </w:rPr>
              <w:t>Бердичіське</w:t>
            </w:r>
            <w:proofErr w:type="spellEnd"/>
            <w:r w:rsidRPr="007A4DEB">
              <w:rPr>
                <w:rFonts w:cs="Times New Roman"/>
                <w:sz w:val="18"/>
                <w:szCs w:val="18"/>
              </w:rPr>
              <w:t>» 1,4 млн. м</w:t>
            </w:r>
            <w:r w:rsidRPr="007A4DEB">
              <w:rPr>
                <w:rFonts w:cs="Times New Roman"/>
                <w:sz w:val="18"/>
                <w:szCs w:val="18"/>
                <w:vertAlign w:val="superscript"/>
              </w:rPr>
              <w:t>3</w:t>
            </w:r>
          </w:p>
        </w:tc>
        <w:tc>
          <w:tcPr>
            <w:tcW w:w="1904" w:type="dxa"/>
            <w:shd w:val="clear" w:color="auto" w:fill="auto"/>
          </w:tcPr>
          <w:p w14:paraId="1245867F" w14:textId="2274B91B" w:rsidR="00572141" w:rsidRPr="007A4DEB" w:rsidRDefault="00572141" w:rsidP="00572141">
            <w:pPr>
              <w:jc w:val="center"/>
              <w:rPr>
                <w:rFonts w:cs="Times New Roman"/>
                <w:sz w:val="18"/>
                <w:szCs w:val="18"/>
              </w:rPr>
            </w:pPr>
            <w:r w:rsidRPr="007A4DEB">
              <w:rPr>
                <w:rFonts w:cs="Times New Roman"/>
                <w:bCs/>
                <w:sz w:val="18"/>
                <w:szCs w:val="18"/>
              </w:rPr>
              <w:t>Не розпочато здійснення</w:t>
            </w:r>
          </w:p>
        </w:tc>
        <w:tc>
          <w:tcPr>
            <w:tcW w:w="2880" w:type="dxa"/>
            <w:shd w:val="clear" w:color="auto" w:fill="auto"/>
          </w:tcPr>
          <w:p w14:paraId="10456472" w14:textId="72EE0990" w:rsidR="00572141" w:rsidRPr="007A4DEB" w:rsidRDefault="00572141" w:rsidP="00972D94">
            <w:pPr>
              <w:spacing w:line="200" w:lineRule="exact"/>
              <w:ind w:left="-57" w:right="-57"/>
              <w:jc w:val="both"/>
              <w:rPr>
                <w:rFonts w:cs="Times New Roman"/>
                <w:sz w:val="18"/>
                <w:szCs w:val="18"/>
              </w:rPr>
            </w:pPr>
            <w:r w:rsidRPr="007A4DEB">
              <w:rPr>
                <w:rFonts w:cs="Times New Roman"/>
                <w:bCs/>
                <w:sz w:val="18"/>
                <w:szCs w:val="18"/>
              </w:rPr>
              <w:t>-</w:t>
            </w:r>
          </w:p>
        </w:tc>
        <w:tc>
          <w:tcPr>
            <w:tcW w:w="1757" w:type="dxa"/>
            <w:shd w:val="clear" w:color="auto" w:fill="auto"/>
          </w:tcPr>
          <w:p w14:paraId="512B26A1" w14:textId="0C344178" w:rsidR="00AB5D52" w:rsidRPr="00301F33" w:rsidRDefault="00572141" w:rsidP="00972D94">
            <w:pPr>
              <w:ind w:right="-57"/>
              <w:jc w:val="both"/>
              <w:rPr>
                <w:rFonts w:cs="Times New Roman"/>
                <w:bCs/>
                <w:spacing w:val="-8"/>
                <w:sz w:val="18"/>
                <w:szCs w:val="18"/>
              </w:rPr>
            </w:pPr>
            <w:r w:rsidRPr="007A4DEB">
              <w:rPr>
                <w:rFonts w:cs="Times New Roman"/>
                <w:bCs/>
                <w:spacing w:val="-8"/>
                <w:sz w:val="18"/>
                <w:szCs w:val="18"/>
              </w:rPr>
              <w:t>Замулення річки (в разі реалізації заходу планується покращення параметрів екосистеми водойми, ГДК, санітарно-екологічного стану та якості водозабезпечення громади). Захід не реалізовано в зв’язку з відсутністю відповідного фінансування</w:t>
            </w:r>
            <w:r w:rsidR="00C87A22" w:rsidRPr="007A4DEB">
              <w:rPr>
                <w:rFonts w:cs="Times New Roman"/>
                <w:bCs/>
                <w:spacing w:val="-8"/>
                <w:sz w:val="18"/>
                <w:szCs w:val="18"/>
              </w:rPr>
              <w:t>.</w:t>
            </w:r>
          </w:p>
        </w:tc>
      </w:tr>
      <w:tr w:rsidR="00572141" w:rsidRPr="00972D94" w14:paraId="46D1661D" w14:textId="77777777" w:rsidTr="00404D41">
        <w:tc>
          <w:tcPr>
            <w:tcW w:w="2536" w:type="dxa"/>
          </w:tcPr>
          <w:p w14:paraId="66E055AC" w14:textId="22A9E03A"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4743A67D" w14:textId="6A0BE31D" w:rsidR="00572141" w:rsidRPr="007A4DEB" w:rsidRDefault="00572141" w:rsidP="00572141">
            <w:pPr>
              <w:jc w:val="center"/>
              <w:rPr>
                <w:rFonts w:cs="Times New Roman"/>
                <w:sz w:val="18"/>
                <w:szCs w:val="18"/>
              </w:rPr>
            </w:pPr>
            <w:r w:rsidRPr="007A4DEB">
              <w:rPr>
                <w:rFonts w:cs="Times New Roman"/>
                <w:sz w:val="18"/>
                <w:szCs w:val="18"/>
              </w:rPr>
              <w:t xml:space="preserve">2.44. Відновлення та підтримання сприятливого гідрологічного режиму та санітарного стану річки </w:t>
            </w:r>
            <w:proofErr w:type="spellStart"/>
            <w:r w:rsidRPr="007A4DEB">
              <w:rPr>
                <w:rFonts w:cs="Times New Roman"/>
                <w:sz w:val="18"/>
                <w:szCs w:val="18"/>
              </w:rPr>
              <w:t>Жерев</w:t>
            </w:r>
            <w:proofErr w:type="spellEnd"/>
            <w:r w:rsidRPr="007A4DEB">
              <w:rPr>
                <w:rFonts w:cs="Times New Roman"/>
                <w:sz w:val="18"/>
                <w:szCs w:val="18"/>
              </w:rPr>
              <w:t xml:space="preserve">, облаштування рекреаційної зони вздовж берегів річки на території </w:t>
            </w:r>
            <w:proofErr w:type="spellStart"/>
            <w:r w:rsidRPr="007A4DEB">
              <w:rPr>
                <w:rFonts w:cs="Times New Roman"/>
                <w:sz w:val="18"/>
                <w:szCs w:val="18"/>
              </w:rPr>
              <w:t>Білокоровицької</w:t>
            </w:r>
            <w:proofErr w:type="spellEnd"/>
            <w:r w:rsidRPr="007A4DEB">
              <w:rPr>
                <w:rFonts w:cs="Times New Roman"/>
                <w:sz w:val="18"/>
                <w:szCs w:val="18"/>
              </w:rPr>
              <w:t xml:space="preserve"> ТГ</w:t>
            </w:r>
          </w:p>
        </w:tc>
        <w:tc>
          <w:tcPr>
            <w:tcW w:w="1359" w:type="dxa"/>
          </w:tcPr>
          <w:p w14:paraId="0956DEAF" w14:textId="6514CBC4"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w:t>
            </w:r>
          </w:p>
        </w:tc>
        <w:tc>
          <w:tcPr>
            <w:tcW w:w="2064" w:type="dxa"/>
          </w:tcPr>
          <w:p w14:paraId="64A987CF" w14:textId="77777777" w:rsidR="00572141" w:rsidRPr="007A4DEB" w:rsidRDefault="00572141" w:rsidP="00572141">
            <w:pPr>
              <w:jc w:val="center"/>
              <w:rPr>
                <w:rFonts w:cs="Times New Roman"/>
                <w:sz w:val="18"/>
                <w:szCs w:val="18"/>
              </w:rPr>
            </w:pPr>
          </w:p>
        </w:tc>
        <w:tc>
          <w:tcPr>
            <w:tcW w:w="1904" w:type="dxa"/>
          </w:tcPr>
          <w:p w14:paraId="56CBFECB" w14:textId="1539DB6F" w:rsidR="00572141" w:rsidRPr="007A4DEB" w:rsidRDefault="00572141" w:rsidP="00572141">
            <w:pPr>
              <w:jc w:val="center"/>
              <w:rPr>
                <w:rFonts w:cs="Times New Roman"/>
                <w:sz w:val="18"/>
                <w:szCs w:val="18"/>
              </w:rPr>
            </w:pPr>
            <w:r w:rsidRPr="007A4DEB">
              <w:rPr>
                <w:rFonts w:cs="Times New Roman"/>
                <w:sz w:val="18"/>
                <w:szCs w:val="18"/>
                <w:shd w:val="clear" w:color="auto" w:fill="FFFFFF"/>
              </w:rPr>
              <w:t>Не розпочато здійснення</w:t>
            </w:r>
          </w:p>
        </w:tc>
        <w:tc>
          <w:tcPr>
            <w:tcW w:w="2880" w:type="dxa"/>
          </w:tcPr>
          <w:p w14:paraId="6AFA8F7B" w14:textId="77777777" w:rsidR="00572141" w:rsidRPr="007A4DEB" w:rsidRDefault="00572141" w:rsidP="00972D94">
            <w:pPr>
              <w:spacing w:line="200" w:lineRule="exact"/>
              <w:ind w:left="-57" w:right="-57"/>
              <w:jc w:val="both"/>
              <w:rPr>
                <w:rFonts w:cs="Times New Roman"/>
                <w:sz w:val="18"/>
                <w:szCs w:val="18"/>
              </w:rPr>
            </w:pPr>
          </w:p>
        </w:tc>
        <w:tc>
          <w:tcPr>
            <w:tcW w:w="1757" w:type="dxa"/>
          </w:tcPr>
          <w:p w14:paraId="295F4471" w14:textId="67A3E04D" w:rsidR="00572141" w:rsidRPr="007A4DEB" w:rsidRDefault="00572141" w:rsidP="00972D94">
            <w:pPr>
              <w:ind w:right="-57"/>
              <w:jc w:val="both"/>
              <w:rPr>
                <w:rFonts w:cs="Times New Roman"/>
                <w:sz w:val="18"/>
                <w:szCs w:val="18"/>
              </w:rPr>
            </w:pPr>
            <w:r w:rsidRPr="007A4DEB">
              <w:rPr>
                <w:rFonts w:cs="Times New Roman"/>
                <w:sz w:val="18"/>
                <w:szCs w:val="18"/>
              </w:rPr>
              <w:t>Відсутність фінансування.</w:t>
            </w:r>
          </w:p>
        </w:tc>
      </w:tr>
      <w:tr w:rsidR="00572141" w:rsidRPr="00972D94" w14:paraId="521DCD46" w14:textId="77777777" w:rsidTr="00404D41">
        <w:tc>
          <w:tcPr>
            <w:tcW w:w="2536" w:type="dxa"/>
          </w:tcPr>
          <w:p w14:paraId="6A472FD0" w14:textId="69D9FE2F" w:rsidR="00572141" w:rsidRPr="007A4DEB" w:rsidRDefault="00572141" w:rsidP="00572141">
            <w:pPr>
              <w:jc w:val="center"/>
              <w:rPr>
                <w:rFonts w:cs="Times New Roman"/>
                <w:sz w:val="18"/>
                <w:szCs w:val="18"/>
              </w:rPr>
            </w:pPr>
            <w:r w:rsidRPr="007A4DEB">
              <w:rPr>
                <w:rFonts w:cs="Times New Roman"/>
                <w:color w:val="000000"/>
                <w:sz w:val="18"/>
                <w:szCs w:val="18"/>
              </w:rPr>
              <w:lastRenderedPageBreak/>
              <w:t>2.3.6. Забезпечення еколого-економічного балансу територій громад та збереження природно-заповідного фонду</w:t>
            </w:r>
          </w:p>
        </w:tc>
        <w:tc>
          <w:tcPr>
            <w:tcW w:w="2724" w:type="dxa"/>
          </w:tcPr>
          <w:p w14:paraId="48023121" w14:textId="6AF94510" w:rsidR="00572141" w:rsidRPr="007A4DEB" w:rsidRDefault="00572141" w:rsidP="00572141">
            <w:pPr>
              <w:jc w:val="center"/>
              <w:rPr>
                <w:rFonts w:cs="Times New Roman"/>
                <w:sz w:val="18"/>
                <w:szCs w:val="18"/>
              </w:rPr>
            </w:pPr>
            <w:r w:rsidRPr="007A4DEB">
              <w:rPr>
                <w:rFonts w:cs="Times New Roman"/>
                <w:sz w:val="18"/>
                <w:szCs w:val="18"/>
              </w:rPr>
              <w:t>2.45. Вивчення причин всихання соснових насаджень Житомирської області та розробка пропозицій щодо підвищення їх стійкості та продуктивності</w:t>
            </w:r>
          </w:p>
        </w:tc>
        <w:tc>
          <w:tcPr>
            <w:tcW w:w="1359" w:type="dxa"/>
          </w:tcPr>
          <w:p w14:paraId="17238E6A" w14:textId="77DB578B"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4A1B40AA" w14:textId="356763CF" w:rsidR="00572141" w:rsidRPr="007A4DEB" w:rsidRDefault="00572141" w:rsidP="00572141">
            <w:pPr>
              <w:jc w:val="center"/>
              <w:rPr>
                <w:rFonts w:cs="Times New Roman"/>
                <w:sz w:val="18"/>
                <w:szCs w:val="18"/>
              </w:rPr>
            </w:pPr>
            <w:r w:rsidRPr="007A4DEB">
              <w:rPr>
                <w:rFonts w:cs="Times New Roman"/>
                <w:sz w:val="18"/>
                <w:szCs w:val="18"/>
              </w:rPr>
              <w:t xml:space="preserve">Обґрунтування та розробка практичних рекомендацій щодо першочергових заходів із своєчасного вилучення </w:t>
            </w:r>
            <w:proofErr w:type="spellStart"/>
            <w:r w:rsidRPr="007A4DEB">
              <w:rPr>
                <w:rFonts w:cs="Times New Roman"/>
                <w:sz w:val="18"/>
                <w:szCs w:val="18"/>
              </w:rPr>
              <w:t>свіжозаселених</w:t>
            </w:r>
            <w:proofErr w:type="spellEnd"/>
            <w:r w:rsidRPr="007A4DEB">
              <w:rPr>
                <w:rFonts w:cs="Times New Roman"/>
                <w:sz w:val="18"/>
                <w:szCs w:val="18"/>
              </w:rPr>
              <w:t xml:space="preserve"> шкідниками дерев.</w:t>
            </w:r>
          </w:p>
        </w:tc>
        <w:tc>
          <w:tcPr>
            <w:tcW w:w="1904" w:type="dxa"/>
          </w:tcPr>
          <w:p w14:paraId="128C9087" w14:textId="211220EC" w:rsidR="00572141" w:rsidRPr="007A4DEB" w:rsidRDefault="00572141" w:rsidP="00572141">
            <w:pPr>
              <w:jc w:val="center"/>
              <w:rPr>
                <w:rFonts w:cs="Times New Roman"/>
                <w:sz w:val="18"/>
                <w:szCs w:val="18"/>
              </w:rPr>
            </w:pPr>
            <w:r w:rsidRPr="007A4DEB">
              <w:rPr>
                <w:rStyle w:val="210pt"/>
                <w:rFonts w:eastAsiaTheme="minorHAnsi"/>
                <w:i w:val="0"/>
                <w:iCs w:val="0"/>
                <w:sz w:val="18"/>
                <w:szCs w:val="18"/>
              </w:rPr>
              <w:t>Розпочато здійснення</w:t>
            </w:r>
          </w:p>
        </w:tc>
        <w:tc>
          <w:tcPr>
            <w:tcW w:w="2880" w:type="dxa"/>
          </w:tcPr>
          <w:p w14:paraId="35914B8F" w14:textId="35A6A48A" w:rsidR="00572141" w:rsidRPr="007A4DEB" w:rsidRDefault="00572141" w:rsidP="00972D94">
            <w:pPr>
              <w:spacing w:line="200" w:lineRule="exact"/>
              <w:ind w:left="-57" w:right="-57"/>
              <w:jc w:val="both"/>
              <w:rPr>
                <w:rFonts w:cs="Times New Roman"/>
                <w:sz w:val="18"/>
                <w:szCs w:val="18"/>
              </w:rPr>
            </w:pPr>
            <w:r w:rsidRPr="007A4DEB">
              <w:rPr>
                <w:rStyle w:val="210pt"/>
                <w:rFonts w:eastAsiaTheme="minorHAnsi"/>
                <w:i w:val="0"/>
                <w:iCs w:val="0"/>
                <w:sz w:val="18"/>
                <w:szCs w:val="18"/>
              </w:rPr>
              <w:t>Проведено наукові дослідження та розроблено ряд практичних рекомендацій щодо збереження соснових насаджень</w:t>
            </w:r>
            <w:r w:rsidR="00C87A22" w:rsidRPr="007A4DEB">
              <w:rPr>
                <w:rStyle w:val="210pt"/>
                <w:rFonts w:eastAsiaTheme="minorHAnsi"/>
                <w:i w:val="0"/>
                <w:iCs w:val="0"/>
                <w:sz w:val="18"/>
                <w:szCs w:val="18"/>
              </w:rPr>
              <w:t>.</w:t>
            </w:r>
          </w:p>
        </w:tc>
        <w:tc>
          <w:tcPr>
            <w:tcW w:w="1757" w:type="dxa"/>
          </w:tcPr>
          <w:p w14:paraId="220C6F7D" w14:textId="5ABD8A51" w:rsidR="00572141" w:rsidRPr="007A4DEB" w:rsidRDefault="00572141" w:rsidP="00972D94">
            <w:pPr>
              <w:ind w:right="-57"/>
              <w:jc w:val="both"/>
              <w:rPr>
                <w:rFonts w:cs="Times New Roman"/>
                <w:sz w:val="18"/>
                <w:szCs w:val="18"/>
              </w:rPr>
            </w:pPr>
            <w:r w:rsidRPr="007A4DEB">
              <w:rPr>
                <w:rStyle w:val="210pt"/>
                <w:rFonts w:eastAsiaTheme="minorHAnsi"/>
                <w:i w:val="0"/>
                <w:iCs w:val="0"/>
                <w:sz w:val="18"/>
                <w:szCs w:val="18"/>
              </w:rPr>
              <w:t>Відсутність фінансування.</w:t>
            </w:r>
          </w:p>
        </w:tc>
      </w:tr>
      <w:tr w:rsidR="00572141" w:rsidRPr="00972D94" w14:paraId="0A6CAD76" w14:textId="77777777" w:rsidTr="00404D41">
        <w:tc>
          <w:tcPr>
            <w:tcW w:w="2536" w:type="dxa"/>
          </w:tcPr>
          <w:p w14:paraId="5C58DF7A" w14:textId="34BA5C85"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58823E7C" w14:textId="6C7C18E1" w:rsidR="00572141" w:rsidRPr="007A4DEB" w:rsidRDefault="00572141" w:rsidP="00572141">
            <w:pPr>
              <w:jc w:val="center"/>
              <w:rPr>
                <w:rFonts w:cs="Times New Roman"/>
                <w:sz w:val="18"/>
                <w:szCs w:val="18"/>
              </w:rPr>
            </w:pPr>
            <w:r w:rsidRPr="007A4DEB">
              <w:rPr>
                <w:rFonts w:cs="Times New Roman"/>
                <w:sz w:val="18"/>
                <w:szCs w:val="18"/>
              </w:rPr>
              <w:t>2.46. Реабілітація радіоактивно забруднених земель шляхом вирощування високопродуктивних енергетичних культур</w:t>
            </w:r>
          </w:p>
        </w:tc>
        <w:tc>
          <w:tcPr>
            <w:tcW w:w="1359" w:type="dxa"/>
          </w:tcPr>
          <w:p w14:paraId="17A3FBDB" w14:textId="6FD36346"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0901CE1D" w14:textId="2E036713" w:rsidR="00AB5D52" w:rsidRPr="00301F33" w:rsidRDefault="00572141" w:rsidP="00301F33">
            <w:pPr>
              <w:pStyle w:val="20"/>
              <w:shd w:val="clear" w:color="auto" w:fill="auto"/>
              <w:spacing w:line="230" w:lineRule="exact"/>
              <w:rPr>
                <w:color w:val="000000"/>
                <w:sz w:val="18"/>
                <w:szCs w:val="18"/>
                <w:lang w:val="uk-UA" w:eastAsia="uk-UA" w:bidi="uk-UA"/>
              </w:rPr>
            </w:pPr>
            <w:r w:rsidRPr="007A4DEB">
              <w:rPr>
                <w:rStyle w:val="210pt"/>
                <w:i w:val="0"/>
                <w:iCs w:val="0"/>
                <w:sz w:val="18"/>
                <w:szCs w:val="18"/>
              </w:rPr>
              <w:t>Розробка практичних рекомендації щодо стратегії повернення даних територій у сільськогосподарське використання.</w:t>
            </w:r>
          </w:p>
        </w:tc>
        <w:tc>
          <w:tcPr>
            <w:tcW w:w="1904" w:type="dxa"/>
          </w:tcPr>
          <w:p w14:paraId="254CE1F0" w14:textId="05E93DDB" w:rsidR="00572141" w:rsidRPr="007A4DEB" w:rsidRDefault="00572141" w:rsidP="00572141">
            <w:pPr>
              <w:pStyle w:val="20"/>
              <w:shd w:val="clear" w:color="auto" w:fill="auto"/>
              <w:spacing w:after="60" w:line="200" w:lineRule="exact"/>
              <w:jc w:val="right"/>
              <w:rPr>
                <w:sz w:val="18"/>
                <w:szCs w:val="18"/>
                <w:lang w:val="uk-UA"/>
              </w:rPr>
            </w:pPr>
            <w:r w:rsidRPr="007A4DEB">
              <w:rPr>
                <w:rStyle w:val="210pt"/>
                <w:i w:val="0"/>
                <w:iCs w:val="0"/>
                <w:sz w:val="18"/>
                <w:szCs w:val="18"/>
              </w:rPr>
              <w:t>Розпочато здійснення</w:t>
            </w:r>
          </w:p>
        </w:tc>
        <w:tc>
          <w:tcPr>
            <w:tcW w:w="2880" w:type="dxa"/>
          </w:tcPr>
          <w:p w14:paraId="11847EE5" w14:textId="55031321" w:rsidR="00572141" w:rsidRPr="007A4DEB" w:rsidRDefault="00572141" w:rsidP="00972D94">
            <w:pPr>
              <w:spacing w:line="200" w:lineRule="exact"/>
              <w:ind w:left="-57" w:right="-57"/>
              <w:jc w:val="both"/>
              <w:rPr>
                <w:rFonts w:cs="Times New Roman"/>
                <w:sz w:val="18"/>
                <w:szCs w:val="18"/>
              </w:rPr>
            </w:pPr>
            <w:r w:rsidRPr="007A4DEB">
              <w:rPr>
                <w:rStyle w:val="210pt"/>
                <w:rFonts w:eastAsiaTheme="minorHAnsi"/>
                <w:i w:val="0"/>
                <w:iCs w:val="0"/>
                <w:sz w:val="18"/>
                <w:szCs w:val="18"/>
              </w:rPr>
              <w:t>Проведено наукові дослідження та розроблено ряд практичних рекомендації щодо реабілітації радіоактивно забруднених земель шляхом вирощування енергетичних культур</w:t>
            </w:r>
            <w:r w:rsidR="00C87A22" w:rsidRPr="007A4DEB">
              <w:rPr>
                <w:rStyle w:val="210pt"/>
                <w:rFonts w:eastAsiaTheme="minorHAnsi"/>
                <w:i w:val="0"/>
                <w:iCs w:val="0"/>
                <w:sz w:val="18"/>
                <w:szCs w:val="18"/>
              </w:rPr>
              <w:t>.</w:t>
            </w:r>
          </w:p>
        </w:tc>
        <w:tc>
          <w:tcPr>
            <w:tcW w:w="1757" w:type="dxa"/>
          </w:tcPr>
          <w:p w14:paraId="2304CE57" w14:textId="3D0A9D8C" w:rsidR="00572141" w:rsidRPr="007A4DEB" w:rsidRDefault="00572141" w:rsidP="00972D94">
            <w:pPr>
              <w:pStyle w:val="20"/>
              <w:shd w:val="clear" w:color="auto" w:fill="auto"/>
              <w:spacing w:after="60" w:line="200" w:lineRule="exact"/>
              <w:ind w:right="-57"/>
              <w:jc w:val="left"/>
              <w:rPr>
                <w:sz w:val="18"/>
                <w:szCs w:val="18"/>
                <w:lang w:val="uk-UA"/>
              </w:rPr>
            </w:pPr>
            <w:r w:rsidRPr="007A4DEB">
              <w:rPr>
                <w:rStyle w:val="210pt"/>
                <w:i w:val="0"/>
                <w:iCs w:val="0"/>
                <w:sz w:val="18"/>
                <w:szCs w:val="18"/>
              </w:rPr>
              <w:t>Відсутність фінансування.</w:t>
            </w:r>
          </w:p>
        </w:tc>
      </w:tr>
      <w:tr w:rsidR="00572141" w:rsidRPr="00972D94" w14:paraId="4575F578" w14:textId="77777777" w:rsidTr="00404D41">
        <w:tc>
          <w:tcPr>
            <w:tcW w:w="2536" w:type="dxa"/>
          </w:tcPr>
          <w:p w14:paraId="064730C8" w14:textId="1B94783B"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742722DF" w14:textId="29D53664" w:rsidR="00572141" w:rsidRPr="007A4DEB" w:rsidRDefault="00572141" w:rsidP="00572141">
            <w:pPr>
              <w:jc w:val="center"/>
              <w:rPr>
                <w:rFonts w:cs="Times New Roman"/>
                <w:sz w:val="18"/>
                <w:szCs w:val="18"/>
              </w:rPr>
            </w:pPr>
            <w:r w:rsidRPr="007A4DEB">
              <w:rPr>
                <w:rFonts w:cs="Times New Roman"/>
                <w:sz w:val="18"/>
                <w:szCs w:val="18"/>
              </w:rPr>
              <w:t xml:space="preserve">2.47. Оцінка можливості </w:t>
            </w:r>
            <w:proofErr w:type="spellStart"/>
            <w:r w:rsidRPr="007A4DEB">
              <w:rPr>
                <w:rFonts w:cs="Times New Roman"/>
                <w:sz w:val="18"/>
                <w:szCs w:val="18"/>
              </w:rPr>
              <w:t>дезонування</w:t>
            </w:r>
            <w:proofErr w:type="spellEnd"/>
            <w:r w:rsidRPr="007A4DEB">
              <w:rPr>
                <w:rFonts w:cs="Times New Roman"/>
                <w:sz w:val="18"/>
                <w:szCs w:val="18"/>
              </w:rPr>
              <w:t xml:space="preserve"> територій ТГ Житомирської області, що зазнали радіоактивного забруднення</w:t>
            </w:r>
          </w:p>
        </w:tc>
        <w:tc>
          <w:tcPr>
            <w:tcW w:w="1359" w:type="dxa"/>
          </w:tcPr>
          <w:p w14:paraId="1C71CA63" w14:textId="739474B0"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4B578826" w14:textId="77777777" w:rsidR="00572141" w:rsidRPr="007A4DEB" w:rsidRDefault="00572141" w:rsidP="00572141">
            <w:pPr>
              <w:jc w:val="center"/>
              <w:rPr>
                <w:rStyle w:val="210pt"/>
                <w:rFonts w:eastAsiaTheme="minorHAnsi"/>
                <w:i w:val="0"/>
                <w:iCs w:val="0"/>
                <w:sz w:val="18"/>
                <w:szCs w:val="18"/>
              </w:rPr>
            </w:pPr>
            <w:r w:rsidRPr="007A4DEB">
              <w:rPr>
                <w:rStyle w:val="210pt"/>
                <w:rFonts w:eastAsiaTheme="minorHAnsi"/>
                <w:i w:val="0"/>
                <w:iCs w:val="0"/>
                <w:sz w:val="18"/>
                <w:szCs w:val="18"/>
              </w:rPr>
              <w:t>Розробка практичних рекомендації щодо стратегії повернення даних територій у сільськогосподарське використання.</w:t>
            </w:r>
          </w:p>
          <w:p w14:paraId="546DF7BA" w14:textId="24A0E400" w:rsidR="007A4DEB" w:rsidRPr="007A4DEB" w:rsidRDefault="007A4DEB" w:rsidP="00572141">
            <w:pPr>
              <w:jc w:val="center"/>
              <w:rPr>
                <w:rFonts w:cs="Times New Roman"/>
                <w:sz w:val="18"/>
                <w:szCs w:val="18"/>
              </w:rPr>
            </w:pPr>
          </w:p>
        </w:tc>
        <w:tc>
          <w:tcPr>
            <w:tcW w:w="1904" w:type="dxa"/>
          </w:tcPr>
          <w:p w14:paraId="19C58A84" w14:textId="7A6F3680" w:rsidR="00572141" w:rsidRPr="007A4DEB" w:rsidRDefault="00572141" w:rsidP="00572141">
            <w:pPr>
              <w:jc w:val="center"/>
              <w:rPr>
                <w:rFonts w:cs="Times New Roman"/>
                <w:sz w:val="18"/>
                <w:szCs w:val="18"/>
              </w:rPr>
            </w:pPr>
            <w:r w:rsidRPr="007A4DEB">
              <w:rPr>
                <w:rStyle w:val="210pt"/>
                <w:rFonts w:eastAsiaTheme="minorHAnsi"/>
                <w:i w:val="0"/>
                <w:iCs w:val="0"/>
                <w:sz w:val="18"/>
                <w:szCs w:val="18"/>
              </w:rPr>
              <w:t>Розпочато здійснення</w:t>
            </w:r>
          </w:p>
        </w:tc>
        <w:tc>
          <w:tcPr>
            <w:tcW w:w="2880" w:type="dxa"/>
          </w:tcPr>
          <w:p w14:paraId="4A5FABAA" w14:textId="7C20A827" w:rsidR="00572141" w:rsidRPr="007A4DEB" w:rsidRDefault="00572141" w:rsidP="00972D94">
            <w:pPr>
              <w:spacing w:line="200" w:lineRule="exact"/>
              <w:ind w:left="-57" w:right="-57"/>
              <w:jc w:val="both"/>
              <w:rPr>
                <w:rFonts w:cs="Times New Roman"/>
                <w:sz w:val="18"/>
                <w:szCs w:val="18"/>
              </w:rPr>
            </w:pPr>
            <w:r w:rsidRPr="007A4DEB">
              <w:rPr>
                <w:rStyle w:val="210pt"/>
                <w:rFonts w:eastAsiaTheme="minorHAnsi"/>
                <w:i w:val="0"/>
                <w:iCs w:val="0"/>
                <w:sz w:val="18"/>
                <w:szCs w:val="18"/>
              </w:rPr>
              <w:t>Розроблено пропозиції щодо організації процесу повернення у господарський обіг територій ТГ Житомирської області, що зазнали радіоактивного забруднення.</w:t>
            </w:r>
          </w:p>
        </w:tc>
        <w:tc>
          <w:tcPr>
            <w:tcW w:w="1757" w:type="dxa"/>
          </w:tcPr>
          <w:p w14:paraId="53497E0F" w14:textId="42B3A8F3" w:rsidR="00572141" w:rsidRPr="007A4DEB" w:rsidRDefault="00572141" w:rsidP="00972D94">
            <w:pPr>
              <w:ind w:right="-57"/>
              <w:jc w:val="both"/>
              <w:rPr>
                <w:rFonts w:cs="Times New Roman"/>
                <w:sz w:val="18"/>
                <w:szCs w:val="18"/>
              </w:rPr>
            </w:pPr>
            <w:r w:rsidRPr="007A4DEB">
              <w:rPr>
                <w:rStyle w:val="210pt"/>
                <w:rFonts w:eastAsiaTheme="minorHAnsi"/>
                <w:i w:val="0"/>
                <w:iCs w:val="0"/>
                <w:sz w:val="18"/>
                <w:szCs w:val="18"/>
              </w:rPr>
              <w:t>Відсутність фінансування.</w:t>
            </w:r>
          </w:p>
        </w:tc>
      </w:tr>
      <w:tr w:rsidR="00572141" w:rsidRPr="00972D94" w14:paraId="53B935FE" w14:textId="77777777" w:rsidTr="00404D41">
        <w:tc>
          <w:tcPr>
            <w:tcW w:w="2536" w:type="dxa"/>
          </w:tcPr>
          <w:p w14:paraId="5956C546" w14:textId="4130B17F" w:rsidR="00301F33" w:rsidRPr="00301F33" w:rsidRDefault="00572141" w:rsidP="00301F33">
            <w:pPr>
              <w:jc w:val="center"/>
              <w:rPr>
                <w:rFonts w:cs="Times New Roman"/>
                <w:color w:val="000000"/>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70DAEF9C" w14:textId="362966F2" w:rsidR="00572141" w:rsidRPr="007A4DEB" w:rsidRDefault="00572141" w:rsidP="00572141">
            <w:pPr>
              <w:jc w:val="center"/>
              <w:rPr>
                <w:rFonts w:cs="Times New Roman"/>
                <w:sz w:val="18"/>
                <w:szCs w:val="18"/>
              </w:rPr>
            </w:pPr>
            <w:r w:rsidRPr="007A4DEB">
              <w:rPr>
                <w:rFonts w:cs="Times New Roman"/>
                <w:sz w:val="18"/>
                <w:szCs w:val="18"/>
              </w:rPr>
              <w:t>2.48. Відновлення лісів області</w:t>
            </w:r>
          </w:p>
        </w:tc>
        <w:tc>
          <w:tcPr>
            <w:tcW w:w="1359" w:type="dxa"/>
          </w:tcPr>
          <w:p w14:paraId="1A272411" w14:textId="6D5F29BA"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2021-2023</w:t>
            </w:r>
          </w:p>
        </w:tc>
        <w:tc>
          <w:tcPr>
            <w:tcW w:w="2064" w:type="dxa"/>
          </w:tcPr>
          <w:p w14:paraId="6A9F6555" w14:textId="3D8C5D1F" w:rsidR="00572141" w:rsidRPr="007A4DEB" w:rsidRDefault="00572141" w:rsidP="00572141">
            <w:pPr>
              <w:jc w:val="center"/>
              <w:rPr>
                <w:rFonts w:cs="Times New Roman"/>
                <w:sz w:val="18"/>
                <w:szCs w:val="18"/>
              </w:rPr>
            </w:pPr>
            <w:r w:rsidRPr="007A4DEB">
              <w:rPr>
                <w:rFonts w:cs="Times New Roman"/>
                <w:sz w:val="18"/>
                <w:szCs w:val="18"/>
              </w:rPr>
              <w:t xml:space="preserve">Садіння лісу та відтворення лісів </w:t>
            </w:r>
          </w:p>
        </w:tc>
        <w:tc>
          <w:tcPr>
            <w:tcW w:w="1904" w:type="dxa"/>
          </w:tcPr>
          <w:p w14:paraId="7FFF60D1" w14:textId="44281AAC" w:rsidR="00572141" w:rsidRPr="007A4DEB" w:rsidRDefault="00572141" w:rsidP="00572141">
            <w:pPr>
              <w:jc w:val="center"/>
              <w:rPr>
                <w:rFonts w:cs="Times New Roman"/>
                <w:sz w:val="18"/>
                <w:szCs w:val="18"/>
              </w:rPr>
            </w:pPr>
            <w:r w:rsidRPr="007A4DEB">
              <w:rPr>
                <w:rFonts w:cs="Times New Roman"/>
                <w:sz w:val="18"/>
                <w:szCs w:val="18"/>
              </w:rPr>
              <w:t>Здійснюється</w:t>
            </w:r>
          </w:p>
        </w:tc>
        <w:tc>
          <w:tcPr>
            <w:tcW w:w="2880" w:type="dxa"/>
          </w:tcPr>
          <w:p w14:paraId="03322432" w14:textId="7201C063" w:rsidR="00572141" w:rsidRPr="007A4DEB" w:rsidRDefault="00572141" w:rsidP="00972D94">
            <w:pPr>
              <w:spacing w:line="200" w:lineRule="exact"/>
              <w:ind w:left="-57" w:right="-57"/>
              <w:jc w:val="both"/>
              <w:rPr>
                <w:rFonts w:cs="Times New Roman"/>
                <w:sz w:val="18"/>
                <w:szCs w:val="18"/>
              </w:rPr>
            </w:pPr>
            <w:r w:rsidRPr="007A4DEB">
              <w:rPr>
                <w:rFonts w:cs="Times New Roman"/>
                <w:sz w:val="18"/>
                <w:szCs w:val="18"/>
              </w:rPr>
              <w:t>У період з 2021-2023 роки на території області проведено садіння лісу – 3046</w:t>
            </w:r>
            <w:r w:rsidR="00172D05" w:rsidRPr="007A4DEB">
              <w:rPr>
                <w:rFonts w:cs="Times New Roman"/>
                <w:sz w:val="18"/>
                <w:szCs w:val="18"/>
              </w:rPr>
              <w:t>6</w:t>
            </w:r>
            <w:r w:rsidRPr="007A4DEB">
              <w:rPr>
                <w:rFonts w:cs="Times New Roman"/>
                <w:sz w:val="18"/>
                <w:szCs w:val="18"/>
              </w:rPr>
              <w:t>,7 га</w:t>
            </w:r>
            <w:r w:rsidR="00C87A22" w:rsidRPr="007A4DEB">
              <w:rPr>
                <w:rFonts w:cs="Times New Roman"/>
                <w:sz w:val="18"/>
                <w:szCs w:val="18"/>
              </w:rPr>
              <w:t>.</w:t>
            </w:r>
          </w:p>
        </w:tc>
        <w:tc>
          <w:tcPr>
            <w:tcW w:w="1757" w:type="dxa"/>
          </w:tcPr>
          <w:p w14:paraId="35A345CA" w14:textId="77777777" w:rsidR="00572141" w:rsidRPr="007A4DEB" w:rsidRDefault="00572141" w:rsidP="00972D94">
            <w:pPr>
              <w:ind w:right="-57"/>
              <w:jc w:val="both"/>
              <w:rPr>
                <w:rFonts w:cs="Times New Roman"/>
                <w:sz w:val="18"/>
                <w:szCs w:val="18"/>
              </w:rPr>
            </w:pPr>
          </w:p>
        </w:tc>
      </w:tr>
      <w:tr w:rsidR="00572141" w:rsidRPr="00972D94" w14:paraId="354D81E1" w14:textId="77777777" w:rsidTr="00404D41">
        <w:tc>
          <w:tcPr>
            <w:tcW w:w="2536" w:type="dxa"/>
          </w:tcPr>
          <w:p w14:paraId="0359396E" w14:textId="76D0C046" w:rsidR="00572141" w:rsidRPr="007A4DEB" w:rsidRDefault="00572141" w:rsidP="00572141">
            <w:pPr>
              <w:jc w:val="center"/>
              <w:rPr>
                <w:rFonts w:cs="Times New Roman"/>
                <w:sz w:val="18"/>
                <w:szCs w:val="18"/>
              </w:rPr>
            </w:pPr>
            <w:r w:rsidRPr="007A4DEB">
              <w:rPr>
                <w:rFonts w:cs="Times New Roman"/>
                <w:color w:val="000000"/>
                <w:sz w:val="18"/>
                <w:szCs w:val="18"/>
              </w:rPr>
              <w:t>2.3.6. Забезпечення еколого-економічного балансу територій громад та збереження природно-заповідного фонду</w:t>
            </w:r>
          </w:p>
        </w:tc>
        <w:tc>
          <w:tcPr>
            <w:tcW w:w="2724" w:type="dxa"/>
          </w:tcPr>
          <w:p w14:paraId="10FCD082" w14:textId="53961F04" w:rsidR="00301F33" w:rsidRPr="007A4DEB" w:rsidRDefault="00572141" w:rsidP="00301F33">
            <w:pPr>
              <w:jc w:val="center"/>
              <w:rPr>
                <w:rFonts w:cs="Times New Roman"/>
                <w:sz w:val="18"/>
                <w:szCs w:val="18"/>
              </w:rPr>
            </w:pPr>
            <w:r w:rsidRPr="007A4DEB">
              <w:rPr>
                <w:rFonts w:cs="Times New Roman"/>
                <w:sz w:val="18"/>
                <w:szCs w:val="18"/>
              </w:rPr>
              <w:t xml:space="preserve">2.49. Реконструкція об’єкту: «Відродження природних джерел та їх витоків вздовж річки Гуйва з метою відновлення та поліпшення її гідрологічного режиму в адміністративно-територіальних межах </w:t>
            </w:r>
            <w:proofErr w:type="spellStart"/>
            <w:r w:rsidRPr="007A4DEB">
              <w:rPr>
                <w:rFonts w:cs="Times New Roman"/>
                <w:sz w:val="18"/>
                <w:szCs w:val="18"/>
              </w:rPr>
              <w:t>Станишівської</w:t>
            </w:r>
            <w:proofErr w:type="spellEnd"/>
            <w:r w:rsidRPr="007A4DEB">
              <w:rPr>
                <w:rFonts w:cs="Times New Roman"/>
                <w:sz w:val="18"/>
                <w:szCs w:val="18"/>
              </w:rPr>
              <w:t xml:space="preserve"> сільської ради Житомирського району Житомирської області»</w:t>
            </w:r>
          </w:p>
        </w:tc>
        <w:tc>
          <w:tcPr>
            <w:tcW w:w="1359" w:type="dxa"/>
          </w:tcPr>
          <w:p w14:paraId="4DD7D0C2" w14:textId="164148D8" w:rsidR="00572141" w:rsidRPr="007A4DEB" w:rsidRDefault="00572141" w:rsidP="00572141">
            <w:pPr>
              <w:jc w:val="center"/>
              <w:rPr>
                <w:rFonts w:cs="Times New Roman"/>
                <w:sz w:val="18"/>
                <w:szCs w:val="18"/>
              </w:rPr>
            </w:pPr>
            <w:r w:rsidRPr="007A4DEB">
              <w:rPr>
                <w:rFonts w:eastAsia="Times New Roman" w:cs="Times New Roman"/>
                <w:sz w:val="18"/>
                <w:szCs w:val="18"/>
                <w:lang w:eastAsia="ru-RU"/>
              </w:rPr>
              <w:t>2022</w:t>
            </w:r>
          </w:p>
        </w:tc>
        <w:tc>
          <w:tcPr>
            <w:tcW w:w="2064" w:type="dxa"/>
          </w:tcPr>
          <w:p w14:paraId="6B7091E5" w14:textId="77777777" w:rsidR="00572141" w:rsidRPr="007A4DEB" w:rsidRDefault="00572141" w:rsidP="00572141">
            <w:pPr>
              <w:jc w:val="center"/>
              <w:rPr>
                <w:rFonts w:cs="Times New Roman"/>
                <w:sz w:val="18"/>
                <w:szCs w:val="18"/>
              </w:rPr>
            </w:pPr>
          </w:p>
        </w:tc>
        <w:tc>
          <w:tcPr>
            <w:tcW w:w="1904" w:type="dxa"/>
          </w:tcPr>
          <w:p w14:paraId="5899DBDA" w14:textId="4842FB9B" w:rsidR="00572141" w:rsidRPr="007A4DEB" w:rsidRDefault="00572141" w:rsidP="00572141">
            <w:pPr>
              <w:jc w:val="center"/>
              <w:rPr>
                <w:rFonts w:cs="Times New Roman"/>
                <w:sz w:val="18"/>
                <w:szCs w:val="18"/>
              </w:rPr>
            </w:pPr>
            <w:r w:rsidRPr="007A4DEB">
              <w:rPr>
                <w:rFonts w:cs="Times New Roman"/>
                <w:sz w:val="18"/>
                <w:szCs w:val="18"/>
                <w:shd w:val="clear" w:color="auto" w:fill="FFFFFF"/>
              </w:rPr>
              <w:t>Не розпочато здійснення</w:t>
            </w:r>
          </w:p>
        </w:tc>
        <w:tc>
          <w:tcPr>
            <w:tcW w:w="2880" w:type="dxa"/>
          </w:tcPr>
          <w:p w14:paraId="21941622" w14:textId="77777777" w:rsidR="00572141" w:rsidRPr="007A4DEB" w:rsidRDefault="00572141" w:rsidP="00972D94">
            <w:pPr>
              <w:spacing w:line="200" w:lineRule="exact"/>
              <w:ind w:left="-57" w:right="-57"/>
              <w:jc w:val="both"/>
              <w:rPr>
                <w:rFonts w:cs="Times New Roman"/>
                <w:sz w:val="18"/>
                <w:szCs w:val="18"/>
              </w:rPr>
            </w:pPr>
          </w:p>
        </w:tc>
        <w:tc>
          <w:tcPr>
            <w:tcW w:w="1757" w:type="dxa"/>
          </w:tcPr>
          <w:p w14:paraId="4921EB52" w14:textId="4CBB5069" w:rsidR="00572141" w:rsidRPr="007A4DEB" w:rsidRDefault="00572141" w:rsidP="00972D94">
            <w:pPr>
              <w:ind w:right="-57"/>
              <w:jc w:val="both"/>
              <w:rPr>
                <w:rFonts w:cs="Times New Roman"/>
                <w:sz w:val="18"/>
                <w:szCs w:val="18"/>
              </w:rPr>
            </w:pPr>
            <w:r w:rsidRPr="007A4DEB">
              <w:rPr>
                <w:rFonts w:cs="Times New Roman"/>
                <w:sz w:val="18"/>
                <w:szCs w:val="18"/>
              </w:rPr>
              <w:t>Відсутність фінансування.</w:t>
            </w:r>
          </w:p>
        </w:tc>
      </w:tr>
      <w:tr w:rsidR="00572141" w:rsidRPr="00972D94" w14:paraId="17C00C9C" w14:textId="77777777" w:rsidTr="00404D41">
        <w:tc>
          <w:tcPr>
            <w:tcW w:w="2536" w:type="dxa"/>
          </w:tcPr>
          <w:p w14:paraId="797C6D73" w14:textId="61944110" w:rsidR="00572141" w:rsidRPr="00034C9D" w:rsidRDefault="00572141" w:rsidP="00572141">
            <w:pPr>
              <w:jc w:val="center"/>
              <w:rPr>
                <w:rFonts w:cs="Times New Roman"/>
                <w:sz w:val="18"/>
                <w:szCs w:val="18"/>
              </w:rPr>
            </w:pPr>
            <w:bookmarkStart w:id="9" w:name="_Hlk158633774"/>
            <w:r w:rsidRPr="00034C9D">
              <w:rPr>
                <w:rFonts w:cs="Times New Roman"/>
                <w:sz w:val="18"/>
                <w:szCs w:val="18"/>
              </w:rPr>
              <w:t>2.4.1. Формування цифрової інфраструктури</w:t>
            </w:r>
          </w:p>
        </w:tc>
        <w:tc>
          <w:tcPr>
            <w:tcW w:w="2724" w:type="dxa"/>
          </w:tcPr>
          <w:p w14:paraId="357FD761" w14:textId="0F90DE4E" w:rsidR="00572141" w:rsidRPr="00034C9D" w:rsidRDefault="00572141" w:rsidP="00572141">
            <w:pPr>
              <w:jc w:val="center"/>
              <w:rPr>
                <w:rFonts w:cs="Times New Roman"/>
                <w:sz w:val="18"/>
                <w:szCs w:val="18"/>
              </w:rPr>
            </w:pPr>
            <w:r w:rsidRPr="00034C9D">
              <w:rPr>
                <w:rFonts w:cs="Times New Roman"/>
                <w:sz w:val="18"/>
                <w:szCs w:val="18"/>
              </w:rPr>
              <w:t>2.50. Розвиток та модернізація цифрової інфраструктури в територіальних громадах Житомирської області</w:t>
            </w:r>
          </w:p>
        </w:tc>
        <w:tc>
          <w:tcPr>
            <w:tcW w:w="1359" w:type="dxa"/>
          </w:tcPr>
          <w:p w14:paraId="04766ECC" w14:textId="43AD017F" w:rsidR="00572141" w:rsidRPr="00034C9D" w:rsidRDefault="00572141" w:rsidP="00572141">
            <w:pPr>
              <w:jc w:val="center"/>
              <w:rPr>
                <w:rFonts w:cs="Times New Roman"/>
                <w:sz w:val="18"/>
                <w:szCs w:val="18"/>
              </w:rPr>
            </w:pPr>
            <w:r w:rsidRPr="00034C9D">
              <w:rPr>
                <w:rFonts w:eastAsia="Times New Roman" w:cs="Times New Roman"/>
                <w:sz w:val="18"/>
                <w:szCs w:val="18"/>
                <w:lang w:eastAsia="ru-RU"/>
              </w:rPr>
              <w:t>2021-2023</w:t>
            </w:r>
          </w:p>
        </w:tc>
        <w:tc>
          <w:tcPr>
            <w:tcW w:w="2064" w:type="dxa"/>
          </w:tcPr>
          <w:p w14:paraId="4E853152" w14:textId="361EB77B" w:rsidR="00572141" w:rsidRPr="00034C9D" w:rsidRDefault="00572141" w:rsidP="00572141">
            <w:pPr>
              <w:jc w:val="center"/>
              <w:rPr>
                <w:rFonts w:cs="Times New Roman"/>
                <w:sz w:val="18"/>
                <w:szCs w:val="18"/>
              </w:rPr>
            </w:pPr>
            <w:r w:rsidRPr="00034C9D">
              <w:rPr>
                <w:rFonts w:cs="Times New Roman"/>
                <w:sz w:val="18"/>
                <w:szCs w:val="18"/>
              </w:rPr>
              <w:t xml:space="preserve">1668 населених пунктів </w:t>
            </w:r>
          </w:p>
        </w:tc>
        <w:tc>
          <w:tcPr>
            <w:tcW w:w="1904" w:type="dxa"/>
          </w:tcPr>
          <w:p w14:paraId="66C1ECE1" w14:textId="2075650A" w:rsidR="00572141" w:rsidRPr="00034C9D" w:rsidRDefault="00572141" w:rsidP="00572141">
            <w:pPr>
              <w:jc w:val="center"/>
              <w:rPr>
                <w:rFonts w:cs="Times New Roman"/>
                <w:sz w:val="18"/>
                <w:szCs w:val="18"/>
              </w:rPr>
            </w:pPr>
            <w:r w:rsidRPr="00034C9D">
              <w:rPr>
                <w:rFonts w:cs="Times New Roman"/>
                <w:sz w:val="18"/>
                <w:szCs w:val="18"/>
              </w:rPr>
              <w:t>Здійснюється постійно</w:t>
            </w:r>
          </w:p>
        </w:tc>
        <w:tc>
          <w:tcPr>
            <w:tcW w:w="2880" w:type="dxa"/>
            <w:vAlign w:val="bottom"/>
          </w:tcPr>
          <w:p w14:paraId="36693715" w14:textId="5AD3E51B" w:rsidR="00572141" w:rsidRPr="00034C9D" w:rsidRDefault="00572141" w:rsidP="00F55DCF">
            <w:pPr>
              <w:spacing w:line="200" w:lineRule="exact"/>
              <w:ind w:left="-57" w:right="-57"/>
              <w:jc w:val="both"/>
              <w:rPr>
                <w:rFonts w:cs="Times New Roman"/>
                <w:sz w:val="18"/>
                <w:szCs w:val="18"/>
              </w:rPr>
            </w:pPr>
            <w:r w:rsidRPr="00034C9D">
              <w:rPr>
                <w:rFonts w:cs="Times New Roman"/>
                <w:sz w:val="18"/>
                <w:szCs w:val="18"/>
              </w:rPr>
              <w:t xml:space="preserve">Кабінетом Міністрів України </w:t>
            </w:r>
            <w:r w:rsidR="007A4DEB" w:rsidRPr="00034C9D">
              <w:rPr>
                <w:rFonts w:cs="Times New Roman"/>
                <w:sz w:val="18"/>
                <w:szCs w:val="18"/>
              </w:rPr>
              <w:t xml:space="preserve">                      </w:t>
            </w:r>
            <w:r w:rsidRPr="00034C9D">
              <w:rPr>
                <w:rFonts w:cs="Times New Roman"/>
                <w:sz w:val="18"/>
                <w:szCs w:val="18"/>
              </w:rPr>
              <w:t>в 2021 році погоджено надання «і</w:t>
            </w:r>
            <w:r w:rsidR="00F55DCF" w:rsidRPr="00034C9D">
              <w:rPr>
                <w:rFonts w:cs="Times New Roman"/>
                <w:sz w:val="18"/>
                <w:szCs w:val="18"/>
              </w:rPr>
              <w:t>н</w:t>
            </w:r>
            <w:r w:rsidRPr="00034C9D">
              <w:rPr>
                <w:rFonts w:cs="Times New Roman"/>
                <w:sz w:val="18"/>
                <w:szCs w:val="18"/>
              </w:rPr>
              <w:t>тернет-субвенц</w:t>
            </w:r>
            <w:r w:rsidR="00F55DCF" w:rsidRPr="00034C9D">
              <w:rPr>
                <w:rFonts w:cs="Times New Roman"/>
                <w:sz w:val="18"/>
                <w:szCs w:val="18"/>
              </w:rPr>
              <w:t>ії</w:t>
            </w:r>
            <w:r w:rsidRPr="00034C9D">
              <w:rPr>
                <w:rFonts w:cs="Times New Roman"/>
                <w:sz w:val="18"/>
                <w:szCs w:val="18"/>
              </w:rPr>
              <w:t xml:space="preserve">» 348 населеним пунктам 46-ти громад області для забезпечення доступом до фіксованого швидкісного інтернету. Територіальні громади Житомирської області отримали 42,1 мли гривень на підключення </w:t>
            </w:r>
            <w:r w:rsidRPr="00034C9D">
              <w:rPr>
                <w:rFonts w:cs="Times New Roman"/>
                <w:sz w:val="18"/>
                <w:szCs w:val="18"/>
              </w:rPr>
              <w:lastRenderedPageBreak/>
              <w:t>соціальних об’єктів у віддалених населених пунктах до широкосмугового інтернету.</w:t>
            </w:r>
          </w:p>
          <w:p w14:paraId="7D72FC43" w14:textId="71E72C95" w:rsidR="00572141" w:rsidRPr="00034C9D" w:rsidRDefault="00572141" w:rsidP="00F55DCF">
            <w:pPr>
              <w:spacing w:line="200" w:lineRule="exact"/>
              <w:ind w:left="-57" w:right="-57"/>
              <w:jc w:val="both"/>
              <w:rPr>
                <w:rFonts w:cs="Times New Roman"/>
                <w:sz w:val="18"/>
                <w:szCs w:val="18"/>
              </w:rPr>
            </w:pPr>
            <w:r w:rsidRPr="00034C9D">
              <w:rPr>
                <w:rFonts w:cs="Times New Roman"/>
                <w:sz w:val="18"/>
                <w:szCs w:val="18"/>
              </w:rPr>
              <w:t xml:space="preserve">За рахунок субвенції було підключено до широкосмугового інтернету 738 закладів соціальної інфраструктури: 96 шкіл, </w:t>
            </w:r>
            <w:r w:rsidR="007A4DEB" w:rsidRPr="00034C9D">
              <w:rPr>
                <w:rFonts w:cs="Times New Roman"/>
                <w:sz w:val="18"/>
                <w:szCs w:val="18"/>
              </w:rPr>
              <w:t xml:space="preserve">                             </w:t>
            </w:r>
            <w:r w:rsidRPr="00034C9D">
              <w:rPr>
                <w:rFonts w:cs="Times New Roman"/>
                <w:sz w:val="18"/>
                <w:szCs w:val="18"/>
              </w:rPr>
              <w:t xml:space="preserve">55 дитячих садочків, 268 будинків культури, 68 бібліотек, </w:t>
            </w:r>
            <w:r w:rsidR="007A4DEB" w:rsidRPr="00034C9D">
              <w:rPr>
                <w:rFonts w:cs="Times New Roman"/>
                <w:sz w:val="18"/>
                <w:szCs w:val="18"/>
              </w:rPr>
              <w:t xml:space="preserve">                                    </w:t>
            </w:r>
            <w:r w:rsidRPr="00034C9D">
              <w:rPr>
                <w:rFonts w:cs="Times New Roman"/>
                <w:sz w:val="18"/>
                <w:szCs w:val="18"/>
              </w:rPr>
              <w:t xml:space="preserve">202 фельдшерсько акушерські пункти, 4 пожежні частини, </w:t>
            </w:r>
            <w:r w:rsidR="007A4DEB" w:rsidRPr="00034C9D">
              <w:rPr>
                <w:rFonts w:cs="Times New Roman"/>
                <w:sz w:val="18"/>
                <w:szCs w:val="18"/>
              </w:rPr>
              <w:t xml:space="preserve">                        </w:t>
            </w:r>
            <w:r w:rsidRPr="00034C9D">
              <w:rPr>
                <w:rFonts w:cs="Times New Roman"/>
                <w:sz w:val="18"/>
                <w:szCs w:val="18"/>
              </w:rPr>
              <w:t>19 центрів надання адміністративних послуг (далі - ЦНАП) та ін.</w:t>
            </w:r>
          </w:p>
          <w:p w14:paraId="38A968A1" w14:textId="3F449C2A" w:rsidR="00572141" w:rsidRPr="00034C9D" w:rsidRDefault="00572141" w:rsidP="00F55DCF">
            <w:pPr>
              <w:spacing w:line="200" w:lineRule="exact"/>
              <w:ind w:left="-57" w:right="-57"/>
              <w:jc w:val="both"/>
              <w:rPr>
                <w:rFonts w:cs="Times New Roman"/>
                <w:sz w:val="18"/>
                <w:szCs w:val="18"/>
              </w:rPr>
            </w:pPr>
            <w:r w:rsidRPr="00034C9D">
              <w:rPr>
                <w:rFonts w:cs="Times New Roman"/>
                <w:sz w:val="18"/>
                <w:szCs w:val="18"/>
              </w:rPr>
              <w:t>Крім того, коштами громад було підключено ще 76 соціальних закладів області. У підсумку, із 1668 населених пунктів Житомирської області, можливість підключення до широкосмугового інтернету забезпечена у 1334 населених пунктах (майже 80%).</w:t>
            </w:r>
          </w:p>
        </w:tc>
        <w:tc>
          <w:tcPr>
            <w:tcW w:w="1757" w:type="dxa"/>
          </w:tcPr>
          <w:p w14:paraId="561FA9C0" w14:textId="41D6C342" w:rsidR="00572141" w:rsidRPr="00034C9D" w:rsidRDefault="00572141" w:rsidP="00F55DCF">
            <w:pPr>
              <w:ind w:right="-57"/>
              <w:jc w:val="both"/>
              <w:rPr>
                <w:rFonts w:cs="Times New Roman"/>
                <w:sz w:val="18"/>
                <w:szCs w:val="18"/>
              </w:rPr>
            </w:pPr>
            <w:r w:rsidRPr="00034C9D">
              <w:rPr>
                <w:rFonts w:cs="Times New Roman"/>
                <w:sz w:val="18"/>
                <w:szCs w:val="18"/>
              </w:rPr>
              <w:lastRenderedPageBreak/>
              <w:t xml:space="preserve">Відсутність субвенції з державного бюджету місцевим бюджетам на реалізацію заходів, спрямованих на підвищення </w:t>
            </w:r>
            <w:r w:rsidRPr="00034C9D">
              <w:rPr>
                <w:rFonts w:cs="Times New Roman"/>
                <w:sz w:val="18"/>
                <w:szCs w:val="18"/>
              </w:rPr>
              <w:lastRenderedPageBreak/>
              <w:t>доступності широкосмугового доступу до Інтернету в сільській місцевості впродовж 2022-2023 років.</w:t>
            </w:r>
          </w:p>
        </w:tc>
      </w:tr>
      <w:tr w:rsidR="00572141" w:rsidRPr="00972D94" w14:paraId="72001BC1" w14:textId="77777777" w:rsidTr="00404D41">
        <w:tc>
          <w:tcPr>
            <w:tcW w:w="2536" w:type="dxa"/>
          </w:tcPr>
          <w:p w14:paraId="5F1F3097" w14:textId="77777777" w:rsidR="00572141" w:rsidRPr="00034C9D" w:rsidRDefault="00572141" w:rsidP="00572141">
            <w:pPr>
              <w:ind w:left="-57" w:right="-57"/>
              <w:jc w:val="center"/>
              <w:rPr>
                <w:rFonts w:cs="Times New Roman"/>
                <w:sz w:val="18"/>
                <w:szCs w:val="18"/>
              </w:rPr>
            </w:pPr>
            <w:r w:rsidRPr="00034C9D">
              <w:rPr>
                <w:rFonts w:cs="Times New Roman"/>
                <w:sz w:val="18"/>
                <w:szCs w:val="18"/>
              </w:rPr>
              <w:lastRenderedPageBreak/>
              <w:t>2.4.2. Забезпечення цифрових комунікацій.</w:t>
            </w:r>
          </w:p>
          <w:p w14:paraId="4A97E753" w14:textId="77777777" w:rsidR="00572141" w:rsidRPr="00034C9D" w:rsidRDefault="00572141" w:rsidP="00572141">
            <w:pPr>
              <w:ind w:left="-57" w:right="-57"/>
              <w:jc w:val="center"/>
              <w:rPr>
                <w:rFonts w:cs="Times New Roman"/>
                <w:sz w:val="18"/>
                <w:szCs w:val="18"/>
              </w:rPr>
            </w:pPr>
            <w:r w:rsidRPr="00034C9D">
              <w:rPr>
                <w:rFonts w:cs="Times New Roman"/>
                <w:sz w:val="18"/>
                <w:szCs w:val="18"/>
              </w:rPr>
              <w:t>2.4.3. Поліпшення доступності адміністративних послуг.</w:t>
            </w:r>
          </w:p>
          <w:p w14:paraId="3DB078B1" w14:textId="40922628" w:rsidR="00572141" w:rsidRPr="00034C9D" w:rsidRDefault="00572141" w:rsidP="00572141">
            <w:pPr>
              <w:jc w:val="center"/>
              <w:rPr>
                <w:rFonts w:cs="Times New Roman"/>
                <w:sz w:val="18"/>
                <w:szCs w:val="18"/>
              </w:rPr>
            </w:pPr>
            <w:r w:rsidRPr="00034C9D">
              <w:rPr>
                <w:rFonts w:cs="Times New Roman"/>
                <w:sz w:val="18"/>
                <w:szCs w:val="18"/>
              </w:rPr>
              <w:t>2.4.5. Створення умов для набуття цифрових навичок жителями громад.</w:t>
            </w:r>
          </w:p>
        </w:tc>
        <w:tc>
          <w:tcPr>
            <w:tcW w:w="2724" w:type="dxa"/>
          </w:tcPr>
          <w:p w14:paraId="3612E4BC" w14:textId="41CE9F8D" w:rsidR="00572141" w:rsidRPr="00034C9D" w:rsidRDefault="00572141" w:rsidP="00572141">
            <w:pPr>
              <w:jc w:val="center"/>
              <w:rPr>
                <w:rFonts w:cs="Times New Roman"/>
                <w:sz w:val="18"/>
                <w:szCs w:val="18"/>
              </w:rPr>
            </w:pPr>
            <w:r w:rsidRPr="00034C9D">
              <w:rPr>
                <w:rFonts w:cs="Times New Roman"/>
                <w:sz w:val="18"/>
                <w:szCs w:val="18"/>
              </w:rPr>
              <w:t>2.51. Електронна громада (електронне урядування та електронна демократія)</w:t>
            </w:r>
          </w:p>
        </w:tc>
        <w:tc>
          <w:tcPr>
            <w:tcW w:w="1359" w:type="dxa"/>
          </w:tcPr>
          <w:p w14:paraId="0DDDD040" w14:textId="2ECBC7F4" w:rsidR="00572141" w:rsidRPr="00034C9D" w:rsidRDefault="00572141" w:rsidP="00572141">
            <w:pPr>
              <w:jc w:val="center"/>
              <w:rPr>
                <w:rFonts w:cs="Times New Roman"/>
                <w:sz w:val="18"/>
                <w:szCs w:val="18"/>
              </w:rPr>
            </w:pPr>
            <w:r w:rsidRPr="00034C9D">
              <w:rPr>
                <w:rFonts w:eastAsia="Times New Roman" w:cs="Times New Roman"/>
                <w:sz w:val="18"/>
                <w:szCs w:val="18"/>
                <w:lang w:eastAsia="ru-RU"/>
              </w:rPr>
              <w:t>2021-2023</w:t>
            </w:r>
          </w:p>
        </w:tc>
        <w:tc>
          <w:tcPr>
            <w:tcW w:w="2064" w:type="dxa"/>
          </w:tcPr>
          <w:p w14:paraId="118AD376" w14:textId="0496B0AB" w:rsidR="00572141" w:rsidRPr="00034C9D" w:rsidRDefault="00572141" w:rsidP="00572141">
            <w:pPr>
              <w:jc w:val="center"/>
              <w:rPr>
                <w:rFonts w:cs="Times New Roman"/>
                <w:sz w:val="18"/>
                <w:szCs w:val="18"/>
              </w:rPr>
            </w:pPr>
            <w:r w:rsidRPr="00034C9D">
              <w:rPr>
                <w:rFonts w:cs="Times New Roman"/>
                <w:sz w:val="18"/>
                <w:szCs w:val="18"/>
              </w:rPr>
              <w:t>66 територіальних громад, що використовують інструменти Е-демократії</w:t>
            </w:r>
          </w:p>
        </w:tc>
        <w:tc>
          <w:tcPr>
            <w:tcW w:w="1904" w:type="dxa"/>
          </w:tcPr>
          <w:p w14:paraId="15DF0FCA" w14:textId="2BCBAEB4" w:rsidR="00572141" w:rsidRPr="00034C9D" w:rsidRDefault="00572141" w:rsidP="00572141">
            <w:pPr>
              <w:jc w:val="center"/>
              <w:rPr>
                <w:rFonts w:cs="Times New Roman"/>
                <w:sz w:val="18"/>
                <w:szCs w:val="18"/>
              </w:rPr>
            </w:pPr>
            <w:r w:rsidRPr="00034C9D">
              <w:rPr>
                <w:rFonts w:cs="Times New Roman"/>
                <w:sz w:val="18"/>
                <w:szCs w:val="18"/>
              </w:rPr>
              <w:t>Здійснюється постійно</w:t>
            </w:r>
          </w:p>
        </w:tc>
        <w:tc>
          <w:tcPr>
            <w:tcW w:w="2880" w:type="dxa"/>
          </w:tcPr>
          <w:p w14:paraId="7D2F248C" w14:textId="2F0086F4" w:rsidR="00572141" w:rsidRPr="00034C9D" w:rsidRDefault="00572141" w:rsidP="00F55DCF">
            <w:pPr>
              <w:spacing w:line="200" w:lineRule="exact"/>
              <w:ind w:left="-57" w:right="-57"/>
              <w:jc w:val="both"/>
              <w:rPr>
                <w:rFonts w:cs="Times New Roman"/>
                <w:sz w:val="18"/>
                <w:szCs w:val="18"/>
              </w:rPr>
            </w:pPr>
            <w:r w:rsidRPr="00034C9D">
              <w:rPr>
                <w:rFonts w:cs="Times New Roman"/>
                <w:sz w:val="18"/>
                <w:szCs w:val="18"/>
              </w:rPr>
              <w:t>Продовжувалася робота щодо запровадження територіальними громадами області інструментів електронної демократії.</w:t>
            </w:r>
          </w:p>
          <w:p w14:paraId="296D7B85" w14:textId="7BACD89E" w:rsidR="00572141" w:rsidRPr="00034C9D" w:rsidRDefault="00572141" w:rsidP="00F55DCF">
            <w:pPr>
              <w:spacing w:line="200" w:lineRule="exact"/>
              <w:ind w:left="-57" w:right="-57"/>
              <w:jc w:val="both"/>
              <w:rPr>
                <w:rFonts w:cs="Times New Roman"/>
                <w:sz w:val="18"/>
                <w:szCs w:val="18"/>
              </w:rPr>
            </w:pPr>
            <w:r w:rsidRPr="00034C9D">
              <w:rPr>
                <w:rFonts w:cs="Times New Roman"/>
                <w:sz w:val="18"/>
                <w:szCs w:val="18"/>
              </w:rPr>
              <w:t xml:space="preserve">Відтак, станом на 31.12.2023 100% територіальних громад області впровадили е-звернення, 88% - </w:t>
            </w:r>
            <w:r w:rsidR="00F55DCF" w:rsidRPr="00034C9D">
              <w:rPr>
                <w:rFonts w:cs="Times New Roman"/>
                <w:sz w:val="18"/>
                <w:szCs w:val="18"/>
              </w:rPr>
              <w:t xml:space="preserve">         </w:t>
            </w:r>
            <w:r w:rsidRPr="00034C9D">
              <w:rPr>
                <w:rFonts w:cs="Times New Roman"/>
                <w:sz w:val="18"/>
                <w:szCs w:val="18"/>
              </w:rPr>
              <w:t>е-петиції, 17% - е-консультації та 20% - бюджет участі.</w:t>
            </w:r>
          </w:p>
        </w:tc>
        <w:tc>
          <w:tcPr>
            <w:tcW w:w="1757" w:type="dxa"/>
          </w:tcPr>
          <w:p w14:paraId="68286D90" w14:textId="34691A10" w:rsidR="00572141" w:rsidRPr="00034C9D" w:rsidRDefault="0048411A" w:rsidP="00972D94">
            <w:pPr>
              <w:ind w:right="-57"/>
              <w:rPr>
                <w:rFonts w:cs="Times New Roman"/>
                <w:sz w:val="18"/>
                <w:szCs w:val="18"/>
              </w:rPr>
            </w:pPr>
            <w:r>
              <w:rPr>
                <w:rFonts w:cs="Times New Roman"/>
                <w:sz w:val="18"/>
                <w:szCs w:val="18"/>
              </w:rPr>
              <w:t>Недостатність</w:t>
            </w:r>
            <w:r w:rsidR="00572141" w:rsidRPr="00034C9D">
              <w:rPr>
                <w:rFonts w:cs="Times New Roman"/>
                <w:sz w:val="18"/>
                <w:szCs w:val="18"/>
              </w:rPr>
              <w:t xml:space="preserve"> впровадження цифрових інструментів електронної демократії</w:t>
            </w:r>
            <w:r w:rsidR="00C87A22" w:rsidRPr="00034C9D">
              <w:rPr>
                <w:rFonts w:cs="Times New Roman"/>
                <w:sz w:val="18"/>
                <w:szCs w:val="18"/>
              </w:rPr>
              <w:t>.</w:t>
            </w:r>
          </w:p>
        </w:tc>
      </w:tr>
      <w:bookmarkEnd w:id="9"/>
      <w:tr w:rsidR="00572141" w:rsidRPr="00972D94" w14:paraId="0289A662" w14:textId="77777777" w:rsidTr="00404D41">
        <w:tc>
          <w:tcPr>
            <w:tcW w:w="2536" w:type="dxa"/>
          </w:tcPr>
          <w:p w14:paraId="0935B147" w14:textId="5AC2AC69" w:rsidR="00572141" w:rsidRPr="00034C9D" w:rsidRDefault="00572141" w:rsidP="00572141">
            <w:pPr>
              <w:jc w:val="center"/>
              <w:rPr>
                <w:rFonts w:cs="Times New Roman"/>
                <w:sz w:val="18"/>
                <w:szCs w:val="18"/>
              </w:rPr>
            </w:pPr>
            <w:r w:rsidRPr="00034C9D">
              <w:rPr>
                <w:rFonts w:cs="Times New Roman"/>
                <w:sz w:val="18"/>
                <w:szCs w:val="18"/>
              </w:rPr>
              <w:t>2.4.4. Забезпечення професійного розвитку посадових осіб місцевого самоврядування і депутатів місцевих рад та набуття ними цифрових компетенцій.</w:t>
            </w:r>
          </w:p>
        </w:tc>
        <w:tc>
          <w:tcPr>
            <w:tcW w:w="2724" w:type="dxa"/>
          </w:tcPr>
          <w:p w14:paraId="6BDEB580" w14:textId="795D3100" w:rsidR="00572141" w:rsidRPr="00034C9D" w:rsidRDefault="00572141" w:rsidP="00572141">
            <w:pPr>
              <w:jc w:val="center"/>
              <w:rPr>
                <w:rFonts w:cs="Times New Roman"/>
                <w:sz w:val="18"/>
                <w:szCs w:val="18"/>
              </w:rPr>
            </w:pPr>
            <w:r w:rsidRPr="00034C9D">
              <w:rPr>
                <w:rFonts w:cs="Times New Roman"/>
                <w:sz w:val="18"/>
                <w:szCs w:val="18"/>
              </w:rPr>
              <w:t>2.52. Поглиблення компетенцій та цифрова грамотність публічних службовців і депутатів місцевих рад</w:t>
            </w:r>
          </w:p>
        </w:tc>
        <w:tc>
          <w:tcPr>
            <w:tcW w:w="1359" w:type="dxa"/>
          </w:tcPr>
          <w:p w14:paraId="59E5DEFE" w14:textId="072DCCAE" w:rsidR="00572141" w:rsidRPr="00034C9D" w:rsidRDefault="00572141" w:rsidP="00572141">
            <w:pPr>
              <w:jc w:val="center"/>
              <w:rPr>
                <w:rFonts w:cs="Times New Roman"/>
                <w:sz w:val="18"/>
                <w:szCs w:val="18"/>
              </w:rPr>
            </w:pPr>
            <w:r w:rsidRPr="00034C9D">
              <w:rPr>
                <w:rFonts w:eastAsia="Times New Roman" w:cs="Times New Roman"/>
                <w:sz w:val="18"/>
                <w:szCs w:val="18"/>
                <w:lang w:eastAsia="ru-RU"/>
              </w:rPr>
              <w:t>2021-2023</w:t>
            </w:r>
          </w:p>
        </w:tc>
        <w:tc>
          <w:tcPr>
            <w:tcW w:w="2064" w:type="dxa"/>
          </w:tcPr>
          <w:p w14:paraId="62A89AE6" w14:textId="14144144" w:rsidR="00572141" w:rsidRPr="00034C9D" w:rsidRDefault="00572141" w:rsidP="00572141">
            <w:pPr>
              <w:jc w:val="center"/>
              <w:rPr>
                <w:rFonts w:cs="Times New Roman"/>
                <w:sz w:val="18"/>
                <w:szCs w:val="18"/>
              </w:rPr>
            </w:pPr>
            <w:r w:rsidRPr="00034C9D">
              <w:rPr>
                <w:rFonts w:cs="Times New Roman"/>
                <w:sz w:val="18"/>
                <w:szCs w:val="18"/>
              </w:rPr>
              <w:t>Розроблено 2 загальну та спеціальну короткострокові програми підвищення кваліфікації</w:t>
            </w:r>
          </w:p>
        </w:tc>
        <w:tc>
          <w:tcPr>
            <w:tcW w:w="1904" w:type="dxa"/>
          </w:tcPr>
          <w:p w14:paraId="794B6795" w14:textId="12F17711" w:rsidR="00572141" w:rsidRPr="00034C9D" w:rsidRDefault="00572141" w:rsidP="00572141">
            <w:pPr>
              <w:jc w:val="center"/>
              <w:rPr>
                <w:rFonts w:cs="Times New Roman"/>
                <w:sz w:val="18"/>
                <w:szCs w:val="18"/>
              </w:rPr>
            </w:pPr>
            <w:r w:rsidRPr="00034C9D">
              <w:rPr>
                <w:rFonts w:cs="Times New Roman"/>
                <w:sz w:val="18"/>
                <w:szCs w:val="18"/>
              </w:rPr>
              <w:t>Здійснено</w:t>
            </w:r>
          </w:p>
        </w:tc>
        <w:tc>
          <w:tcPr>
            <w:tcW w:w="2880" w:type="dxa"/>
          </w:tcPr>
          <w:p w14:paraId="54717F99" w14:textId="493540F7" w:rsidR="00572141" w:rsidRPr="00034C9D" w:rsidRDefault="00572141" w:rsidP="00266CEC">
            <w:pPr>
              <w:spacing w:line="180" w:lineRule="exact"/>
              <w:ind w:left="-57" w:right="-57"/>
              <w:jc w:val="both"/>
              <w:rPr>
                <w:rFonts w:cs="Times New Roman"/>
                <w:sz w:val="18"/>
                <w:szCs w:val="18"/>
              </w:rPr>
            </w:pPr>
            <w:r w:rsidRPr="00034C9D">
              <w:rPr>
                <w:rFonts w:cs="Times New Roman"/>
                <w:sz w:val="18"/>
                <w:szCs w:val="18"/>
              </w:rPr>
              <w:t>Центром було розроблено загальні короткострокові програми підвищення кваліфікації «Комп’ютерна грамотність та застосування сучасних інформаційних технологій у діяльності державного органу» та «Цифрова грамотність», які погоджені наказами Національного агентства України з питань державної служби від 18.02.2021 №</w:t>
            </w:r>
            <w:r w:rsidR="00F55DCF" w:rsidRPr="00034C9D">
              <w:rPr>
                <w:rFonts w:cs="Times New Roman"/>
                <w:sz w:val="18"/>
                <w:szCs w:val="18"/>
              </w:rPr>
              <w:t> </w:t>
            </w:r>
            <w:r w:rsidRPr="00034C9D">
              <w:rPr>
                <w:rFonts w:cs="Times New Roman"/>
                <w:sz w:val="18"/>
                <w:szCs w:val="18"/>
              </w:rPr>
              <w:t>26-21, від 14.02.2022 №11-22 та від 07.11.2023 №178-23.</w:t>
            </w:r>
          </w:p>
          <w:p w14:paraId="1E3B71C8" w14:textId="6ED25390" w:rsidR="00572141" w:rsidRPr="00034C9D" w:rsidRDefault="00572141" w:rsidP="00266CEC">
            <w:pPr>
              <w:spacing w:line="180" w:lineRule="exact"/>
              <w:ind w:left="-57" w:right="-57"/>
              <w:jc w:val="both"/>
              <w:rPr>
                <w:rFonts w:cs="Times New Roman"/>
                <w:sz w:val="18"/>
                <w:szCs w:val="18"/>
              </w:rPr>
            </w:pPr>
            <w:r w:rsidRPr="00034C9D">
              <w:rPr>
                <w:rFonts w:cs="Times New Roman"/>
                <w:sz w:val="18"/>
                <w:szCs w:val="18"/>
              </w:rPr>
              <w:t xml:space="preserve">Також, розроблено модулі короткострокових та професійних програм підвищення кваліфікації щодо поглиблення базових знань </w:t>
            </w:r>
            <w:r w:rsidRPr="00034C9D">
              <w:rPr>
                <w:rFonts w:cs="Times New Roman"/>
                <w:sz w:val="18"/>
                <w:szCs w:val="18"/>
              </w:rPr>
              <w:lastRenderedPageBreak/>
              <w:t>публічних службовців в галузі</w:t>
            </w:r>
            <w:r w:rsidR="00F55DCF" w:rsidRPr="00034C9D">
              <w:rPr>
                <w:rFonts w:cs="Times New Roman"/>
                <w:sz w:val="18"/>
                <w:szCs w:val="18"/>
              </w:rPr>
              <w:t xml:space="preserve"> </w:t>
            </w:r>
            <w:r w:rsidRPr="00034C9D">
              <w:rPr>
                <w:rFonts w:cs="Times New Roman"/>
                <w:sz w:val="18"/>
                <w:szCs w:val="18"/>
              </w:rPr>
              <w:t>інформаційних технологій.</w:t>
            </w:r>
          </w:p>
          <w:p w14:paraId="5CD1ACE6" w14:textId="12F3F01A" w:rsidR="00572141" w:rsidRPr="00034C9D" w:rsidRDefault="00572141" w:rsidP="00266CEC">
            <w:pPr>
              <w:spacing w:line="180" w:lineRule="exact"/>
              <w:ind w:left="-57" w:right="-57"/>
              <w:jc w:val="both"/>
              <w:rPr>
                <w:rFonts w:cs="Times New Roman"/>
                <w:sz w:val="18"/>
                <w:szCs w:val="18"/>
              </w:rPr>
            </w:pPr>
            <w:r w:rsidRPr="00034C9D">
              <w:rPr>
                <w:rFonts w:cs="Times New Roman"/>
                <w:sz w:val="18"/>
                <w:szCs w:val="18"/>
              </w:rPr>
              <w:t xml:space="preserve">Загалом, протягом 2021-2023 рр. було проведено навчання для </w:t>
            </w:r>
            <w:r w:rsidR="00266CEC">
              <w:rPr>
                <w:rFonts w:cs="Times New Roman"/>
                <w:sz w:val="18"/>
                <w:szCs w:val="18"/>
              </w:rPr>
              <w:t xml:space="preserve">                  </w:t>
            </w:r>
            <w:r w:rsidRPr="00034C9D">
              <w:rPr>
                <w:rFonts w:cs="Times New Roman"/>
                <w:sz w:val="18"/>
                <w:szCs w:val="18"/>
              </w:rPr>
              <w:t xml:space="preserve">2308 державних службовців та </w:t>
            </w:r>
            <w:r w:rsidR="00266CEC">
              <w:rPr>
                <w:rFonts w:cs="Times New Roman"/>
                <w:sz w:val="18"/>
                <w:szCs w:val="18"/>
              </w:rPr>
              <w:t xml:space="preserve">               </w:t>
            </w:r>
            <w:r w:rsidRPr="00034C9D">
              <w:rPr>
                <w:rFonts w:cs="Times New Roman"/>
                <w:sz w:val="18"/>
                <w:szCs w:val="18"/>
              </w:rPr>
              <w:t>257 посадових осіб місцевого самоврядування.</w:t>
            </w:r>
          </w:p>
        </w:tc>
        <w:tc>
          <w:tcPr>
            <w:tcW w:w="1757" w:type="dxa"/>
          </w:tcPr>
          <w:p w14:paraId="72E2D170" w14:textId="77777777" w:rsidR="00572141" w:rsidRPr="00972D94" w:rsidRDefault="00572141" w:rsidP="00972D94">
            <w:pPr>
              <w:ind w:right="-57"/>
              <w:jc w:val="both"/>
              <w:rPr>
                <w:rFonts w:cs="Times New Roman"/>
                <w:sz w:val="18"/>
                <w:szCs w:val="18"/>
              </w:rPr>
            </w:pPr>
          </w:p>
        </w:tc>
      </w:tr>
      <w:tr w:rsidR="00572141" w:rsidRPr="00972D94" w14:paraId="7EF0EF16" w14:textId="77777777" w:rsidTr="00404D41">
        <w:tc>
          <w:tcPr>
            <w:tcW w:w="2536" w:type="dxa"/>
            <w:vAlign w:val="center"/>
          </w:tcPr>
          <w:p w14:paraId="0311F679" w14:textId="77777777" w:rsidR="00572141" w:rsidRPr="00C34CDC" w:rsidRDefault="00572141" w:rsidP="00107787">
            <w:pPr>
              <w:spacing w:line="180" w:lineRule="exact"/>
              <w:ind w:left="-57" w:right="-57"/>
              <w:jc w:val="center"/>
              <w:rPr>
                <w:rFonts w:cs="Times New Roman"/>
                <w:spacing w:val="4"/>
                <w:sz w:val="18"/>
                <w:szCs w:val="18"/>
              </w:rPr>
            </w:pPr>
            <w:r w:rsidRPr="00C34CDC">
              <w:rPr>
                <w:rFonts w:cs="Times New Roman"/>
                <w:spacing w:val="4"/>
                <w:sz w:val="18"/>
                <w:szCs w:val="18"/>
              </w:rPr>
              <w:t>2.5.1. Забезпечення впливу громади на формування місцевої політики безпеки шляхом реалізації відповідних місцевих програм та локальних ініціатив (проєктів)</w:t>
            </w:r>
          </w:p>
          <w:p w14:paraId="75C0B844" w14:textId="63292977" w:rsidR="00572141" w:rsidRPr="00C34CDC" w:rsidRDefault="00572141" w:rsidP="00572141">
            <w:pPr>
              <w:jc w:val="center"/>
              <w:rPr>
                <w:rFonts w:cs="Times New Roman"/>
                <w:spacing w:val="-6"/>
                <w:sz w:val="18"/>
                <w:szCs w:val="18"/>
              </w:rPr>
            </w:pPr>
            <w:r w:rsidRPr="00C34CDC">
              <w:rPr>
                <w:rFonts w:cs="Times New Roman"/>
                <w:sz w:val="18"/>
                <w:szCs w:val="18"/>
              </w:rPr>
              <w:t>2.5.2. Створення майданчиків комунікації поліцейських з мешканцями громад (тематичні зустрічі, спільні ініціативи, онлайн-платформи)</w:t>
            </w:r>
          </w:p>
        </w:tc>
        <w:tc>
          <w:tcPr>
            <w:tcW w:w="2724" w:type="dxa"/>
          </w:tcPr>
          <w:p w14:paraId="7D6A1185" w14:textId="3D28AC33" w:rsidR="00572141" w:rsidRPr="00C34CDC" w:rsidRDefault="00572141" w:rsidP="00572141">
            <w:pPr>
              <w:jc w:val="center"/>
              <w:rPr>
                <w:rFonts w:cs="Times New Roman"/>
                <w:sz w:val="18"/>
                <w:szCs w:val="18"/>
              </w:rPr>
            </w:pPr>
            <w:bookmarkStart w:id="10" w:name="_Hlk79580862"/>
            <w:r w:rsidRPr="00C34CDC">
              <w:rPr>
                <w:rFonts w:cs="Times New Roman"/>
                <w:sz w:val="18"/>
                <w:szCs w:val="18"/>
              </w:rPr>
              <w:t>2.53. Діалог громади і поліції</w:t>
            </w:r>
            <w:bookmarkEnd w:id="10"/>
          </w:p>
        </w:tc>
        <w:tc>
          <w:tcPr>
            <w:tcW w:w="1359" w:type="dxa"/>
          </w:tcPr>
          <w:p w14:paraId="692F2628" w14:textId="5C62F592"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2021-2023</w:t>
            </w:r>
          </w:p>
        </w:tc>
        <w:tc>
          <w:tcPr>
            <w:tcW w:w="2064" w:type="dxa"/>
          </w:tcPr>
          <w:p w14:paraId="50D7BCB3" w14:textId="77777777" w:rsidR="00572141" w:rsidRPr="00C34CDC" w:rsidRDefault="00572141" w:rsidP="00572141">
            <w:pPr>
              <w:jc w:val="center"/>
              <w:rPr>
                <w:rFonts w:cs="Times New Roman"/>
                <w:sz w:val="18"/>
                <w:szCs w:val="18"/>
              </w:rPr>
            </w:pPr>
          </w:p>
        </w:tc>
        <w:tc>
          <w:tcPr>
            <w:tcW w:w="1904" w:type="dxa"/>
          </w:tcPr>
          <w:p w14:paraId="7F6EF5A4" w14:textId="7DADF708" w:rsidR="00572141" w:rsidRPr="00C34CDC" w:rsidRDefault="00572141" w:rsidP="00572141">
            <w:pPr>
              <w:jc w:val="center"/>
              <w:rPr>
                <w:rFonts w:cs="Times New Roman"/>
                <w:sz w:val="18"/>
                <w:szCs w:val="18"/>
              </w:rPr>
            </w:pPr>
            <w:r w:rsidRPr="00C34CDC">
              <w:rPr>
                <w:rFonts w:cs="Times New Roman"/>
                <w:sz w:val="18"/>
                <w:szCs w:val="18"/>
                <w:shd w:val="clear" w:color="auto" w:fill="FFFFFF"/>
              </w:rPr>
              <w:t>Не розпочато здійснення</w:t>
            </w:r>
          </w:p>
        </w:tc>
        <w:tc>
          <w:tcPr>
            <w:tcW w:w="2880" w:type="dxa"/>
          </w:tcPr>
          <w:p w14:paraId="5ED293E1" w14:textId="77777777" w:rsidR="00572141" w:rsidRPr="00C34CDC" w:rsidRDefault="00572141" w:rsidP="00972D94">
            <w:pPr>
              <w:spacing w:line="200" w:lineRule="exact"/>
              <w:ind w:left="-57" w:right="-57"/>
              <w:jc w:val="both"/>
              <w:rPr>
                <w:rFonts w:cs="Times New Roman"/>
                <w:sz w:val="18"/>
                <w:szCs w:val="18"/>
              </w:rPr>
            </w:pPr>
          </w:p>
        </w:tc>
        <w:tc>
          <w:tcPr>
            <w:tcW w:w="1757" w:type="dxa"/>
          </w:tcPr>
          <w:p w14:paraId="4F800FF4" w14:textId="15EAEEF0" w:rsidR="00572141" w:rsidRPr="00C34CDC" w:rsidRDefault="00572141" w:rsidP="00972D94">
            <w:pPr>
              <w:ind w:right="-57"/>
              <w:jc w:val="both"/>
              <w:rPr>
                <w:rFonts w:cs="Times New Roman"/>
                <w:sz w:val="18"/>
                <w:szCs w:val="18"/>
              </w:rPr>
            </w:pPr>
            <w:r w:rsidRPr="00C34CDC">
              <w:rPr>
                <w:rFonts w:cs="Times New Roman"/>
                <w:sz w:val="18"/>
                <w:szCs w:val="18"/>
              </w:rPr>
              <w:t>Відсутність фінансування.</w:t>
            </w:r>
          </w:p>
        </w:tc>
      </w:tr>
      <w:tr w:rsidR="00572141" w:rsidRPr="00972D94" w14:paraId="03F08C13" w14:textId="77777777" w:rsidTr="00404D41">
        <w:tc>
          <w:tcPr>
            <w:tcW w:w="2536" w:type="dxa"/>
          </w:tcPr>
          <w:p w14:paraId="7C110AF6" w14:textId="5B73C219" w:rsidR="00572141" w:rsidRPr="00C34CDC" w:rsidRDefault="00572141" w:rsidP="00572141">
            <w:pPr>
              <w:jc w:val="center"/>
              <w:rPr>
                <w:rFonts w:cs="Times New Roman"/>
                <w:sz w:val="18"/>
                <w:szCs w:val="18"/>
              </w:rPr>
            </w:pPr>
            <w:r w:rsidRPr="00C34CDC">
              <w:rPr>
                <w:rFonts w:cs="Times New Roman"/>
                <w:sz w:val="18"/>
                <w:szCs w:val="18"/>
              </w:rPr>
              <w:t xml:space="preserve">2.5.3. Створення в територіальних громадах місцевих та добровільних </w:t>
            </w:r>
            <w:proofErr w:type="spellStart"/>
            <w:r w:rsidRPr="00C34CDC">
              <w:rPr>
                <w:rFonts w:cs="Times New Roman"/>
                <w:sz w:val="18"/>
                <w:szCs w:val="18"/>
              </w:rPr>
              <w:t>пожежно</w:t>
            </w:r>
            <w:proofErr w:type="spellEnd"/>
            <w:r w:rsidRPr="00C34CDC">
              <w:rPr>
                <w:rFonts w:cs="Times New Roman"/>
                <w:sz w:val="18"/>
                <w:szCs w:val="18"/>
              </w:rPr>
              <w:t>-рятувальних підрозділів, розбудова інфраструктури із забезпечення їх функціонування, у тому числі будівництво центрів безпеки та їх технічне оснащення.</w:t>
            </w:r>
          </w:p>
        </w:tc>
        <w:tc>
          <w:tcPr>
            <w:tcW w:w="2724" w:type="dxa"/>
          </w:tcPr>
          <w:p w14:paraId="34DE75D4" w14:textId="02EA0DAE" w:rsidR="00572141" w:rsidRPr="00C34CDC" w:rsidRDefault="00572141" w:rsidP="00572141">
            <w:pPr>
              <w:jc w:val="center"/>
              <w:rPr>
                <w:rFonts w:cs="Times New Roman"/>
                <w:sz w:val="18"/>
                <w:szCs w:val="18"/>
              </w:rPr>
            </w:pPr>
            <w:r w:rsidRPr="00C34CDC">
              <w:rPr>
                <w:rFonts w:cs="Times New Roman"/>
                <w:sz w:val="18"/>
                <w:szCs w:val="18"/>
              </w:rPr>
              <w:t>2.54. Будівництво пожежного депо з адміністративними приміщеннями по вул. Незалежності, 48 в смт Пулини Житомирської області</w:t>
            </w:r>
          </w:p>
        </w:tc>
        <w:tc>
          <w:tcPr>
            <w:tcW w:w="1359" w:type="dxa"/>
          </w:tcPr>
          <w:p w14:paraId="555B2699" w14:textId="681B8275"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2021-2023</w:t>
            </w:r>
          </w:p>
        </w:tc>
        <w:tc>
          <w:tcPr>
            <w:tcW w:w="2064" w:type="dxa"/>
          </w:tcPr>
          <w:p w14:paraId="24E49A98" w14:textId="35CCD30B" w:rsidR="00572141" w:rsidRPr="00C34CDC" w:rsidRDefault="00572141" w:rsidP="00572141">
            <w:pPr>
              <w:rPr>
                <w:rFonts w:cs="Times New Roman"/>
                <w:sz w:val="18"/>
                <w:szCs w:val="18"/>
              </w:rPr>
            </w:pPr>
          </w:p>
        </w:tc>
        <w:tc>
          <w:tcPr>
            <w:tcW w:w="1904" w:type="dxa"/>
          </w:tcPr>
          <w:p w14:paraId="710B78FB" w14:textId="64305F22" w:rsidR="00572141" w:rsidRPr="00C34CDC" w:rsidRDefault="00572141" w:rsidP="00572141">
            <w:pPr>
              <w:spacing w:line="180" w:lineRule="exact"/>
              <w:jc w:val="center"/>
              <w:rPr>
                <w:rFonts w:cs="Times New Roman"/>
                <w:color w:val="FF0000"/>
                <w:sz w:val="18"/>
                <w:szCs w:val="18"/>
              </w:rPr>
            </w:pPr>
            <w:r w:rsidRPr="00C34CDC">
              <w:rPr>
                <w:rFonts w:cs="Times New Roman"/>
                <w:sz w:val="18"/>
                <w:szCs w:val="18"/>
                <w:shd w:val="clear" w:color="auto" w:fill="FFFFFF"/>
              </w:rPr>
              <w:t>Не розпочато здійснення</w:t>
            </w:r>
          </w:p>
        </w:tc>
        <w:tc>
          <w:tcPr>
            <w:tcW w:w="2880" w:type="dxa"/>
          </w:tcPr>
          <w:p w14:paraId="602D2520" w14:textId="2EBE8706" w:rsidR="00572141" w:rsidRPr="00C34CDC" w:rsidRDefault="00572141" w:rsidP="00972D94">
            <w:pPr>
              <w:spacing w:line="200" w:lineRule="exact"/>
              <w:ind w:left="-57" w:right="-57"/>
              <w:jc w:val="both"/>
              <w:rPr>
                <w:rFonts w:cs="Times New Roman"/>
                <w:color w:val="FF0000"/>
                <w:sz w:val="18"/>
                <w:szCs w:val="18"/>
              </w:rPr>
            </w:pPr>
          </w:p>
        </w:tc>
        <w:tc>
          <w:tcPr>
            <w:tcW w:w="1757" w:type="dxa"/>
          </w:tcPr>
          <w:p w14:paraId="3EF624DA" w14:textId="0FE92F54" w:rsidR="00572141" w:rsidRPr="00C34CDC" w:rsidRDefault="00572141" w:rsidP="00972D94">
            <w:pPr>
              <w:ind w:right="-57"/>
              <w:jc w:val="both"/>
              <w:rPr>
                <w:rFonts w:cs="Times New Roman"/>
                <w:color w:val="FF0000"/>
                <w:sz w:val="18"/>
                <w:szCs w:val="18"/>
              </w:rPr>
            </w:pPr>
            <w:r w:rsidRPr="00C34CDC">
              <w:rPr>
                <w:rFonts w:cs="Times New Roman"/>
                <w:sz w:val="18"/>
                <w:szCs w:val="18"/>
              </w:rPr>
              <w:t>Відсутність фінансування.</w:t>
            </w:r>
          </w:p>
        </w:tc>
      </w:tr>
      <w:tr w:rsidR="00572141" w:rsidRPr="00972D94" w14:paraId="3DD4500F" w14:textId="77777777" w:rsidTr="00404D41">
        <w:tc>
          <w:tcPr>
            <w:tcW w:w="2536" w:type="dxa"/>
          </w:tcPr>
          <w:p w14:paraId="3E3A7651" w14:textId="0268AFD5" w:rsidR="00572141" w:rsidRPr="00C34CDC" w:rsidRDefault="00572141" w:rsidP="00572141">
            <w:pPr>
              <w:jc w:val="center"/>
              <w:rPr>
                <w:rFonts w:cs="Times New Roman"/>
                <w:sz w:val="18"/>
                <w:szCs w:val="18"/>
              </w:rPr>
            </w:pPr>
            <w:r w:rsidRPr="00C34CDC">
              <w:rPr>
                <w:rFonts w:cs="Times New Roman"/>
                <w:sz w:val="18"/>
                <w:szCs w:val="18"/>
              </w:rPr>
              <w:t xml:space="preserve">2.5.3. Створення в територіальних громадах місцевих та добровільних </w:t>
            </w:r>
            <w:proofErr w:type="spellStart"/>
            <w:r w:rsidRPr="00C34CDC">
              <w:rPr>
                <w:rFonts w:cs="Times New Roman"/>
                <w:sz w:val="18"/>
                <w:szCs w:val="18"/>
              </w:rPr>
              <w:t>пожежно</w:t>
            </w:r>
            <w:proofErr w:type="spellEnd"/>
            <w:r w:rsidRPr="00C34CDC">
              <w:rPr>
                <w:rFonts w:cs="Times New Roman"/>
                <w:sz w:val="18"/>
                <w:szCs w:val="18"/>
              </w:rPr>
              <w:t>-рятувальних підрозділів, розбудова інфраструктури із забезпечення їх функціонування, у тому числі будівництво центрів безпеки та їх технічне оснащення.</w:t>
            </w:r>
          </w:p>
        </w:tc>
        <w:tc>
          <w:tcPr>
            <w:tcW w:w="2724" w:type="dxa"/>
          </w:tcPr>
          <w:p w14:paraId="63D9CADB" w14:textId="052E2306" w:rsidR="00572141" w:rsidRPr="00C34CDC" w:rsidRDefault="00572141" w:rsidP="00572141">
            <w:pPr>
              <w:jc w:val="center"/>
              <w:rPr>
                <w:rFonts w:cs="Times New Roman"/>
                <w:sz w:val="18"/>
                <w:szCs w:val="18"/>
              </w:rPr>
            </w:pPr>
            <w:r w:rsidRPr="00C34CDC">
              <w:rPr>
                <w:rFonts w:cs="Times New Roman"/>
                <w:sz w:val="18"/>
                <w:szCs w:val="18"/>
              </w:rPr>
              <w:t>2.55 Створення дієвих центрів безпеки в громадах</w:t>
            </w:r>
          </w:p>
        </w:tc>
        <w:tc>
          <w:tcPr>
            <w:tcW w:w="1359" w:type="dxa"/>
          </w:tcPr>
          <w:p w14:paraId="35480DB3" w14:textId="560249D7"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2021-2023</w:t>
            </w:r>
          </w:p>
        </w:tc>
        <w:tc>
          <w:tcPr>
            <w:tcW w:w="2064" w:type="dxa"/>
          </w:tcPr>
          <w:p w14:paraId="28425336" w14:textId="77777777" w:rsidR="00572141" w:rsidRPr="00C34CDC" w:rsidRDefault="00572141" w:rsidP="00572141">
            <w:pPr>
              <w:jc w:val="center"/>
              <w:rPr>
                <w:rFonts w:cs="Times New Roman"/>
                <w:sz w:val="18"/>
                <w:szCs w:val="18"/>
              </w:rPr>
            </w:pPr>
          </w:p>
        </w:tc>
        <w:tc>
          <w:tcPr>
            <w:tcW w:w="1904" w:type="dxa"/>
          </w:tcPr>
          <w:p w14:paraId="137F0787" w14:textId="455685F0" w:rsidR="00572141" w:rsidRPr="00C34CDC" w:rsidRDefault="00572141" w:rsidP="00572141">
            <w:pPr>
              <w:jc w:val="center"/>
              <w:rPr>
                <w:rFonts w:cs="Times New Roman"/>
                <w:sz w:val="18"/>
                <w:szCs w:val="18"/>
              </w:rPr>
            </w:pPr>
            <w:r w:rsidRPr="00C34CDC">
              <w:rPr>
                <w:rFonts w:cs="Times New Roman"/>
                <w:sz w:val="18"/>
                <w:szCs w:val="18"/>
                <w:shd w:val="clear" w:color="auto" w:fill="FFFFFF"/>
              </w:rPr>
              <w:t>Не розпочато здійснення</w:t>
            </w:r>
          </w:p>
        </w:tc>
        <w:tc>
          <w:tcPr>
            <w:tcW w:w="2880" w:type="dxa"/>
          </w:tcPr>
          <w:p w14:paraId="0B506F68" w14:textId="77777777" w:rsidR="00572141" w:rsidRPr="00972D94" w:rsidRDefault="00572141" w:rsidP="00972D94">
            <w:pPr>
              <w:spacing w:line="200" w:lineRule="exact"/>
              <w:ind w:left="-57" w:right="-57"/>
              <w:jc w:val="both"/>
              <w:rPr>
                <w:rFonts w:cs="Times New Roman"/>
                <w:sz w:val="18"/>
                <w:szCs w:val="18"/>
              </w:rPr>
            </w:pPr>
          </w:p>
        </w:tc>
        <w:tc>
          <w:tcPr>
            <w:tcW w:w="1757" w:type="dxa"/>
          </w:tcPr>
          <w:p w14:paraId="51BDBDB1" w14:textId="13BE73F0" w:rsidR="00266CEC" w:rsidRPr="00266CEC" w:rsidRDefault="00572141" w:rsidP="00972D94">
            <w:pPr>
              <w:ind w:right="-57"/>
              <w:rPr>
                <w:rFonts w:cs="Times New Roman"/>
                <w:sz w:val="18"/>
                <w:szCs w:val="18"/>
              </w:rPr>
            </w:pPr>
            <w:r w:rsidRPr="00266CEC">
              <w:rPr>
                <w:rFonts w:cs="Times New Roman"/>
                <w:sz w:val="18"/>
                <w:szCs w:val="18"/>
              </w:rPr>
              <w:t xml:space="preserve">З початком військової агресії </w:t>
            </w:r>
            <w:r w:rsidR="00AB5D52">
              <w:rPr>
                <w:rFonts w:cs="Times New Roman"/>
                <w:sz w:val="18"/>
                <w:szCs w:val="18"/>
              </w:rPr>
              <w:t xml:space="preserve">призупинена </w:t>
            </w:r>
            <w:r w:rsidRPr="00266CEC">
              <w:rPr>
                <w:rFonts w:cs="Times New Roman"/>
                <w:sz w:val="18"/>
                <w:szCs w:val="18"/>
              </w:rPr>
              <w:t xml:space="preserve">участі у конкурсному відборі проектів регіонального розвитку, що можуть реалізовуватися за кошти ДФРР </w:t>
            </w:r>
          </w:p>
          <w:p w14:paraId="5D6AD451" w14:textId="7161D88E" w:rsidR="00572141" w:rsidRPr="00266CEC" w:rsidRDefault="00572141" w:rsidP="00972D94">
            <w:pPr>
              <w:ind w:right="-57"/>
              <w:rPr>
                <w:rFonts w:cs="Times New Roman"/>
                <w:sz w:val="18"/>
                <w:szCs w:val="18"/>
              </w:rPr>
            </w:pPr>
            <w:r w:rsidRPr="00266CEC">
              <w:rPr>
                <w:rFonts w:cs="Times New Roman"/>
                <w:sz w:val="18"/>
                <w:szCs w:val="18"/>
              </w:rPr>
              <w:t>у 2023 році, а саме:</w:t>
            </w:r>
          </w:p>
          <w:p w14:paraId="7133EF42" w14:textId="77777777" w:rsidR="00266CEC" w:rsidRDefault="00572141" w:rsidP="00972D94">
            <w:pPr>
              <w:ind w:right="-57"/>
              <w:rPr>
                <w:rFonts w:cs="Times New Roman"/>
                <w:sz w:val="18"/>
                <w:szCs w:val="18"/>
              </w:rPr>
            </w:pPr>
            <w:r w:rsidRPr="00266CEC">
              <w:rPr>
                <w:rFonts w:cs="Times New Roman"/>
                <w:sz w:val="18"/>
                <w:szCs w:val="18"/>
              </w:rPr>
              <w:t xml:space="preserve">Капітальний ремонт нежитлової будівлі «Центр безпеки громадян» за адресою: </w:t>
            </w:r>
          </w:p>
          <w:p w14:paraId="66601292" w14:textId="479A51A7" w:rsidR="00572141" w:rsidRPr="00266CEC" w:rsidRDefault="00572141" w:rsidP="00972D94">
            <w:pPr>
              <w:ind w:right="-57"/>
              <w:rPr>
                <w:rFonts w:cs="Times New Roman"/>
                <w:sz w:val="18"/>
                <w:szCs w:val="18"/>
              </w:rPr>
            </w:pPr>
            <w:r w:rsidRPr="00266CEC">
              <w:rPr>
                <w:rFonts w:cs="Times New Roman"/>
                <w:sz w:val="18"/>
                <w:szCs w:val="18"/>
              </w:rPr>
              <w:lastRenderedPageBreak/>
              <w:t xml:space="preserve">вул. Овруцька, 7б, </w:t>
            </w:r>
            <w:r w:rsidR="00AB5D52">
              <w:rPr>
                <w:rFonts w:cs="Times New Roman"/>
                <w:sz w:val="18"/>
                <w:szCs w:val="18"/>
              </w:rPr>
              <w:t xml:space="preserve">       </w:t>
            </w:r>
            <w:r w:rsidRPr="00266CEC">
              <w:rPr>
                <w:rFonts w:cs="Times New Roman"/>
                <w:sz w:val="18"/>
                <w:szCs w:val="18"/>
              </w:rPr>
              <w:t>в</w:t>
            </w:r>
            <w:r w:rsidR="00AB5D52">
              <w:rPr>
                <w:rFonts w:cs="Times New Roman"/>
                <w:sz w:val="18"/>
                <w:szCs w:val="18"/>
              </w:rPr>
              <w:t xml:space="preserve"> </w:t>
            </w:r>
            <w:r w:rsidRPr="00266CEC">
              <w:rPr>
                <w:rFonts w:cs="Times New Roman"/>
                <w:sz w:val="18"/>
                <w:szCs w:val="18"/>
              </w:rPr>
              <w:t xml:space="preserve">с. Велика </w:t>
            </w:r>
            <w:proofErr w:type="spellStart"/>
            <w:r w:rsidRPr="00266CEC">
              <w:rPr>
                <w:rFonts w:cs="Times New Roman"/>
                <w:sz w:val="18"/>
                <w:szCs w:val="18"/>
              </w:rPr>
              <w:t>Хайча</w:t>
            </w:r>
            <w:proofErr w:type="spellEnd"/>
            <w:r w:rsidRPr="00266CEC">
              <w:rPr>
                <w:rFonts w:cs="Times New Roman"/>
                <w:sz w:val="18"/>
                <w:szCs w:val="18"/>
              </w:rPr>
              <w:t>, Коростенського району, Житомирської області. Проектна вартість –  10,2 млн гривень.</w:t>
            </w:r>
          </w:p>
          <w:p w14:paraId="27CEA673" w14:textId="25294975" w:rsidR="00572141" w:rsidRPr="00972D94" w:rsidRDefault="00572141" w:rsidP="00972D94">
            <w:pPr>
              <w:ind w:right="-57"/>
              <w:jc w:val="both"/>
              <w:rPr>
                <w:rFonts w:cs="Times New Roman"/>
                <w:sz w:val="18"/>
                <w:szCs w:val="18"/>
                <w:highlight w:val="yellow"/>
              </w:rPr>
            </w:pPr>
            <w:r w:rsidRPr="00C34CDC">
              <w:rPr>
                <w:rFonts w:eastAsia="Calibri" w:cs="Times New Roman"/>
                <w:color w:val="000000"/>
                <w:sz w:val="18"/>
                <w:szCs w:val="18"/>
              </w:rPr>
              <w:t>Відсутнє фінансування</w:t>
            </w:r>
            <w:r w:rsidR="00C87A22" w:rsidRPr="00C34CDC">
              <w:rPr>
                <w:rFonts w:eastAsia="Calibri" w:cs="Times New Roman"/>
                <w:color w:val="000000"/>
                <w:sz w:val="18"/>
                <w:szCs w:val="18"/>
              </w:rPr>
              <w:t>.</w:t>
            </w:r>
          </w:p>
        </w:tc>
      </w:tr>
      <w:tr w:rsidR="00572141" w:rsidRPr="00972D94" w14:paraId="71E271A1" w14:textId="77777777" w:rsidTr="00404D41">
        <w:tc>
          <w:tcPr>
            <w:tcW w:w="2536" w:type="dxa"/>
          </w:tcPr>
          <w:p w14:paraId="151037D4" w14:textId="30D79177" w:rsidR="00572141" w:rsidRPr="00C34CDC" w:rsidRDefault="00572141" w:rsidP="00572141">
            <w:pPr>
              <w:jc w:val="center"/>
              <w:rPr>
                <w:rFonts w:cs="Times New Roman"/>
                <w:sz w:val="18"/>
                <w:szCs w:val="18"/>
              </w:rPr>
            </w:pPr>
            <w:r w:rsidRPr="00C34CDC">
              <w:rPr>
                <w:rFonts w:cs="Times New Roman"/>
                <w:sz w:val="18"/>
                <w:szCs w:val="18"/>
              </w:rPr>
              <w:lastRenderedPageBreak/>
              <w:t>2.5.5. Проведення просвітницьких заходів з питань цивільного захисту</w:t>
            </w:r>
          </w:p>
        </w:tc>
        <w:tc>
          <w:tcPr>
            <w:tcW w:w="2724" w:type="dxa"/>
          </w:tcPr>
          <w:p w14:paraId="2A3A7478" w14:textId="58F46103" w:rsidR="00572141" w:rsidRPr="00C34CDC" w:rsidRDefault="00572141" w:rsidP="00572141">
            <w:pPr>
              <w:jc w:val="center"/>
              <w:rPr>
                <w:rFonts w:cs="Times New Roman"/>
                <w:sz w:val="18"/>
                <w:szCs w:val="18"/>
              </w:rPr>
            </w:pPr>
            <w:r w:rsidRPr="00C34CDC">
              <w:rPr>
                <w:rFonts w:cs="Times New Roman"/>
                <w:sz w:val="18"/>
                <w:szCs w:val="18"/>
              </w:rPr>
              <w:t>2.56. Навчальна програма щодо безпечної життєдіяльності населення</w:t>
            </w:r>
          </w:p>
        </w:tc>
        <w:tc>
          <w:tcPr>
            <w:tcW w:w="1359" w:type="dxa"/>
          </w:tcPr>
          <w:p w14:paraId="1F92D8C4" w14:textId="323AA7AD"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2021-2023</w:t>
            </w:r>
          </w:p>
        </w:tc>
        <w:tc>
          <w:tcPr>
            <w:tcW w:w="2064" w:type="dxa"/>
          </w:tcPr>
          <w:p w14:paraId="5F92A161" w14:textId="77777777" w:rsidR="00572141" w:rsidRPr="00C34CDC" w:rsidRDefault="00572141" w:rsidP="00572141">
            <w:pPr>
              <w:jc w:val="center"/>
              <w:rPr>
                <w:rFonts w:cs="Times New Roman"/>
                <w:sz w:val="18"/>
                <w:szCs w:val="18"/>
              </w:rPr>
            </w:pPr>
          </w:p>
        </w:tc>
        <w:tc>
          <w:tcPr>
            <w:tcW w:w="1904" w:type="dxa"/>
          </w:tcPr>
          <w:p w14:paraId="1745FFB3" w14:textId="4903004A" w:rsidR="00572141" w:rsidRPr="00C34CDC" w:rsidRDefault="00572141" w:rsidP="00572141">
            <w:pPr>
              <w:jc w:val="center"/>
              <w:rPr>
                <w:rFonts w:cs="Times New Roman"/>
                <w:sz w:val="18"/>
                <w:szCs w:val="18"/>
              </w:rPr>
            </w:pPr>
            <w:r w:rsidRPr="00C34CDC">
              <w:rPr>
                <w:rFonts w:cs="Times New Roman"/>
                <w:sz w:val="18"/>
                <w:szCs w:val="18"/>
                <w:shd w:val="clear" w:color="auto" w:fill="FFFFFF"/>
              </w:rPr>
              <w:t>Не розпочато здійснення</w:t>
            </w:r>
          </w:p>
        </w:tc>
        <w:tc>
          <w:tcPr>
            <w:tcW w:w="2880" w:type="dxa"/>
          </w:tcPr>
          <w:p w14:paraId="736F3A5C" w14:textId="77777777" w:rsidR="00572141" w:rsidRPr="00C34CDC" w:rsidRDefault="00572141" w:rsidP="00972D94">
            <w:pPr>
              <w:spacing w:line="200" w:lineRule="exact"/>
              <w:ind w:left="-57" w:right="-57"/>
              <w:jc w:val="both"/>
              <w:rPr>
                <w:rFonts w:cs="Times New Roman"/>
                <w:sz w:val="18"/>
                <w:szCs w:val="18"/>
              </w:rPr>
            </w:pPr>
          </w:p>
        </w:tc>
        <w:tc>
          <w:tcPr>
            <w:tcW w:w="1757" w:type="dxa"/>
          </w:tcPr>
          <w:p w14:paraId="0D1ECE71" w14:textId="0D9EEE51" w:rsidR="00572141" w:rsidRPr="00C34CDC" w:rsidRDefault="00572141" w:rsidP="00972D94">
            <w:pPr>
              <w:ind w:right="-57"/>
              <w:jc w:val="both"/>
              <w:rPr>
                <w:rFonts w:cs="Times New Roman"/>
                <w:sz w:val="18"/>
                <w:szCs w:val="18"/>
              </w:rPr>
            </w:pPr>
            <w:r w:rsidRPr="00C34CDC">
              <w:rPr>
                <w:rFonts w:eastAsia="Calibri" w:cs="Times New Roman"/>
                <w:color w:val="000000"/>
                <w:sz w:val="18"/>
                <w:szCs w:val="18"/>
              </w:rPr>
              <w:t>Відсутнє фінансування</w:t>
            </w:r>
            <w:r w:rsidR="00C87A22" w:rsidRPr="00C34CDC">
              <w:rPr>
                <w:rFonts w:eastAsia="Calibri" w:cs="Times New Roman"/>
                <w:color w:val="000000"/>
                <w:sz w:val="18"/>
                <w:szCs w:val="18"/>
              </w:rPr>
              <w:t>.</w:t>
            </w:r>
          </w:p>
        </w:tc>
      </w:tr>
      <w:tr w:rsidR="00572141" w:rsidRPr="00972D94" w14:paraId="1B2CB471" w14:textId="77777777" w:rsidTr="00404D41">
        <w:tc>
          <w:tcPr>
            <w:tcW w:w="2536" w:type="dxa"/>
          </w:tcPr>
          <w:p w14:paraId="172E309E" w14:textId="0F3F6DCB" w:rsidR="00572141" w:rsidRPr="00C34CDC" w:rsidRDefault="00572141" w:rsidP="00572141">
            <w:pPr>
              <w:jc w:val="center"/>
              <w:rPr>
                <w:rFonts w:cs="Times New Roman"/>
                <w:sz w:val="18"/>
                <w:szCs w:val="18"/>
              </w:rPr>
            </w:pPr>
            <w:r w:rsidRPr="00C34CDC">
              <w:rPr>
                <w:rFonts w:cs="Times New Roman"/>
                <w:sz w:val="18"/>
                <w:szCs w:val="18"/>
              </w:rPr>
              <w:t>2.5.5. Проведення просвітницьких заходів з питань цивільного захисту</w:t>
            </w:r>
          </w:p>
        </w:tc>
        <w:tc>
          <w:tcPr>
            <w:tcW w:w="2724" w:type="dxa"/>
          </w:tcPr>
          <w:p w14:paraId="620BCC14" w14:textId="0F63C556" w:rsidR="00572141" w:rsidRPr="00C34CDC" w:rsidRDefault="00572141" w:rsidP="00572141">
            <w:pPr>
              <w:jc w:val="center"/>
              <w:rPr>
                <w:rFonts w:cs="Times New Roman"/>
                <w:sz w:val="18"/>
                <w:szCs w:val="18"/>
              </w:rPr>
            </w:pPr>
            <w:r w:rsidRPr="00C34CDC">
              <w:rPr>
                <w:rFonts w:cs="Times New Roman"/>
                <w:sz w:val="18"/>
                <w:szCs w:val="18"/>
              </w:rPr>
              <w:t>2.57. Підвищуємо грамотність з питань цивільного захисту</w:t>
            </w:r>
          </w:p>
        </w:tc>
        <w:tc>
          <w:tcPr>
            <w:tcW w:w="1359" w:type="dxa"/>
          </w:tcPr>
          <w:p w14:paraId="79A0FB52" w14:textId="01963DC0"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2021-2023</w:t>
            </w:r>
          </w:p>
        </w:tc>
        <w:tc>
          <w:tcPr>
            <w:tcW w:w="2064" w:type="dxa"/>
          </w:tcPr>
          <w:p w14:paraId="2FD673BF" w14:textId="77777777" w:rsidR="00572141" w:rsidRPr="00C34CDC" w:rsidRDefault="00572141" w:rsidP="00572141">
            <w:pPr>
              <w:jc w:val="center"/>
              <w:rPr>
                <w:rFonts w:cs="Times New Roman"/>
                <w:sz w:val="18"/>
                <w:szCs w:val="18"/>
              </w:rPr>
            </w:pPr>
          </w:p>
        </w:tc>
        <w:tc>
          <w:tcPr>
            <w:tcW w:w="1904" w:type="dxa"/>
          </w:tcPr>
          <w:p w14:paraId="51234313" w14:textId="0B7F5341" w:rsidR="00572141" w:rsidRPr="00C34CDC" w:rsidRDefault="00572141" w:rsidP="00572141">
            <w:pPr>
              <w:jc w:val="center"/>
              <w:rPr>
                <w:rFonts w:cs="Times New Roman"/>
                <w:sz w:val="18"/>
                <w:szCs w:val="18"/>
              </w:rPr>
            </w:pPr>
            <w:r w:rsidRPr="00C34CDC">
              <w:rPr>
                <w:rFonts w:cs="Times New Roman"/>
                <w:sz w:val="18"/>
                <w:szCs w:val="18"/>
                <w:shd w:val="clear" w:color="auto" w:fill="FFFFFF"/>
              </w:rPr>
              <w:t>Не розпочато здійснення</w:t>
            </w:r>
          </w:p>
        </w:tc>
        <w:tc>
          <w:tcPr>
            <w:tcW w:w="2880" w:type="dxa"/>
          </w:tcPr>
          <w:p w14:paraId="50D0FDD4" w14:textId="77777777" w:rsidR="00572141" w:rsidRPr="00C34CDC" w:rsidRDefault="00572141" w:rsidP="00972D94">
            <w:pPr>
              <w:spacing w:line="200" w:lineRule="exact"/>
              <w:ind w:left="-57" w:right="-57"/>
              <w:jc w:val="both"/>
              <w:rPr>
                <w:rFonts w:cs="Times New Roman"/>
                <w:sz w:val="18"/>
                <w:szCs w:val="18"/>
              </w:rPr>
            </w:pPr>
          </w:p>
        </w:tc>
        <w:tc>
          <w:tcPr>
            <w:tcW w:w="1757" w:type="dxa"/>
          </w:tcPr>
          <w:p w14:paraId="7CA68441" w14:textId="2225579D" w:rsidR="00572141" w:rsidRPr="00C34CDC" w:rsidRDefault="00572141" w:rsidP="00972D94">
            <w:pPr>
              <w:ind w:right="-57"/>
              <w:jc w:val="both"/>
              <w:rPr>
                <w:rFonts w:cs="Times New Roman"/>
                <w:sz w:val="18"/>
                <w:szCs w:val="18"/>
              </w:rPr>
            </w:pPr>
            <w:r w:rsidRPr="00C34CDC">
              <w:rPr>
                <w:rFonts w:eastAsia="Calibri" w:cs="Times New Roman"/>
                <w:color w:val="000000"/>
                <w:sz w:val="18"/>
                <w:szCs w:val="18"/>
              </w:rPr>
              <w:t>Відсутнє фінансування</w:t>
            </w:r>
            <w:r w:rsidR="00C87A22" w:rsidRPr="00C34CDC">
              <w:rPr>
                <w:rFonts w:eastAsia="Calibri" w:cs="Times New Roman"/>
                <w:color w:val="000000"/>
                <w:sz w:val="18"/>
                <w:szCs w:val="18"/>
              </w:rPr>
              <w:t>.</w:t>
            </w:r>
          </w:p>
        </w:tc>
      </w:tr>
      <w:tr w:rsidR="00572141" w:rsidRPr="00972D94" w14:paraId="3EDE4719" w14:textId="77777777" w:rsidTr="00404D41">
        <w:tc>
          <w:tcPr>
            <w:tcW w:w="2536" w:type="dxa"/>
          </w:tcPr>
          <w:p w14:paraId="1D130C39" w14:textId="7BCBA97E" w:rsidR="00572141" w:rsidRPr="00C34CDC" w:rsidRDefault="00572141" w:rsidP="00572141">
            <w:pPr>
              <w:jc w:val="center"/>
              <w:rPr>
                <w:rFonts w:cs="Times New Roman"/>
                <w:sz w:val="18"/>
                <w:szCs w:val="18"/>
              </w:rPr>
            </w:pPr>
            <w:r w:rsidRPr="00C34CDC">
              <w:rPr>
                <w:rFonts w:cs="Times New Roman"/>
                <w:sz w:val="18"/>
                <w:szCs w:val="18"/>
              </w:rPr>
              <w:t>2.5.6. Реалізація проєктів із забезпечення суспільного безпечного середовища (встановлення камер відеоспостереження, відкриття поліцейських станцій, центрів безпеки в територіальних громадах та їх матеріально – технічне забезпечення).</w:t>
            </w:r>
          </w:p>
        </w:tc>
        <w:tc>
          <w:tcPr>
            <w:tcW w:w="2724" w:type="dxa"/>
          </w:tcPr>
          <w:p w14:paraId="7EC8B0E2" w14:textId="4F323033" w:rsidR="00572141" w:rsidRPr="00C34CDC" w:rsidRDefault="00572141" w:rsidP="00572141">
            <w:pPr>
              <w:jc w:val="center"/>
              <w:rPr>
                <w:rFonts w:cs="Times New Roman"/>
                <w:sz w:val="18"/>
                <w:szCs w:val="18"/>
              </w:rPr>
            </w:pPr>
            <w:r w:rsidRPr="00C34CDC">
              <w:rPr>
                <w:rFonts w:cs="Times New Roman"/>
                <w:sz w:val="18"/>
                <w:szCs w:val="18"/>
              </w:rPr>
              <w:t>2.58. Будівництво системи відеоспостереження вулиць м. Овруч та населених пунктів ТГ «Безпечна громада»</w:t>
            </w:r>
          </w:p>
        </w:tc>
        <w:tc>
          <w:tcPr>
            <w:tcW w:w="1359" w:type="dxa"/>
          </w:tcPr>
          <w:p w14:paraId="7436C78F" w14:textId="536FE96C"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2021-2022</w:t>
            </w:r>
          </w:p>
        </w:tc>
        <w:tc>
          <w:tcPr>
            <w:tcW w:w="2064" w:type="dxa"/>
          </w:tcPr>
          <w:p w14:paraId="7492A3B8" w14:textId="6EDC1084" w:rsidR="00572141" w:rsidRPr="00C34CDC" w:rsidRDefault="00572141" w:rsidP="00572141">
            <w:pPr>
              <w:jc w:val="center"/>
              <w:rPr>
                <w:rFonts w:cs="Times New Roman"/>
                <w:sz w:val="18"/>
                <w:szCs w:val="18"/>
              </w:rPr>
            </w:pPr>
            <w:r w:rsidRPr="00C34CDC">
              <w:rPr>
                <w:rFonts w:cs="Times New Roman"/>
                <w:sz w:val="18"/>
                <w:szCs w:val="18"/>
              </w:rPr>
              <w:t>Закуплено та встановлено систему відеоспостереження. Створено єдину локальну мережу «Безпечне місто».</w:t>
            </w:r>
          </w:p>
        </w:tc>
        <w:tc>
          <w:tcPr>
            <w:tcW w:w="1904" w:type="dxa"/>
          </w:tcPr>
          <w:p w14:paraId="389FC3E7" w14:textId="0B727970" w:rsidR="00572141" w:rsidRPr="00C34CDC" w:rsidRDefault="00572141" w:rsidP="00572141">
            <w:pPr>
              <w:jc w:val="center"/>
              <w:rPr>
                <w:rFonts w:cs="Times New Roman"/>
                <w:sz w:val="18"/>
                <w:szCs w:val="18"/>
              </w:rPr>
            </w:pPr>
            <w:r w:rsidRPr="00C34CDC">
              <w:rPr>
                <w:rFonts w:cs="Times New Roman"/>
                <w:bCs/>
                <w:sz w:val="18"/>
                <w:szCs w:val="18"/>
              </w:rPr>
              <w:t>Здійснено</w:t>
            </w:r>
          </w:p>
        </w:tc>
        <w:tc>
          <w:tcPr>
            <w:tcW w:w="2880" w:type="dxa"/>
          </w:tcPr>
          <w:p w14:paraId="642B4AB5" w14:textId="41A97D4D" w:rsidR="00572141" w:rsidRPr="00C34CDC" w:rsidRDefault="00572141" w:rsidP="00972D94">
            <w:pPr>
              <w:spacing w:line="200" w:lineRule="exact"/>
              <w:ind w:left="-57" w:right="-57"/>
              <w:jc w:val="both"/>
              <w:rPr>
                <w:rFonts w:cs="Times New Roman"/>
                <w:sz w:val="18"/>
                <w:szCs w:val="18"/>
              </w:rPr>
            </w:pPr>
            <w:r w:rsidRPr="00C34CDC">
              <w:rPr>
                <w:rFonts w:cs="Times New Roman"/>
                <w:sz w:val="18"/>
                <w:szCs w:val="18"/>
              </w:rPr>
              <w:t>Закуплено та встановлено систему відеоспостереження. Створено єдину локальну мережу «Безпечне місто».</w:t>
            </w:r>
          </w:p>
        </w:tc>
        <w:tc>
          <w:tcPr>
            <w:tcW w:w="1757" w:type="dxa"/>
          </w:tcPr>
          <w:p w14:paraId="6BDE0121" w14:textId="77777777" w:rsidR="00572141" w:rsidRPr="00C34CDC" w:rsidRDefault="00572141" w:rsidP="00972D94">
            <w:pPr>
              <w:ind w:right="-57"/>
              <w:jc w:val="both"/>
              <w:rPr>
                <w:rFonts w:cs="Times New Roman"/>
                <w:sz w:val="18"/>
                <w:szCs w:val="18"/>
              </w:rPr>
            </w:pPr>
          </w:p>
        </w:tc>
      </w:tr>
      <w:tr w:rsidR="00572141" w:rsidRPr="00972D94" w14:paraId="16602AD1" w14:textId="77777777" w:rsidTr="00404D41">
        <w:tc>
          <w:tcPr>
            <w:tcW w:w="2536" w:type="dxa"/>
          </w:tcPr>
          <w:p w14:paraId="705A6A83" w14:textId="075AA65C" w:rsidR="00572141" w:rsidRPr="00C34CDC" w:rsidRDefault="00572141" w:rsidP="00572141">
            <w:pPr>
              <w:jc w:val="center"/>
              <w:rPr>
                <w:rFonts w:cs="Times New Roman"/>
                <w:sz w:val="18"/>
                <w:szCs w:val="18"/>
              </w:rPr>
            </w:pPr>
            <w:bookmarkStart w:id="11" w:name="_Hlk158805672"/>
            <w:r w:rsidRPr="00C34CDC">
              <w:rPr>
                <w:rFonts w:cs="Times New Roman"/>
                <w:sz w:val="18"/>
                <w:szCs w:val="18"/>
              </w:rPr>
              <w:t>2.5.6. Реалізація проєктів із забезпечення суспільного безпечного середовища (встановлення камер відеоспостереження, відкриття поліцейських станцій, центрів безпеки в територіальних громадах та їх матеріально – технічне забезпечення).</w:t>
            </w:r>
          </w:p>
        </w:tc>
        <w:tc>
          <w:tcPr>
            <w:tcW w:w="2724" w:type="dxa"/>
          </w:tcPr>
          <w:p w14:paraId="57B51B06" w14:textId="3BACCDE5" w:rsidR="00572141" w:rsidRPr="00C34CDC" w:rsidRDefault="00572141" w:rsidP="00572141">
            <w:pPr>
              <w:jc w:val="center"/>
              <w:rPr>
                <w:rFonts w:cs="Times New Roman"/>
                <w:sz w:val="18"/>
                <w:szCs w:val="18"/>
              </w:rPr>
            </w:pPr>
            <w:bookmarkStart w:id="12" w:name="_Hlk79581799"/>
            <w:r w:rsidRPr="00C34CDC">
              <w:rPr>
                <w:rFonts w:cs="Times New Roman"/>
                <w:sz w:val="18"/>
                <w:szCs w:val="18"/>
              </w:rPr>
              <w:t>2.59. Суспільна безпека громади</w:t>
            </w:r>
            <w:bookmarkEnd w:id="12"/>
          </w:p>
        </w:tc>
        <w:tc>
          <w:tcPr>
            <w:tcW w:w="1359" w:type="dxa"/>
          </w:tcPr>
          <w:p w14:paraId="59DAA3B3" w14:textId="6F63A60D" w:rsidR="00572141" w:rsidRPr="00C34CDC" w:rsidRDefault="00572141" w:rsidP="00572141">
            <w:pPr>
              <w:jc w:val="center"/>
              <w:rPr>
                <w:rFonts w:cs="Times New Roman"/>
                <w:sz w:val="18"/>
                <w:szCs w:val="18"/>
              </w:rPr>
            </w:pPr>
            <w:r w:rsidRPr="00C34CDC">
              <w:rPr>
                <w:rFonts w:eastAsia="Times New Roman" w:cs="Times New Roman"/>
                <w:sz w:val="18"/>
                <w:szCs w:val="18"/>
                <w:lang w:eastAsia="ru-RU"/>
              </w:rPr>
              <w:t>2021</w:t>
            </w:r>
          </w:p>
        </w:tc>
        <w:tc>
          <w:tcPr>
            <w:tcW w:w="2064" w:type="dxa"/>
          </w:tcPr>
          <w:p w14:paraId="33C6E0CC" w14:textId="5AA89399" w:rsidR="00572141" w:rsidRPr="00C34CDC" w:rsidRDefault="00572141" w:rsidP="00572141">
            <w:pPr>
              <w:jc w:val="center"/>
              <w:rPr>
                <w:rFonts w:cs="Times New Roman"/>
                <w:sz w:val="18"/>
                <w:szCs w:val="18"/>
              </w:rPr>
            </w:pPr>
            <w:r w:rsidRPr="00C34CDC">
              <w:rPr>
                <w:rFonts w:cs="Times New Roman"/>
                <w:sz w:val="18"/>
                <w:szCs w:val="18"/>
              </w:rPr>
              <w:t>Відкрито 54 нових поліцейських станцій. Придбано 39</w:t>
            </w:r>
            <w:r w:rsidR="00C34CDC" w:rsidRPr="00C34CDC">
              <w:rPr>
                <w:rFonts w:cs="Times New Roman"/>
                <w:sz w:val="18"/>
                <w:szCs w:val="18"/>
              </w:rPr>
              <w:t> </w:t>
            </w:r>
            <w:r w:rsidRPr="00C34CDC">
              <w:rPr>
                <w:rFonts w:cs="Times New Roman"/>
                <w:sz w:val="18"/>
                <w:szCs w:val="18"/>
              </w:rPr>
              <w:t>автомобілів для поліцейських офіцерів територіальних громад. Встановлено 2783</w:t>
            </w:r>
            <w:r w:rsidR="00C34CDC" w:rsidRPr="00C34CDC">
              <w:rPr>
                <w:rFonts w:cs="Times New Roman"/>
                <w:sz w:val="18"/>
                <w:szCs w:val="18"/>
              </w:rPr>
              <w:t> </w:t>
            </w:r>
            <w:r w:rsidRPr="00C34CDC">
              <w:rPr>
                <w:rFonts w:cs="Times New Roman"/>
                <w:sz w:val="18"/>
                <w:szCs w:val="18"/>
              </w:rPr>
              <w:t>засоби відеоспостереження</w:t>
            </w:r>
          </w:p>
        </w:tc>
        <w:tc>
          <w:tcPr>
            <w:tcW w:w="1904" w:type="dxa"/>
          </w:tcPr>
          <w:p w14:paraId="6FAAB29F" w14:textId="4DB42995" w:rsidR="00572141" w:rsidRPr="00C34CDC" w:rsidRDefault="00572141" w:rsidP="00572141">
            <w:pPr>
              <w:jc w:val="center"/>
              <w:rPr>
                <w:rFonts w:cs="Times New Roman"/>
                <w:sz w:val="18"/>
                <w:szCs w:val="18"/>
              </w:rPr>
            </w:pPr>
            <w:r w:rsidRPr="00C34CDC">
              <w:rPr>
                <w:rFonts w:cs="Times New Roman"/>
                <w:sz w:val="18"/>
                <w:szCs w:val="18"/>
              </w:rPr>
              <w:t>Здійснюється</w:t>
            </w:r>
          </w:p>
        </w:tc>
        <w:tc>
          <w:tcPr>
            <w:tcW w:w="2880" w:type="dxa"/>
          </w:tcPr>
          <w:p w14:paraId="01B9DC6C" w14:textId="77777777" w:rsidR="00572141" w:rsidRPr="00C34CDC" w:rsidRDefault="00572141" w:rsidP="0046633C">
            <w:pPr>
              <w:spacing w:line="200" w:lineRule="exact"/>
              <w:ind w:left="-57" w:right="-57"/>
              <w:jc w:val="both"/>
              <w:rPr>
                <w:rFonts w:cs="Times New Roman"/>
                <w:sz w:val="18"/>
                <w:szCs w:val="18"/>
              </w:rPr>
            </w:pPr>
            <w:r w:rsidRPr="00C34CDC">
              <w:rPr>
                <w:rFonts w:cs="Times New Roman"/>
                <w:sz w:val="18"/>
                <w:szCs w:val="18"/>
              </w:rPr>
              <w:t>Відкрито 54 нових поліцейських станцій (із 57 запланованих), які можуть використовувати поліцейські офіцери громад.</w:t>
            </w:r>
          </w:p>
          <w:p w14:paraId="029366AA" w14:textId="4B979C3A" w:rsidR="00572141" w:rsidRPr="00C34CDC" w:rsidRDefault="00572141" w:rsidP="0046633C">
            <w:pPr>
              <w:spacing w:line="200" w:lineRule="exact"/>
              <w:ind w:left="-57" w:right="-57"/>
              <w:jc w:val="both"/>
              <w:rPr>
                <w:rFonts w:cs="Times New Roman"/>
                <w:sz w:val="18"/>
                <w:szCs w:val="18"/>
              </w:rPr>
            </w:pPr>
            <w:r w:rsidRPr="00C34CDC">
              <w:rPr>
                <w:rFonts w:cs="Times New Roman"/>
                <w:sz w:val="18"/>
                <w:szCs w:val="18"/>
              </w:rPr>
              <w:t>Придбано 31 авто марки Рено та Шкода для поліцейських офіцерів громад за кошти місцевих бюджетів</w:t>
            </w:r>
            <w:r w:rsidR="00F55DCF" w:rsidRPr="00C34CDC">
              <w:rPr>
                <w:rFonts w:cs="Times New Roman"/>
                <w:sz w:val="18"/>
                <w:szCs w:val="18"/>
              </w:rPr>
              <w:t xml:space="preserve"> </w:t>
            </w:r>
            <w:r w:rsidRPr="00C34CDC">
              <w:rPr>
                <w:rFonts w:cs="Times New Roman"/>
                <w:sz w:val="18"/>
                <w:szCs w:val="18"/>
              </w:rPr>
              <w:t>та 8 транспортних засобів надано НПУ.</w:t>
            </w:r>
          </w:p>
        </w:tc>
        <w:tc>
          <w:tcPr>
            <w:tcW w:w="1757" w:type="dxa"/>
          </w:tcPr>
          <w:p w14:paraId="6BD6469F" w14:textId="1B68D8B2" w:rsidR="00572141" w:rsidRPr="00C34CDC" w:rsidRDefault="0048411A" w:rsidP="00972D94">
            <w:pPr>
              <w:ind w:right="-57"/>
              <w:jc w:val="both"/>
              <w:rPr>
                <w:rFonts w:cs="Times New Roman"/>
                <w:sz w:val="18"/>
                <w:szCs w:val="18"/>
              </w:rPr>
            </w:pPr>
            <w:r>
              <w:rPr>
                <w:rFonts w:cs="Times New Roman"/>
                <w:sz w:val="18"/>
                <w:szCs w:val="18"/>
              </w:rPr>
              <w:t>Недостатнє</w:t>
            </w:r>
            <w:r w:rsidR="00266CEC" w:rsidRPr="00266CEC">
              <w:rPr>
                <w:rFonts w:cs="Times New Roman"/>
                <w:sz w:val="18"/>
                <w:szCs w:val="18"/>
              </w:rPr>
              <w:t xml:space="preserve"> фінансування.</w:t>
            </w:r>
          </w:p>
        </w:tc>
      </w:tr>
      <w:bookmarkEnd w:id="11"/>
      <w:tr w:rsidR="00572141" w:rsidRPr="00972D94" w14:paraId="69BB7BC7" w14:textId="77777777" w:rsidTr="00404D41">
        <w:tc>
          <w:tcPr>
            <w:tcW w:w="2536" w:type="dxa"/>
          </w:tcPr>
          <w:p w14:paraId="02575172" w14:textId="3673DDBD" w:rsidR="00572141" w:rsidRPr="00266CEC" w:rsidRDefault="00572141" w:rsidP="00572141">
            <w:pPr>
              <w:jc w:val="center"/>
              <w:rPr>
                <w:rFonts w:cs="Times New Roman"/>
                <w:sz w:val="18"/>
                <w:szCs w:val="18"/>
              </w:rPr>
            </w:pPr>
            <w:r w:rsidRPr="00266CEC">
              <w:rPr>
                <w:rFonts w:cs="Times New Roman"/>
                <w:sz w:val="18"/>
                <w:szCs w:val="18"/>
              </w:rPr>
              <w:t>3.1.1. Зміцнення матеріально-технічної бази закладів охорони здоров’я</w:t>
            </w:r>
          </w:p>
        </w:tc>
        <w:tc>
          <w:tcPr>
            <w:tcW w:w="2724" w:type="dxa"/>
          </w:tcPr>
          <w:p w14:paraId="6ADC3AC2" w14:textId="182A0E81" w:rsidR="00572141" w:rsidRPr="00266CEC" w:rsidRDefault="00572141" w:rsidP="00572141">
            <w:pPr>
              <w:jc w:val="center"/>
              <w:rPr>
                <w:rFonts w:cs="Times New Roman"/>
                <w:sz w:val="18"/>
                <w:szCs w:val="18"/>
              </w:rPr>
            </w:pPr>
            <w:r w:rsidRPr="00266CEC">
              <w:rPr>
                <w:rFonts w:cs="Times New Roman"/>
                <w:sz w:val="18"/>
                <w:szCs w:val="18"/>
              </w:rPr>
              <w:t>3.1. Створення та оснащення відділень невідкладної допомоги у лікарнях інтенсивного лікування відповідно до їх функціональних вимог</w:t>
            </w:r>
          </w:p>
        </w:tc>
        <w:tc>
          <w:tcPr>
            <w:tcW w:w="1359" w:type="dxa"/>
          </w:tcPr>
          <w:p w14:paraId="1DC71519" w14:textId="2AC67CB6" w:rsidR="00572141" w:rsidRPr="00266CEC" w:rsidRDefault="00572141" w:rsidP="00572141">
            <w:pPr>
              <w:jc w:val="center"/>
              <w:rPr>
                <w:rFonts w:cs="Times New Roman"/>
                <w:sz w:val="18"/>
                <w:szCs w:val="18"/>
              </w:rPr>
            </w:pPr>
            <w:r w:rsidRPr="00266CEC">
              <w:rPr>
                <w:rFonts w:eastAsia="Times New Roman" w:cs="Times New Roman"/>
                <w:sz w:val="18"/>
                <w:szCs w:val="18"/>
                <w:lang w:eastAsia="ru-RU"/>
              </w:rPr>
              <w:t>2021-2023</w:t>
            </w:r>
          </w:p>
        </w:tc>
        <w:tc>
          <w:tcPr>
            <w:tcW w:w="2064" w:type="dxa"/>
          </w:tcPr>
          <w:p w14:paraId="79812AC8" w14:textId="283A6E79" w:rsidR="00572141" w:rsidRPr="00266CEC" w:rsidRDefault="00572141" w:rsidP="00572141">
            <w:pPr>
              <w:jc w:val="center"/>
              <w:rPr>
                <w:rFonts w:cs="Times New Roman"/>
                <w:sz w:val="18"/>
                <w:szCs w:val="18"/>
              </w:rPr>
            </w:pPr>
            <w:r w:rsidRPr="00266CEC">
              <w:rPr>
                <w:rFonts w:cs="Times New Roman"/>
                <w:sz w:val="18"/>
                <w:szCs w:val="18"/>
              </w:rPr>
              <w:t xml:space="preserve">Створення відділень </w:t>
            </w:r>
            <w:r w:rsidRPr="00266CEC">
              <w:rPr>
                <w:rStyle w:val="2105pt"/>
                <w:rFonts w:eastAsiaTheme="minorHAnsi"/>
                <w:sz w:val="18"/>
                <w:szCs w:val="18"/>
              </w:rPr>
              <w:t>невідкладної допомоги у 7 лікарнях інтенсивного лікування</w:t>
            </w:r>
          </w:p>
        </w:tc>
        <w:tc>
          <w:tcPr>
            <w:tcW w:w="1904" w:type="dxa"/>
          </w:tcPr>
          <w:p w14:paraId="6B533E87" w14:textId="64ACE97A" w:rsidR="00572141" w:rsidRPr="00266CEC" w:rsidRDefault="00572141" w:rsidP="00572141">
            <w:pPr>
              <w:jc w:val="center"/>
              <w:rPr>
                <w:rFonts w:cs="Times New Roman"/>
                <w:sz w:val="18"/>
                <w:szCs w:val="18"/>
              </w:rPr>
            </w:pPr>
            <w:r w:rsidRPr="00266CEC">
              <w:rPr>
                <w:rFonts w:cs="Times New Roman"/>
                <w:bCs/>
                <w:sz w:val="18"/>
                <w:szCs w:val="18"/>
              </w:rPr>
              <w:t>Здійснено</w:t>
            </w:r>
          </w:p>
        </w:tc>
        <w:tc>
          <w:tcPr>
            <w:tcW w:w="2880" w:type="dxa"/>
          </w:tcPr>
          <w:p w14:paraId="7392B541" w14:textId="063B5E98" w:rsidR="00266CEC" w:rsidRPr="00AB5D52" w:rsidRDefault="00572141" w:rsidP="00AB5D52">
            <w:pPr>
              <w:spacing w:line="200" w:lineRule="exact"/>
              <w:ind w:left="-57" w:right="-57"/>
              <w:jc w:val="both"/>
              <w:rPr>
                <w:rFonts w:cs="Times New Roman"/>
                <w:color w:val="000000"/>
                <w:sz w:val="18"/>
                <w:szCs w:val="18"/>
                <w:lang w:eastAsia="uk-UA" w:bidi="uk-UA"/>
              </w:rPr>
            </w:pPr>
            <w:r w:rsidRPr="00266CEC">
              <w:rPr>
                <w:rFonts w:cs="Times New Roman"/>
                <w:bCs/>
                <w:sz w:val="18"/>
                <w:szCs w:val="18"/>
              </w:rPr>
              <w:t xml:space="preserve">Створено відділення </w:t>
            </w:r>
            <w:r w:rsidRPr="00266CEC">
              <w:rPr>
                <w:rStyle w:val="2105pt"/>
                <w:rFonts w:eastAsiaTheme="minorHAnsi"/>
                <w:sz w:val="18"/>
                <w:szCs w:val="18"/>
              </w:rPr>
              <w:t xml:space="preserve">невідкладної допомоги у 7 лікарнях інтенсивного лікування: КНП «Бердичівська міська лікарня» Бердичівської міської ради, КП «Лікарня №1» Житомирської міської ради, </w:t>
            </w:r>
            <w:proofErr w:type="spellStart"/>
            <w:r w:rsidRPr="00266CEC">
              <w:rPr>
                <w:rStyle w:val="2105pt"/>
                <w:rFonts w:eastAsiaTheme="minorHAnsi"/>
                <w:sz w:val="18"/>
                <w:szCs w:val="18"/>
              </w:rPr>
              <w:t>КНП«Коростенська</w:t>
            </w:r>
            <w:proofErr w:type="spellEnd"/>
            <w:r w:rsidRPr="00266CEC">
              <w:rPr>
                <w:rStyle w:val="2105pt"/>
                <w:rFonts w:eastAsiaTheme="minorHAnsi"/>
                <w:sz w:val="18"/>
                <w:szCs w:val="18"/>
              </w:rPr>
              <w:t xml:space="preserve"> центральна міська лікарня Коростенської міської ради», КНП «Житомирська </w:t>
            </w:r>
            <w:r w:rsidRPr="00266CEC">
              <w:rPr>
                <w:rStyle w:val="2105pt"/>
                <w:rFonts w:eastAsiaTheme="minorHAnsi"/>
                <w:sz w:val="18"/>
                <w:szCs w:val="18"/>
              </w:rPr>
              <w:lastRenderedPageBreak/>
              <w:t xml:space="preserve">багатопрофільна опорна лікарня» </w:t>
            </w:r>
            <w:proofErr w:type="spellStart"/>
            <w:r w:rsidRPr="00266CEC">
              <w:rPr>
                <w:rStyle w:val="2105pt"/>
                <w:rFonts w:eastAsiaTheme="minorHAnsi"/>
                <w:sz w:val="18"/>
                <w:szCs w:val="18"/>
              </w:rPr>
              <w:t>Новогуйвинської</w:t>
            </w:r>
            <w:proofErr w:type="spellEnd"/>
            <w:r w:rsidRPr="00266CEC">
              <w:rPr>
                <w:rStyle w:val="2105pt"/>
                <w:rFonts w:eastAsiaTheme="minorHAnsi"/>
                <w:sz w:val="18"/>
                <w:szCs w:val="18"/>
              </w:rPr>
              <w:t xml:space="preserve"> </w:t>
            </w:r>
            <w:proofErr w:type="spellStart"/>
            <w:r w:rsidRPr="00266CEC">
              <w:rPr>
                <w:rStyle w:val="2105pt"/>
                <w:rFonts w:eastAsiaTheme="minorHAnsi"/>
                <w:sz w:val="18"/>
                <w:szCs w:val="18"/>
              </w:rPr>
              <w:t>селещної</w:t>
            </w:r>
            <w:proofErr w:type="spellEnd"/>
            <w:r w:rsidRPr="00266CEC">
              <w:rPr>
                <w:rStyle w:val="2105pt"/>
                <w:rFonts w:eastAsiaTheme="minorHAnsi"/>
                <w:sz w:val="18"/>
                <w:szCs w:val="18"/>
              </w:rPr>
              <w:t xml:space="preserve"> ради</w:t>
            </w:r>
            <w:r w:rsidRPr="00266CEC">
              <w:rPr>
                <w:rFonts w:cs="Times New Roman"/>
                <w:sz w:val="18"/>
                <w:szCs w:val="18"/>
              </w:rPr>
              <w:t xml:space="preserve"> </w:t>
            </w:r>
            <w:r w:rsidRPr="00266CEC">
              <w:rPr>
                <w:rStyle w:val="2105pt"/>
                <w:rFonts w:eastAsiaTheme="minorHAnsi"/>
                <w:sz w:val="18"/>
                <w:szCs w:val="18"/>
              </w:rPr>
              <w:t>КНП «Коростишівська центральна районна лікарня ім.</w:t>
            </w:r>
            <w:r w:rsidR="0046633C" w:rsidRPr="00266CEC">
              <w:rPr>
                <w:rStyle w:val="2105pt"/>
                <w:rFonts w:eastAsiaTheme="minorHAnsi"/>
                <w:sz w:val="18"/>
                <w:szCs w:val="18"/>
              </w:rPr>
              <w:t> </w:t>
            </w:r>
            <w:proofErr w:type="spellStart"/>
            <w:r w:rsidRPr="00266CEC">
              <w:rPr>
                <w:rStyle w:val="2105pt"/>
                <w:rFonts w:eastAsiaTheme="minorHAnsi"/>
                <w:sz w:val="18"/>
                <w:szCs w:val="18"/>
              </w:rPr>
              <w:t>Д.І.Потєхіна</w:t>
            </w:r>
            <w:proofErr w:type="spellEnd"/>
            <w:r w:rsidRPr="00266CEC">
              <w:rPr>
                <w:rStyle w:val="2105pt"/>
                <w:rFonts w:eastAsiaTheme="minorHAnsi"/>
                <w:sz w:val="18"/>
                <w:szCs w:val="18"/>
              </w:rPr>
              <w:t>» Коростишівської міської ради,</w:t>
            </w:r>
            <w:r w:rsidR="00266CEC" w:rsidRPr="00266CEC">
              <w:rPr>
                <w:rStyle w:val="2105pt"/>
                <w:rFonts w:eastAsiaTheme="minorHAnsi"/>
                <w:sz w:val="18"/>
                <w:szCs w:val="18"/>
              </w:rPr>
              <w:t xml:space="preserve"> </w:t>
            </w:r>
            <w:r w:rsidR="00266CEC" w:rsidRPr="00266CEC">
              <w:rPr>
                <w:rStyle w:val="2105pt"/>
                <w:rFonts w:eastAsiaTheme="minorHAnsi"/>
              </w:rPr>
              <w:t xml:space="preserve">         </w:t>
            </w:r>
            <w:r w:rsidRPr="00266CEC">
              <w:rPr>
                <w:rStyle w:val="2105pt"/>
                <w:rFonts w:eastAsiaTheme="minorHAnsi"/>
                <w:sz w:val="18"/>
                <w:szCs w:val="18"/>
              </w:rPr>
              <w:t xml:space="preserve"> КНП «</w:t>
            </w:r>
            <w:proofErr w:type="spellStart"/>
            <w:r w:rsidRPr="00266CEC">
              <w:rPr>
                <w:rStyle w:val="2105pt"/>
                <w:rFonts w:eastAsiaTheme="minorHAnsi"/>
                <w:sz w:val="18"/>
                <w:szCs w:val="18"/>
              </w:rPr>
              <w:t>Звягельська</w:t>
            </w:r>
            <w:proofErr w:type="spellEnd"/>
            <w:r w:rsidRPr="00266CEC">
              <w:rPr>
                <w:rStyle w:val="2105pt"/>
                <w:rFonts w:eastAsiaTheme="minorHAnsi"/>
                <w:sz w:val="18"/>
                <w:szCs w:val="18"/>
              </w:rPr>
              <w:t xml:space="preserve"> багатопрофільна лікарня» </w:t>
            </w:r>
            <w:proofErr w:type="spellStart"/>
            <w:r w:rsidRPr="00266CEC">
              <w:rPr>
                <w:rStyle w:val="2105pt"/>
                <w:rFonts w:eastAsiaTheme="minorHAnsi"/>
                <w:sz w:val="18"/>
                <w:szCs w:val="18"/>
              </w:rPr>
              <w:t>Звягельської</w:t>
            </w:r>
            <w:proofErr w:type="spellEnd"/>
            <w:r w:rsidRPr="00266CEC">
              <w:rPr>
                <w:rStyle w:val="2105pt"/>
                <w:rFonts w:eastAsiaTheme="minorHAnsi"/>
                <w:sz w:val="18"/>
                <w:szCs w:val="18"/>
              </w:rPr>
              <w:t xml:space="preserve"> міської ради, КНП «Овруцька міська лікарня» Овруцької міської ради</w:t>
            </w:r>
            <w:r w:rsidR="0046633C" w:rsidRPr="00266CEC">
              <w:rPr>
                <w:rStyle w:val="2105pt"/>
                <w:rFonts w:eastAsiaTheme="minorHAnsi"/>
                <w:sz w:val="18"/>
                <w:szCs w:val="18"/>
              </w:rPr>
              <w:t>.</w:t>
            </w:r>
          </w:p>
        </w:tc>
        <w:tc>
          <w:tcPr>
            <w:tcW w:w="1757" w:type="dxa"/>
          </w:tcPr>
          <w:p w14:paraId="5E407453" w14:textId="77777777" w:rsidR="00572141" w:rsidRPr="00266CEC" w:rsidRDefault="00572141" w:rsidP="00972D94">
            <w:pPr>
              <w:ind w:right="-57"/>
              <w:jc w:val="both"/>
              <w:rPr>
                <w:rFonts w:cs="Times New Roman"/>
                <w:sz w:val="18"/>
                <w:szCs w:val="18"/>
              </w:rPr>
            </w:pPr>
          </w:p>
        </w:tc>
      </w:tr>
      <w:tr w:rsidR="00572141" w:rsidRPr="00972D94" w14:paraId="08509A38" w14:textId="77777777" w:rsidTr="00404D41">
        <w:tc>
          <w:tcPr>
            <w:tcW w:w="2536" w:type="dxa"/>
          </w:tcPr>
          <w:p w14:paraId="58886326" w14:textId="160E7BB9" w:rsidR="00572141" w:rsidRPr="00266CEC" w:rsidRDefault="00572141" w:rsidP="00572141">
            <w:pPr>
              <w:jc w:val="center"/>
              <w:rPr>
                <w:rFonts w:cs="Times New Roman"/>
                <w:sz w:val="18"/>
                <w:szCs w:val="18"/>
              </w:rPr>
            </w:pPr>
            <w:r w:rsidRPr="00266CEC">
              <w:rPr>
                <w:rFonts w:cs="Times New Roman"/>
                <w:sz w:val="18"/>
                <w:szCs w:val="18"/>
              </w:rPr>
              <w:t>3.1.1. Зміцнення матеріально-технічної бази закладів охорони здоров’я</w:t>
            </w:r>
          </w:p>
        </w:tc>
        <w:tc>
          <w:tcPr>
            <w:tcW w:w="2724" w:type="dxa"/>
            <w:vAlign w:val="center"/>
          </w:tcPr>
          <w:p w14:paraId="03508B31" w14:textId="21467D6A" w:rsidR="00572141" w:rsidRPr="00266CEC" w:rsidRDefault="00572141" w:rsidP="00572141">
            <w:pPr>
              <w:jc w:val="center"/>
              <w:rPr>
                <w:rFonts w:cs="Times New Roman"/>
                <w:sz w:val="18"/>
                <w:szCs w:val="18"/>
              </w:rPr>
            </w:pPr>
            <w:r w:rsidRPr="00266CEC">
              <w:rPr>
                <w:rFonts w:cs="Times New Roman"/>
                <w:sz w:val="18"/>
                <w:szCs w:val="18"/>
              </w:rPr>
              <w:t>3.2. Завершення реконструкції Житомирського обласного онкологічного диспансеру та реанімаційного відділення Житомирської обласної дитячої лікарні</w:t>
            </w:r>
          </w:p>
        </w:tc>
        <w:tc>
          <w:tcPr>
            <w:tcW w:w="1359" w:type="dxa"/>
          </w:tcPr>
          <w:p w14:paraId="43F876DF" w14:textId="1BAB1974" w:rsidR="00572141" w:rsidRPr="00266CEC" w:rsidRDefault="00572141" w:rsidP="00572141">
            <w:pPr>
              <w:jc w:val="center"/>
              <w:rPr>
                <w:rFonts w:cs="Times New Roman"/>
                <w:sz w:val="18"/>
                <w:szCs w:val="18"/>
              </w:rPr>
            </w:pPr>
            <w:r w:rsidRPr="00266CEC">
              <w:rPr>
                <w:rFonts w:eastAsia="Times New Roman" w:cs="Times New Roman"/>
                <w:sz w:val="18"/>
                <w:szCs w:val="18"/>
                <w:lang w:eastAsia="ru-RU"/>
              </w:rPr>
              <w:t>2021-2023</w:t>
            </w:r>
          </w:p>
        </w:tc>
        <w:tc>
          <w:tcPr>
            <w:tcW w:w="2064" w:type="dxa"/>
          </w:tcPr>
          <w:p w14:paraId="2DF518F7" w14:textId="57828E14" w:rsidR="00572141" w:rsidRPr="00266CEC" w:rsidRDefault="00572141" w:rsidP="00572141">
            <w:pPr>
              <w:jc w:val="center"/>
              <w:rPr>
                <w:rFonts w:cs="Times New Roman"/>
                <w:sz w:val="18"/>
                <w:szCs w:val="18"/>
              </w:rPr>
            </w:pPr>
            <w:r w:rsidRPr="00266CEC">
              <w:rPr>
                <w:rFonts w:cs="Times New Roman"/>
                <w:sz w:val="18"/>
                <w:szCs w:val="18"/>
              </w:rPr>
              <w:t>Реконструкція будівлі Житомирського обласного онкологічного диспансеру</w:t>
            </w:r>
          </w:p>
        </w:tc>
        <w:tc>
          <w:tcPr>
            <w:tcW w:w="1904" w:type="dxa"/>
          </w:tcPr>
          <w:p w14:paraId="2ECB7EF1" w14:textId="46916849" w:rsidR="00572141" w:rsidRPr="00266CEC" w:rsidRDefault="00572141" w:rsidP="00572141">
            <w:pPr>
              <w:jc w:val="center"/>
              <w:rPr>
                <w:rFonts w:cs="Times New Roman"/>
                <w:sz w:val="18"/>
                <w:szCs w:val="18"/>
              </w:rPr>
            </w:pPr>
            <w:r w:rsidRPr="00266CEC">
              <w:rPr>
                <w:rFonts w:cs="Times New Roman"/>
                <w:bCs/>
                <w:sz w:val="18"/>
                <w:szCs w:val="18"/>
              </w:rPr>
              <w:t>Здійснено</w:t>
            </w:r>
          </w:p>
        </w:tc>
        <w:tc>
          <w:tcPr>
            <w:tcW w:w="2880" w:type="dxa"/>
          </w:tcPr>
          <w:p w14:paraId="4FD1BAC4" w14:textId="082C502D" w:rsidR="00572141" w:rsidRPr="00266CEC" w:rsidRDefault="00572141" w:rsidP="00972D94">
            <w:pPr>
              <w:spacing w:line="200" w:lineRule="exact"/>
              <w:ind w:left="-57" w:right="-57"/>
              <w:jc w:val="both"/>
              <w:rPr>
                <w:rFonts w:cs="Times New Roman"/>
                <w:sz w:val="18"/>
                <w:szCs w:val="18"/>
              </w:rPr>
            </w:pPr>
            <w:r w:rsidRPr="00266CEC">
              <w:rPr>
                <w:rFonts w:cs="Times New Roman"/>
                <w:sz w:val="18"/>
                <w:szCs w:val="18"/>
              </w:rPr>
              <w:t xml:space="preserve">Завершена реконструкція (термосанація) з прибудовою </w:t>
            </w:r>
            <w:r w:rsidR="00266CEC" w:rsidRPr="00266CEC">
              <w:rPr>
                <w:rFonts w:cs="Times New Roman"/>
                <w:sz w:val="18"/>
                <w:szCs w:val="18"/>
              </w:rPr>
              <w:t xml:space="preserve">              </w:t>
            </w:r>
            <w:r w:rsidRPr="00266CEC">
              <w:rPr>
                <w:rFonts w:cs="Times New Roman"/>
                <w:sz w:val="18"/>
                <w:szCs w:val="18"/>
              </w:rPr>
              <w:t>КНП "Житомирський обласний онкологічний диспансер" Житомирської обласної ради</w:t>
            </w:r>
            <w:r w:rsidR="0046633C" w:rsidRPr="00266CEC">
              <w:rPr>
                <w:rFonts w:cs="Times New Roman"/>
                <w:sz w:val="18"/>
                <w:szCs w:val="18"/>
              </w:rPr>
              <w:t>.</w:t>
            </w:r>
          </w:p>
        </w:tc>
        <w:tc>
          <w:tcPr>
            <w:tcW w:w="1757" w:type="dxa"/>
          </w:tcPr>
          <w:p w14:paraId="3BF6DB87" w14:textId="77777777" w:rsidR="00572141" w:rsidRPr="00266CEC" w:rsidRDefault="00572141" w:rsidP="00972D94">
            <w:pPr>
              <w:ind w:right="-57"/>
              <w:jc w:val="both"/>
              <w:rPr>
                <w:rFonts w:cs="Times New Roman"/>
                <w:sz w:val="18"/>
                <w:szCs w:val="18"/>
              </w:rPr>
            </w:pPr>
          </w:p>
        </w:tc>
      </w:tr>
      <w:tr w:rsidR="00572141" w:rsidRPr="00972D94" w14:paraId="630337E4" w14:textId="77777777" w:rsidTr="00404D41">
        <w:tc>
          <w:tcPr>
            <w:tcW w:w="2536" w:type="dxa"/>
          </w:tcPr>
          <w:p w14:paraId="17391776" w14:textId="44AD1670" w:rsidR="00572141" w:rsidRPr="00266CEC" w:rsidRDefault="00572141" w:rsidP="00572141">
            <w:pPr>
              <w:jc w:val="center"/>
              <w:rPr>
                <w:rFonts w:cs="Times New Roman"/>
                <w:sz w:val="18"/>
                <w:szCs w:val="18"/>
              </w:rPr>
            </w:pPr>
            <w:r w:rsidRPr="00266CEC">
              <w:rPr>
                <w:rFonts w:cs="Times New Roman"/>
                <w:sz w:val="18"/>
                <w:szCs w:val="18"/>
              </w:rPr>
              <w:t>3.1.1. Зміцнення матеріально-технічної бази закладів охорони здоров’я</w:t>
            </w:r>
          </w:p>
        </w:tc>
        <w:tc>
          <w:tcPr>
            <w:tcW w:w="2724" w:type="dxa"/>
          </w:tcPr>
          <w:p w14:paraId="0445B76D" w14:textId="20B2B6F4" w:rsidR="00572141" w:rsidRPr="00266CEC" w:rsidRDefault="00572141" w:rsidP="00572141">
            <w:pPr>
              <w:jc w:val="center"/>
              <w:rPr>
                <w:rFonts w:cs="Times New Roman"/>
                <w:sz w:val="18"/>
                <w:szCs w:val="18"/>
              </w:rPr>
            </w:pPr>
            <w:r w:rsidRPr="00266CEC">
              <w:rPr>
                <w:rFonts w:cs="Times New Roman"/>
                <w:sz w:val="18"/>
                <w:szCs w:val="18"/>
              </w:rPr>
              <w:t>3.3. Впровадження новітніх технологій в лікувально-діагностичний процес та переоснащення лікувальних закладів Житомирської обласної ради</w:t>
            </w:r>
          </w:p>
        </w:tc>
        <w:tc>
          <w:tcPr>
            <w:tcW w:w="1359" w:type="dxa"/>
          </w:tcPr>
          <w:p w14:paraId="019A94DD" w14:textId="0DFC279F" w:rsidR="00572141" w:rsidRPr="00266CEC" w:rsidRDefault="00572141" w:rsidP="00572141">
            <w:pPr>
              <w:jc w:val="center"/>
              <w:rPr>
                <w:rFonts w:cs="Times New Roman"/>
                <w:sz w:val="18"/>
                <w:szCs w:val="18"/>
              </w:rPr>
            </w:pPr>
            <w:r w:rsidRPr="00266CEC">
              <w:rPr>
                <w:rFonts w:eastAsia="Times New Roman" w:cs="Times New Roman"/>
                <w:sz w:val="18"/>
                <w:szCs w:val="18"/>
                <w:lang w:eastAsia="ru-RU"/>
              </w:rPr>
              <w:t>2021-2023</w:t>
            </w:r>
          </w:p>
        </w:tc>
        <w:tc>
          <w:tcPr>
            <w:tcW w:w="2064" w:type="dxa"/>
          </w:tcPr>
          <w:p w14:paraId="224D819B" w14:textId="622B319E" w:rsidR="00572141" w:rsidRPr="00266CEC" w:rsidRDefault="00572141" w:rsidP="00572141">
            <w:pPr>
              <w:jc w:val="center"/>
              <w:rPr>
                <w:rFonts w:cs="Times New Roman"/>
                <w:sz w:val="18"/>
                <w:szCs w:val="18"/>
              </w:rPr>
            </w:pPr>
            <w:r w:rsidRPr="00266CEC">
              <w:rPr>
                <w:rFonts w:cs="Times New Roman"/>
                <w:sz w:val="18"/>
                <w:szCs w:val="18"/>
              </w:rPr>
              <w:t>Заклади, що надають високоспеціалізовану допомогу та закуповували обладнання</w:t>
            </w:r>
          </w:p>
        </w:tc>
        <w:tc>
          <w:tcPr>
            <w:tcW w:w="1904" w:type="dxa"/>
          </w:tcPr>
          <w:p w14:paraId="1271EE4E" w14:textId="26A891CF" w:rsidR="00572141" w:rsidRPr="00266CEC" w:rsidRDefault="00572141" w:rsidP="00572141">
            <w:pPr>
              <w:jc w:val="center"/>
              <w:rPr>
                <w:rFonts w:cs="Times New Roman"/>
                <w:sz w:val="18"/>
                <w:szCs w:val="18"/>
              </w:rPr>
            </w:pPr>
            <w:r w:rsidRPr="00266CEC">
              <w:rPr>
                <w:rFonts w:cs="Times New Roman"/>
                <w:bCs/>
                <w:sz w:val="18"/>
                <w:szCs w:val="18"/>
              </w:rPr>
              <w:t>Здійснюється постійно</w:t>
            </w:r>
          </w:p>
        </w:tc>
        <w:tc>
          <w:tcPr>
            <w:tcW w:w="2880" w:type="dxa"/>
          </w:tcPr>
          <w:p w14:paraId="37CFE0E5" w14:textId="2232C8CF" w:rsidR="00572141" w:rsidRPr="00266CEC" w:rsidRDefault="00572141" w:rsidP="00972D94">
            <w:pPr>
              <w:spacing w:line="200" w:lineRule="exact"/>
              <w:ind w:left="-57" w:right="-57"/>
              <w:jc w:val="both"/>
              <w:rPr>
                <w:rFonts w:cs="Times New Roman"/>
                <w:sz w:val="18"/>
                <w:szCs w:val="18"/>
              </w:rPr>
            </w:pPr>
            <w:r w:rsidRPr="00266CEC">
              <w:rPr>
                <w:rFonts w:cs="Times New Roman"/>
                <w:sz w:val="18"/>
                <w:szCs w:val="18"/>
              </w:rPr>
              <w:t>7 закладів охорони здоров’я закуповували протягом 2023 року медичне обладнання для надання високоспеціалізованої допомоги</w:t>
            </w:r>
            <w:r w:rsidR="0046633C" w:rsidRPr="00266CEC">
              <w:rPr>
                <w:rFonts w:cs="Times New Roman"/>
                <w:sz w:val="18"/>
                <w:szCs w:val="18"/>
              </w:rPr>
              <w:t>.</w:t>
            </w:r>
          </w:p>
        </w:tc>
        <w:tc>
          <w:tcPr>
            <w:tcW w:w="1757" w:type="dxa"/>
          </w:tcPr>
          <w:p w14:paraId="3CF37603" w14:textId="77777777" w:rsidR="00572141" w:rsidRPr="00266CEC" w:rsidRDefault="00572141" w:rsidP="00972D94">
            <w:pPr>
              <w:ind w:right="-57"/>
              <w:jc w:val="both"/>
              <w:rPr>
                <w:rFonts w:cs="Times New Roman"/>
                <w:sz w:val="18"/>
                <w:szCs w:val="18"/>
              </w:rPr>
            </w:pPr>
          </w:p>
        </w:tc>
      </w:tr>
      <w:tr w:rsidR="009E7154" w:rsidRPr="00972D94" w14:paraId="14C6DF22" w14:textId="77777777" w:rsidTr="00404D41">
        <w:tc>
          <w:tcPr>
            <w:tcW w:w="2536" w:type="dxa"/>
          </w:tcPr>
          <w:p w14:paraId="0D8407C3" w14:textId="3F42A34D" w:rsidR="009E7154" w:rsidRPr="007F5497" w:rsidRDefault="009E7154" w:rsidP="009E7154">
            <w:pPr>
              <w:jc w:val="center"/>
              <w:rPr>
                <w:rFonts w:cs="Times New Roman"/>
                <w:sz w:val="18"/>
                <w:szCs w:val="18"/>
              </w:rPr>
            </w:pPr>
            <w:r w:rsidRPr="007F5497">
              <w:rPr>
                <w:rFonts w:cs="Times New Roman"/>
                <w:sz w:val="18"/>
                <w:szCs w:val="18"/>
              </w:rPr>
              <w:t>3.1.1. Зміцнення матеріально-технічної бази закладів охорони здоров’я</w:t>
            </w:r>
          </w:p>
        </w:tc>
        <w:tc>
          <w:tcPr>
            <w:tcW w:w="2724" w:type="dxa"/>
          </w:tcPr>
          <w:p w14:paraId="1D2A86D4" w14:textId="034CA19E" w:rsidR="009E7154" w:rsidRPr="007F5497" w:rsidRDefault="009E7154" w:rsidP="009E7154">
            <w:pPr>
              <w:jc w:val="center"/>
              <w:rPr>
                <w:rFonts w:cs="Times New Roman"/>
                <w:sz w:val="18"/>
                <w:szCs w:val="18"/>
              </w:rPr>
            </w:pPr>
            <w:r w:rsidRPr="007F5497">
              <w:rPr>
                <w:rFonts w:cs="Times New Roman"/>
                <w:sz w:val="18"/>
                <w:szCs w:val="18"/>
              </w:rPr>
              <w:t xml:space="preserve">3.4. Впровадження </w:t>
            </w:r>
            <w:proofErr w:type="spellStart"/>
            <w:r w:rsidRPr="007F5497">
              <w:rPr>
                <w:rFonts w:cs="Times New Roman"/>
                <w:sz w:val="18"/>
                <w:szCs w:val="18"/>
              </w:rPr>
              <w:t>телемедичних</w:t>
            </w:r>
            <w:proofErr w:type="spellEnd"/>
            <w:r w:rsidRPr="007F5497">
              <w:rPr>
                <w:rFonts w:cs="Times New Roman"/>
                <w:sz w:val="18"/>
                <w:szCs w:val="18"/>
              </w:rPr>
              <w:t xml:space="preserve"> комплексів для повного покриття </w:t>
            </w:r>
            <w:proofErr w:type="spellStart"/>
            <w:r w:rsidRPr="007F5497">
              <w:rPr>
                <w:rFonts w:cs="Times New Roman"/>
                <w:sz w:val="18"/>
                <w:szCs w:val="18"/>
              </w:rPr>
              <w:t>телемедичним</w:t>
            </w:r>
            <w:proofErr w:type="spellEnd"/>
            <w:r w:rsidRPr="007F5497">
              <w:rPr>
                <w:rFonts w:cs="Times New Roman"/>
                <w:sz w:val="18"/>
                <w:szCs w:val="18"/>
              </w:rPr>
              <w:t xml:space="preserve">  консультуванням закладів первинної медичної допомоги області</w:t>
            </w:r>
          </w:p>
        </w:tc>
        <w:tc>
          <w:tcPr>
            <w:tcW w:w="1359" w:type="dxa"/>
          </w:tcPr>
          <w:p w14:paraId="03833555" w14:textId="1D88C63F" w:rsidR="009E7154" w:rsidRPr="007F5497" w:rsidRDefault="009E7154" w:rsidP="009E7154">
            <w:pPr>
              <w:jc w:val="center"/>
              <w:rPr>
                <w:rFonts w:cs="Times New Roman"/>
                <w:sz w:val="18"/>
                <w:szCs w:val="18"/>
              </w:rPr>
            </w:pPr>
            <w:r w:rsidRPr="007F5497">
              <w:rPr>
                <w:rFonts w:eastAsia="Times New Roman" w:cs="Times New Roman"/>
                <w:sz w:val="18"/>
                <w:szCs w:val="18"/>
                <w:lang w:eastAsia="ru-RU"/>
              </w:rPr>
              <w:t>2021-2023</w:t>
            </w:r>
          </w:p>
        </w:tc>
        <w:tc>
          <w:tcPr>
            <w:tcW w:w="2064" w:type="dxa"/>
          </w:tcPr>
          <w:p w14:paraId="5BA1A7D6" w14:textId="55E810B3" w:rsidR="009E7154" w:rsidRPr="007F5497" w:rsidRDefault="009E7154" w:rsidP="009E7154">
            <w:pPr>
              <w:jc w:val="center"/>
              <w:rPr>
                <w:rFonts w:cs="Times New Roman"/>
                <w:sz w:val="18"/>
                <w:szCs w:val="18"/>
              </w:rPr>
            </w:pPr>
            <w:r w:rsidRPr="007F5497">
              <w:rPr>
                <w:sz w:val="18"/>
                <w:szCs w:val="18"/>
              </w:rPr>
              <w:t xml:space="preserve">Забезпечення фахівців закладів первинної медико-санітарної допомоги </w:t>
            </w:r>
            <w:proofErr w:type="spellStart"/>
            <w:r w:rsidRPr="007F5497">
              <w:rPr>
                <w:sz w:val="18"/>
                <w:szCs w:val="18"/>
              </w:rPr>
              <w:t>телемедичним</w:t>
            </w:r>
            <w:proofErr w:type="spellEnd"/>
            <w:r w:rsidRPr="007F5497">
              <w:rPr>
                <w:sz w:val="18"/>
                <w:szCs w:val="18"/>
              </w:rPr>
              <w:t xml:space="preserve"> обладнання </w:t>
            </w:r>
          </w:p>
        </w:tc>
        <w:tc>
          <w:tcPr>
            <w:tcW w:w="1904" w:type="dxa"/>
          </w:tcPr>
          <w:p w14:paraId="63B0B227" w14:textId="42D58CAD" w:rsidR="009E7154" w:rsidRPr="007F5497" w:rsidRDefault="009E7154" w:rsidP="009E7154">
            <w:pPr>
              <w:jc w:val="center"/>
              <w:rPr>
                <w:rFonts w:cs="Times New Roman"/>
                <w:sz w:val="18"/>
                <w:szCs w:val="18"/>
              </w:rPr>
            </w:pPr>
            <w:r w:rsidRPr="007F5497">
              <w:rPr>
                <w:bCs/>
                <w:sz w:val="18"/>
                <w:szCs w:val="18"/>
              </w:rPr>
              <w:t>Здійснено</w:t>
            </w:r>
          </w:p>
        </w:tc>
        <w:tc>
          <w:tcPr>
            <w:tcW w:w="2880" w:type="dxa"/>
          </w:tcPr>
          <w:p w14:paraId="0CAF7436" w14:textId="6DE0BBEF" w:rsidR="009E7154" w:rsidRPr="007F5497" w:rsidRDefault="009E7154" w:rsidP="009E7154">
            <w:pPr>
              <w:ind w:left="-57" w:right="-57"/>
              <w:jc w:val="both"/>
              <w:rPr>
                <w:rFonts w:cs="Times New Roman"/>
                <w:sz w:val="18"/>
                <w:szCs w:val="18"/>
              </w:rPr>
            </w:pPr>
            <w:r w:rsidRPr="007F5497">
              <w:rPr>
                <w:sz w:val="18"/>
                <w:szCs w:val="18"/>
              </w:rPr>
              <w:t xml:space="preserve">Закуплено та видано закладам первинного рівня надання медичної допомоги 123 комплекти </w:t>
            </w:r>
            <w:proofErr w:type="spellStart"/>
            <w:r w:rsidRPr="007F5497">
              <w:rPr>
                <w:sz w:val="18"/>
                <w:szCs w:val="18"/>
              </w:rPr>
              <w:t>телемедичного</w:t>
            </w:r>
            <w:proofErr w:type="spellEnd"/>
            <w:r w:rsidRPr="007F5497">
              <w:rPr>
                <w:sz w:val="18"/>
                <w:szCs w:val="18"/>
              </w:rPr>
              <w:t xml:space="preserve"> обладнання для </w:t>
            </w:r>
            <w:proofErr w:type="spellStart"/>
            <w:r w:rsidRPr="007F5497">
              <w:rPr>
                <w:sz w:val="18"/>
                <w:szCs w:val="18"/>
              </w:rPr>
              <w:t>телемедичного</w:t>
            </w:r>
            <w:proofErr w:type="spellEnd"/>
            <w:r w:rsidRPr="007F5497">
              <w:rPr>
                <w:sz w:val="18"/>
                <w:szCs w:val="18"/>
              </w:rPr>
              <w:t xml:space="preserve"> консультування. </w:t>
            </w:r>
          </w:p>
        </w:tc>
        <w:tc>
          <w:tcPr>
            <w:tcW w:w="1757" w:type="dxa"/>
          </w:tcPr>
          <w:p w14:paraId="420A00A0" w14:textId="77777777" w:rsidR="009E7154" w:rsidRPr="00972D94" w:rsidRDefault="009E7154" w:rsidP="009E7154">
            <w:pPr>
              <w:ind w:right="-57"/>
              <w:jc w:val="both"/>
              <w:rPr>
                <w:rFonts w:cs="Times New Roman"/>
                <w:sz w:val="18"/>
                <w:szCs w:val="18"/>
              </w:rPr>
            </w:pPr>
          </w:p>
        </w:tc>
      </w:tr>
      <w:tr w:rsidR="00572141" w:rsidRPr="00972D94" w14:paraId="09DF3AA5" w14:textId="77777777" w:rsidTr="00404D41">
        <w:tc>
          <w:tcPr>
            <w:tcW w:w="2536" w:type="dxa"/>
          </w:tcPr>
          <w:p w14:paraId="2C6AC922" w14:textId="7A7F87ED" w:rsidR="00572141" w:rsidRPr="00404D41" w:rsidRDefault="00572141" w:rsidP="00572141">
            <w:pPr>
              <w:jc w:val="center"/>
              <w:rPr>
                <w:rFonts w:cs="Times New Roman"/>
                <w:sz w:val="18"/>
                <w:szCs w:val="18"/>
              </w:rPr>
            </w:pPr>
            <w:r w:rsidRPr="00404D41">
              <w:rPr>
                <w:rFonts w:cs="Times New Roman"/>
                <w:sz w:val="18"/>
                <w:szCs w:val="18"/>
              </w:rPr>
              <w:t>3.1.1. Зміцнення матеріально-технічної бази закладів охорони здоров’я</w:t>
            </w:r>
          </w:p>
        </w:tc>
        <w:tc>
          <w:tcPr>
            <w:tcW w:w="2724" w:type="dxa"/>
          </w:tcPr>
          <w:p w14:paraId="17B2F685" w14:textId="7B577B99" w:rsidR="00572141" w:rsidRPr="00404D41" w:rsidRDefault="00572141" w:rsidP="00572141">
            <w:pPr>
              <w:jc w:val="center"/>
              <w:rPr>
                <w:rFonts w:cs="Times New Roman"/>
                <w:sz w:val="18"/>
                <w:szCs w:val="18"/>
              </w:rPr>
            </w:pPr>
            <w:r w:rsidRPr="00404D41">
              <w:rPr>
                <w:rFonts w:cs="Times New Roman"/>
                <w:sz w:val="18"/>
                <w:szCs w:val="18"/>
              </w:rPr>
              <w:t xml:space="preserve">3.5. Реконструкція </w:t>
            </w:r>
            <w:r w:rsidR="00266CEC" w:rsidRPr="00404D41">
              <w:rPr>
                <w:rFonts w:cs="Times New Roman"/>
                <w:sz w:val="18"/>
                <w:szCs w:val="18"/>
              </w:rPr>
              <w:t xml:space="preserve">                           </w:t>
            </w:r>
            <w:r w:rsidRPr="00404D41">
              <w:rPr>
                <w:rFonts w:cs="Times New Roman"/>
                <w:sz w:val="18"/>
                <w:szCs w:val="18"/>
              </w:rPr>
              <w:t>КНП «Коростенська ЦМЛ КМР» з будівництвом хірургічного корпусу по вулиці Амосова Миколи, 8 в м. Коростень, Житомирської обл. (1 пусковий комплекс – приймальне відділення екстреної медичної допомоги; 2 пусковий комплекс – палатне відділення)</w:t>
            </w:r>
          </w:p>
        </w:tc>
        <w:tc>
          <w:tcPr>
            <w:tcW w:w="1359" w:type="dxa"/>
          </w:tcPr>
          <w:p w14:paraId="47A805A3" w14:textId="232A1D4E"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13ED1655" w14:textId="28523F31" w:rsidR="00572141" w:rsidRPr="00404D41" w:rsidRDefault="00572141" w:rsidP="00572141">
            <w:pPr>
              <w:jc w:val="center"/>
              <w:rPr>
                <w:rFonts w:cs="Times New Roman"/>
                <w:sz w:val="18"/>
                <w:szCs w:val="18"/>
              </w:rPr>
            </w:pPr>
            <w:r w:rsidRPr="00404D41">
              <w:rPr>
                <w:rFonts w:cs="Times New Roman"/>
                <w:sz w:val="18"/>
                <w:szCs w:val="18"/>
              </w:rPr>
              <w:t>Модернізовано лікарняний заклад на 199 ліжок (2-х поверховий корпус – 19 ліжок, 8-ми поверховий корпус – 180 ліжко</w:t>
            </w:r>
          </w:p>
        </w:tc>
        <w:tc>
          <w:tcPr>
            <w:tcW w:w="1904" w:type="dxa"/>
          </w:tcPr>
          <w:p w14:paraId="097E85BC" w14:textId="65B63218" w:rsidR="00572141" w:rsidRPr="00404D41" w:rsidRDefault="00572141" w:rsidP="00572141">
            <w:pPr>
              <w:jc w:val="center"/>
              <w:rPr>
                <w:rFonts w:cs="Times New Roman"/>
                <w:sz w:val="18"/>
                <w:szCs w:val="18"/>
              </w:rPr>
            </w:pPr>
            <w:r w:rsidRPr="00404D41">
              <w:rPr>
                <w:rFonts w:cs="Times New Roman"/>
                <w:bCs/>
                <w:sz w:val="18"/>
                <w:szCs w:val="18"/>
              </w:rPr>
              <w:t>Розпочато здійснення</w:t>
            </w:r>
          </w:p>
        </w:tc>
        <w:tc>
          <w:tcPr>
            <w:tcW w:w="2880" w:type="dxa"/>
          </w:tcPr>
          <w:p w14:paraId="535FD789" w14:textId="77777777" w:rsidR="00572141" w:rsidRPr="00404D41" w:rsidRDefault="00572141" w:rsidP="00972D94">
            <w:pPr>
              <w:spacing w:line="200" w:lineRule="exact"/>
              <w:ind w:left="-57" w:right="-57"/>
              <w:jc w:val="both"/>
              <w:rPr>
                <w:rFonts w:cs="Times New Roman"/>
                <w:sz w:val="18"/>
                <w:szCs w:val="18"/>
              </w:rPr>
            </w:pPr>
            <w:r w:rsidRPr="00404D41">
              <w:rPr>
                <w:rFonts w:cs="Times New Roman"/>
                <w:sz w:val="18"/>
                <w:szCs w:val="18"/>
              </w:rPr>
              <w:t>1 жовтня 2021 року відбулось відкриття реконструйованого приміщення приймального відділення екстреної медичної допомоги.</w:t>
            </w:r>
          </w:p>
          <w:p w14:paraId="55DD4261" w14:textId="173925F5" w:rsidR="00572141" w:rsidRPr="00404D41" w:rsidRDefault="00572141" w:rsidP="00972D94">
            <w:pPr>
              <w:spacing w:line="200" w:lineRule="exact"/>
              <w:ind w:left="-57" w:right="-57"/>
              <w:jc w:val="both"/>
              <w:rPr>
                <w:rFonts w:cs="Times New Roman"/>
                <w:sz w:val="18"/>
                <w:szCs w:val="18"/>
              </w:rPr>
            </w:pPr>
            <w:r w:rsidRPr="00404D41">
              <w:rPr>
                <w:rFonts w:cs="Times New Roman"/>
                <w:sz w:val="18"/>
                <w:szCs w:val="18"/>
              </w:rPr>
              <w:t>В 2022-2023 роках захід не здійснювався.</w:t>
            </w:r>
          </w:p>
        </w:tc>
        <w:tc>
          <w:tcPr>
            <w:tcW w:w="1757" w:type="dxa"/>
          </w:tcPr>
          <w:p w14:paraId="24486F36" w14:textId="3BF3D18A" w:rsidR="00572141" w:rsidRPr="00404D41" w:rsidRDefault="00572141" w:rsidP="00972D94">
            <w:pPr>
              <w:ind w:right="-57"/>
              <w:jc w:val="both"/>
              <w:rPr>
                <w:rFonts w:cs="Times New Roman"/>
                <w:sz w:val="18"/>
                <w:szCs w:val="18"/>
              </w:rPr>
            </w:pPr>
            <w:r w:rsidRPr="00404D41">
              <w:rPr>
                <w:rFonts w:cs="Times New Roman"/>
                <w:sz w:val="18"/>
                <w:szCs w:val="18"/>
              </w:rPr>
              <w:t>Відсутність фінансування</w:t>
            </w:r>
            <w:r w:rsidR="00C87A22" w:rsidRPr="00404D41">
              <w:rPr>
                <w:rFonts w:cs="Times New Roman"/>
                <w:sz w:val="18"/>
                <w:szCs w:val="18"/>
              </w:rPr>
              <w:t>.</w:t>
            </w:r>
          </w:p>
        </w:tc>
      </w:tr>
      <w:tr w:rsidR="00572141" w:rsidRPr="00972D94" w14:paraId="055AF27F" w14:textId="77777777" w:rsidTr="00404D41">
        <w:tc>
          <w:tcPr>
            <w:tcW w:w="2536" w:type="dxa"/>
          </w:tcPr>
          <w:p w14:paraId="53D97F1E" w14:textId="098E8FD4" w:rsidR="00572141" w:rsidRPr="00266CEC" w:rsidRDefault="00572141" w:rsidP="00572141">
            <w:pPr>
              <w:jc w:val="center"/>
              <w:rPr>
                <w:rFonts w:cs="Times New Roman"/>
                <w:sz w:val="18"/>
                <w:szCs w:val="18"/>
              </w:rPr>
            </w:pPr>
            <w:r w:rsidRPr="00266CEC">
              <w:rPr>
                <w:rFonts w:cs="Times New Roman"/>
                <w:sz w:val="18"/>
                <w:szCs w:val="18"/>
              </w:rPr>
              <w:t>3.1.1. Зміцнення матеріально-технічної бази закладів охорони здоров’я</w:t>
            </w:r>
          </w:p>
        </w:tc>
        <w:tc>
          <w:tcPr>
            <w:tcW w:w="2724" w:type="dxa"/>
          </w:tcPr>
          <w:p w14:paraId="59EE7E0F" w14:textId="766862AD" w:rsidR="00572141" w:rsidRPr="00266CEC" w:rsidRDefault="00572141" w:rsidP="00572141">
            <w:pPr>
              <w:jc w:val="center"/>
              <w:rPr>
                <w:rFonts w:cs="Times New Roman"/>
                <w:sz w:val="18"/>
                <w:szCs w:val="18"/>
              </w:rPr>
            </w:pPr>
            <w:r w:rsidRPr="00266CEC">
              <w:rPr>
                <w:rFonts w:cs="Times New Roman"/>
                <w:sz w:val="18"/>
                <w:szCs w:val="18"/>
              </w:rPr>
              <w:t xml:space="preserve">3.6. Будівництво хірургічного корпусу комунального некомерційного підприємства «Новоград-Волинське МРТМО» на вул. Наталії </w:t>
            </w:r>
            <w:proofErr w:type="spellStart"/>
            <w:r w:rsidRPr="00266CEC">
              <w:rPr>
                <w:rFonts w:cs="Times New Roman"/>
                <w:sz w:val="18"/>
                <w:szCs w:val="18"/>
              </w:rPr>
              <w:t>Оржевської</w:t>
            </w:r>
            <w:proofErr w:type="spellEnd"/>
            <w:r w:rsidRPr="00266CEC">
              <w:rPr>
                <w:rFonts w:cs="Times New Roman"/>
                <w:sz w:val="18"/>
                <w:szCs w:val="18"/>
              </w:rPr>
              <w:t>, 13 у м. Новограді-Волинському</w:t>
            </w:r>
          </w:p>
        </w:tc>
        <w:tc>
          <w:tcPr>
            <w:tcW w:w="1359" w:type="dxa"/>
          </w:tcPr>
          <w:p w14:paraId="2D66EF53" w14:textId="21B2F894" w:rsidR="00572141" w:rsidRPr="00266CEC" w:rsidRDefault="00572141" w:rsidP="00572141">
            <w:pPr>
              <w:jc w:val="center"/>
              <w:rPr>
                <w:rFonts w:cs="Times New Roman"/>
                <w:sz w:val="18"/>
                <w:szCs w:val="18"/>
              </w:rPr>
            </w:pPr>
            <w:r w:rsidRPr="00266CEC">
              <w:rPr>
                <w:rFonts w:eastAsia="Times New Roman" w:cs="Times New Roman"/>
                <w:sz w:val="18"/>
                <w:szCs w:val="18"/>
                <w:lang w:eastAsia="ru-RU"/>
              </w:rPr>
              <w:t>2021-2023</w:t>
            </w:r>
          </w:p>
        </w:tc>
        <w:tc>
          <w:tcPr>
            <w:tcW w:w="2064" w:type="dxa"/>
          </w:tcPr>
          <w:p w14:paraId="532DED29" w14:textId="77777777" w:rsidR="00572141" w:rsidRPr="00266CEC" w:rsidRDefault="00572141" w:rsidP="00572141">
            <w:pPr>
              <w:jc w:val="center"/>
              <w:rPr>
                <w:rFonts w:cs="Times New Roman"/>
                <w:sz w:val="18"/>
                <w:szCs w:val="18"/>
              </w:rPr>
            </w:pPr>
            <w:r w:rsidRPr="00266CEC">
              <w:rPr>
                <w:rFonts w:cs="Times New Roman"/>
                <w:sz w:val="18"/>
                <w:szCs w:val="18"/>
              </w:rPr>
              <w:t xml:space="preserve">Будівництво хірургічного корпусу комунального некомерційного підприємства </w:t>
            </w:r>
            <w:r w:rsidRPr="00266CEC">
              <w:rPr>
                <w:rFonts w:cs="Times New Roman"/>
                <w:sz w:val="18"/>
                <w:szCs w:val="18"/>
              </w:rPr>
              <w:lastRenderedPageBreak/>
              <w:t xml:space="preserve">«Новоград-Волинське МРТМО» </w:t>
            </w:r>
          </w:p>
          <w:p w14:paraId="60F80FE1" w14:textId="67648E92" w:rsidR="00572141" w:rsidRPr="00266CEC" w:rsidRDefault="00572141" w:rsidP="00572141">
            <w:pPr>
              <w:jc w:val="center"/>
              <w:rPr>
                <w:rFonts w:cs="Times New Roman"/>
                <w:color w:val="FF0000"/>
                <w:sz w:val="18"/>
                <w:szCs w:val="18"/>
              </w:rPr>
            </w:pPr>
            <w:r w:rsidRPr="00266CEC">
              <w:rPr>
                <w:rFonts w:cs="Times New Roman"/>
                <w:sz w:val="18"/>
                <w:szCs w:val="18"/>
              </w:rPr>
              <w:t xml:space="preserve">на вул. Наталії </w:t>
            </w:r>
            <w:proofErr w:type="spellStart"/>
            <w:r w:rsidRPr="00266CEC">
              <w:rPr>
                <w:rFonts w:cs="Times New Roman"/>
                <w:sz w:val="18"/>
                <w:szCs w:val="18"/>
              </w:rPr>
              <w:t>Оржевської</w:t>
            </w:r>
            <w:proofErr w:type="spellEnd"/>
            <w:r w:rsidRPr="00266CEC">
              <w:rPr>
                <w:rFonts w:cs="Times New Roman"/>
                <w:sz w:val="18"/>
                <w:szCs w:val="18"/>
              </w:rPr>
              <w:t>, 13 у м. Новограді- Волинському</w:t>
            </w:r>
          </w:p>
        </w:tc>
        <w:tc>
          <w:tcPr>
            <w:tcW w:w="1904" w:type="dxa"/>
          </w:tcPr>
          <w:p w14:paraId="27860494" w14:textId="6D047965" w:rsidR="00572141" w:rsidRPr="00266CEC" w:rsidRDefault="00572141" w:rsidP="00572141">
            <w:pPr>
              <w:jc w:val="center"/>
              <w:rPr>
                <w:rFonts w:cs="Times New Roman"/>
                <w:sz w:val="18"/>
                <w:szCs w:val="18"/>
              </w:rPr>
            </w:pPr>
            <w:r w:rsidRPr="00266CEC">
              <w:rPr>
                <w:rFonts w:cs="Times New Roman"/>
                <w:sz w:val="18"/>
                <w:szCs w:val="18"/>
                <w:shd w:val="clear" w:color="auto" w:fill="FFFFFF"/>
              </w:rPr>
              <w:lastRenderedPageBreak/>
              <w:t>Здійснюється</w:t>
            </w:r>
          </w:p>
        </w:tc>
        <w:tc>
          <w:tcPr>
            <w:tcW w:w="2880" w:type="dxa"/>
          </w:tcPr>
          <w:p w14:paraId="5B6A7370" w14:textId="0D749079" w:rsidR="00572141" w:rsidRPr="00266CEC" w:rsidRDefault="00572141" w:rsidP="00972D94">
            <w:pPr>
              <w:spacing w:line="200" w:lineRule="exact"/>
              <w:ind w:left="-57" w:right="-57"/>
              <w:jc w:val="both"/>
              <w:rPr>
                <w:rFonts w:cs="Times New Roman"/>
                <w:sz w:val="18"/>
                <w:szCs w:val="18"/>
              </w:rPr>
            </w:pPr>
            <w:r w:rsidRPr="00266CEC">
              <w:rPr>
                <w:rFonts w:cs="Times New Roman"/>
                <w:sz w:val="18"/>
                <w:szCs w:val="18"/>
              </w:rPr>
              <w:t xml:space="preserve">Збудовано колони першого - четвертого поверхів, перекриття між поверхами, сходи між 1 - 4 поверхами, сходова та ліфтова клітини, сходові майданчики, пандуси, перекрито четвертий поверх, </w:t>
            </w:r>
            <w:r w:rsidR="00266CEC">
              <w:rPr>
                <w:rFonts w:cs="Times New Roman"/>
                <w:sz w:val="18"/>
                <w:szCs w:val="18"/>
              </w:rPr>
              <w:t>встановлено</w:t>
            </w:r>
            <w:r w:rsidRPr="00266CEC">
              <w:rPr>
                <w:rFonts w:cs="Times New Roman"/>
                <w:sz w:val="18"/>
                <w:szCs w:val="18"/>
              </w:rPr>
              <w:t xml:space="preserve"> вікна</w:t>
            </w:r>
            <w:r w:rsidR="0046633C" w:rsidRPr="00266CEC">
              <w:rPr>
                <w:rFonts w:cs="Times New Roman"/>
                <w:sz w:val="18"/>
                <w:szCs w:val="18"/>
              </w:rPr>
              <w:t>.</w:t>
            </w:r>
          </w:p>
        </w:tc>
        <w:tc>
          <w:tcPr>
            <w:tcW w:w="1757" w:type="dxa"/>
            <w:vAlign w:val="center"/>
          </w:tcPr>
          <w:p w14:paraId="1DDB6914" w14:textId="5FB2084F" w:rsidR="00572141" w:rsidRPr="00266CEC" w:rsidRDefault="00572141" w:rsidP="00972D94">
            <w:pPr>
              <w:ind w:right="-57"/>
              <w:jc w:val="both"/>
              <w:rPr>
                <w:rFonts w:cs="Times New Roman"/>
                <w:color w:val="FF0000"/>
                <w:sz w:val="18"/>
                <w:szCs w:val="18"/>
              </w:rPr>
            </w:pPr>
          </w:p>
        </w:tc>
      </w:tr>
      <w:tr w:rsidR="00572141" w:rsidRPr="00972D94" w14:paraId="5D15A2A1" w14:textId="77777777" w:rsidTr="00404D41">
        <w:tc>
          <w:tcPr>
            <w:tcW w:w="2536" w:type="dxa"/>
          </w:tcPr>
          <w:p w14:paraId="0D159788" w14:textId="3D306DE4" w:rsidR="00572141" w:rsidRPr="00266CEC" w:rsidRDefault="00572141" w:rsidP="00572141">
            <w:pPr>
              <w:jc w:val="center"/>
              <w:rPr>
                <w:rFonts w:cs="Times New Roman"/>
                <w:sz w:val="18"/>
                <w:szCs w:val="18"/>
              </w:rPr>
            </w:pPr>
            <w:r w:rsidRPr="00266CEC">
              <w:rPr>
                <w:rFonts w:cs="Times New Roman"/>
                <w:sz w:val="18"/>
                <w:szCs w:val="18"/>
              </w:rPr>
              <w:t>3.1.1. Зміцнення матеріально-технічної бази закладів охорони здоров’я</w:t>
            </w:r>
          </w:p>
        </w:tc>
        <w:tc>
          <w:tcPr>
            <w:tcW w:w="2724" w:type="dxa"/>
          </w:tcPr>
          <w:p w14:paraId="1062E206" w14:textId="61883F51" w:rsidR="00572141" w:rsidRPr="00266CEC" w:rsidRDefault="00572141" w:rsidP="00572141">
            <w:pPr>
              <w:jc w:val="center"/>
              <w:rPr>
                <w:rFonts w:cs="Times New Roman"/>
                <w:sz w:val="18"/>
                <w:szCs w:val="18"/>
              </w:rPr>
            </w:pPr>
            <w:r w:rsidRPr="00266CEC">
              <w:rPr>
                <w:rFonts w:cs="Times New Roman"/>
                <w:sz w:val="18"/>
                <w:szCs w:val="18"/>
              </w:rPr>
              <w:t>3.7. Капітальний ремонт операційного корпусу Бердичівської міської лікарні по вул. Здоров’я в м. Бердичів</w:t>
            </w:r>
          </w:p>
        </w:tc>
        <w:tc>
          <w:tcPr>
            <w:tcW w:w="1359" w:type="dxa"/>
          </w:tcPr>
          <w:p w14:paraId="3C85BAB3" w14:textId="4F926BCD" w:rsidR="00572141" w:rsidRPr="00266CEC" w:rsidRDefault="00572141" w:rsidP="00572141">
            <w:pPr>
              <w:jc w:val="center"/>
              <w:rPr>
                <w:rFonts w:cs="Times New Roman"/>
                <w:sz w:val="18"/>
                <w:szCs w:val="18"/>
              </w:rPr>
            </w:pPr>
            <w:r w:rsidRPr="00266CEC">
              <w:rPr>
                <w:rFonts w:eastAsia="Times New Roman" w:cs="Times New Roman"/>
                <w:sz w:val="18"/>
                <w:szCs w:val="18"/>
                <w:lang w:eastAsia="ru-RU"/>
              </w:rPr>
              <w:t>2021</w:t>
            </w:r>
          </w:p>
        </w:tc>
        <w:tc>
          <w:tcPr>
            <w:tcW w:w="2064" w:type="dxa"/>
          </w:tcPr>
          <w:p w14:paraId="7158398B" w14:textId="77777777" w:rsidR="00572141" w:rsidRPr="00266CEC" w:rsidRDefault="00572141" w:rsidP="00572141">
            <w:pPr>
              <w:jc w:val="center"/>
              <w:rPr>
                <w:rFonts w:cs="Times New Roman"/>
                <w:sz w:val="18"/>
                <w:szCs w:val="18"/>
              </w:rPr>
            </w:pPr>
          </w:p>
        </w:tc>
        <w:tc>
          <w:tcPr>
            <w:tcW w:w="1904" w:type="dxa"/>
          </w:tcPr>
          <w:p w14:paraId="60A48580" w14:textId="6763C715" w:rsidR="00572141" w:rsidRPr="00266CEC" w:rsidRDefault="00572141" w:rsidP="00572141">
            <w:pPr>
              <w:jc w:val="center"/>
              <w:rPr>
                <w:rFonts w:cs="Times New Roman"/>
                <w:sz w:val="18"/>
                <w:szCs w:val="18"/>
              </w:rPr>
            </w:pPr>
            <w:r w:rsidRPr="00266CEC">
              <w:rPr>
                <w:rFonts w:cs="Times New Roman"/>
                <w:bCs/>
                <w:sz w:val="18"/>
                <w:szCs w:val="18"/>
              </w:rPr>
              <w:t>Розпочато здійснення</w:t>
            </w:r>
          </w:p>
        </w:tc>
        <w:tc>
          <w:tcPr>
            <w:tcW w:w="2880" w:type="dxa"/>
          </w:tcPr>
          <w:p w14:paraId="22A27105" w14:textId="09B3FDEF" w:rsidR="00572141" w:rsidRPr="00266CEC" w:rsidRDefault="00572141" w:rsidP="00972D94">
            <w:pPr>
              <w:spacing w:line="200" w:lineRule="exact"/>
              <w:ind w:left="-57" w:right="-57"/>
              <w:jc w:val="both"/>
              <w:rPr>
                <w:rFonts w:cs="Times New Roman"/>
                <w:sz w:val="18"/>
                <w:szCs w:val="18"/>
              </w:rPr>
            </w:pPr>
            <w:r w:rsidRPr="00266CEC">
              <w:rPr>
                <w:rFonts w:cs="Times New Roman"/>
                <w:bCs/>
                <w:sz w:val="18"/>
                <w:szCs w:val="18"/>
              </w:rPr>
              <w:t>Виготовлена проектно-кошторисна документація; обсяг витрачених коштів складає 591,9 тис. гривень</w:t>
            </w:r>
            <w:r w:rsidR="0046633C" w:rsidRPr="00266CEC">
              <w:rPr>
                <w:rFonts w:cs="Times New Roman"/>
                <w:bCs/>
                <w:sz w:val="18"/>
                <w:szCs w:val="18"/>
              </w:rPr>
              <w:t>.</w:t>
            </w:r>
          </w:p>
        </w:tc>
        <w:tc>
          <w:tcPr>
            <w:tcW w:w="1757" w:type="dxa"/>
          </w:tcPr>
          <w:p w14:paraId="4CD68769" w14:textId="1D83A5A5" w:rsidR="00572141" w:rsidRPr="00266CEC" w:rsidRDefault="0048411A" w:rsidP="00972D94">
            <w:pPr>
              <w:ind w:right="-57"/>
              <w:jc w:val="both"/>
              <w:rPr>
                <w:rFonts w:cs="Times New Roman"/>
                <w:sz w:val="18"/>
                <w:szCs w:val="18"/>
              </w:rPr>
            </w:pPr>
            <w:r>
              <w:rPr>
                <w:rFonts w:cs="Times New Roman"/>
                <w:sz w:val="18"/>
                <w:szCs w:val="18"/>
              </w:rPr>
              <w:t xml:space="preserve">Недостатність </w:t>
            </w:r>
            <w:r w:rsidR="00266CEC" w:rsidRPr="00266CEC">
              <w:rPr>
                <w:rFonts w:cs="Times New Roman"/>
                <w:sz w:val="18"/>
                <w:szCs w:val="18"/>
              </w:rPr>
              <w:t>фінансування</w:t>
            </w:r>
          </w:p>
        </w:tc>
      </w:tr>
      <w:tr w:rsidR="00572141" w:rsidRPr="00972D94" w14:paraId="4C116276" w14:textId="77777777" w:rsidTr="00404D41">
        <w:tc>
          <w:tcPr>
            <w:tcW w:w="2536" w:type="dxa"/>
          </w:tcPr>
          <w:p w14:paraId="220CF260" w14:textId="05F48E50" w:rsidR="00572141" w:rsidRPr="007F5497" w:rsidRDefault="00572141" w:rsidP="00572141">
            <w:pPr>
              <w:jc w:val="center"/>
              <w:rPr>
                <w:rFonts w:cs="Times New Roman"/>
                <w:sz w:val="18"/>
                <w:szCs w:val="18"/>
              </w:rPr>
            </w:pPr>
            <w:r w:rsidRPr="007F5497">
              <w:rPr>
                <w:rFonts w:cs="Times New Roman"/>
                <w:sz w:val="18"/>
                <w:szCs w:val="18"/>
              </w:rPr>
              <w:t>3.1.1. Зміцнення матеріально-технічної бази закладів охорони здоров’я</w:t>
            </w:r>
          </w:p>
        </w:tc>
        <w:tc>
          <w:tcPr>
            <w:tcW w:w="2724" w:type="dxa"/>
          </w:tcPr>
          <w:p w14:paraId="65BB1853" w14:textId="260BD4FD" w:rsidR="00572141" w:rsidRPr="007F5497" w:rsidRDefault="00572141" w:rsidP="00572141">
            <w:pPr>
              <w:jc w:val="center"/>
              <w:rPr>
                <w:rFonts w:cs="Times New Roman"/>
                <w:sz w:val="18"/>
                <w:szCs w:val="18"/>
              </w:rPr>
            </w:pPr>
            <w:r w:rsidRPr="007F5497">
              <w:rPr>
                <w:rFonts w:cs="Times New Roman"/>
                <w:sz w:val="18"/>
                <w:szCs w:val="18"/>
              </w:rPr>
              <w:t>3.8. Реконструкція нежитлового приміщення під багатоквартирний житловий будинок по вул. Героїв Майдану,12 в смт Попільня</w:t>
            </w:r>
          </w:p>
        </w:tc>
        <w:tc>
          <w:tcPr>
            <w:tcW w:w="1359" w:type="dxa"/>
          </w:tcPr>
          <w:p w14:paraId="55A124FB" w14:textId="4484FD05" w:rsidR="00572141" w:rsidRPr="007F5497" w:rsidRDefault="00572141" w:rsidP="00572141">
            <w:pPr>
              <w:jc w:val="center"/>
              <w:rPr>
                <w:rFonts w:cs="Times New Roman"/>
                <w:sz w:val="18"/>
                <w:szCs w:val="18"/>
              </w:rPr>
            </w:pPr>
            <w:r w:rsidRPr="007F5497">
              <w:rPr>
                <w:rFonts w:eastAsia="Times New Roman" w:cs="Times New Roman"/>
                <w:sz w:val="18"/>
                <w:szCs w:val="18"/>
                <w:lang w:eastAsia="ru-RU"/>
              </w:rPr>
              <w:t>2021-2023</w:t>
            </w:r>
          </w:p>
        </w:tc>
        <w:tc>
          <w:tcPr>
            <w:tcW w:w="2064" w:type="dxa"/>
          </w:tcPr>
          <w:p w14:paraId="2214A28D" w14:textId="77777777" w:rsidR="00572141" w:rsidRPr="007F5497" w:rsidRDefault="00572141" w:rsidP="00572141">
            <w:pPr>
              <w:jc w:val="center"/>
              <w:rPr>
                <w:rFonts w:cs="Times New Roman"/>
                <w:sz w:val="18"/>
                <w:szCs w:val="18"/>
              </w:rPr>
            </w:pPr>
          </w:p>
        </w:tc>
        <w:tc>
          <w:tcPr>
            <w:tcW w:w="1904" w:type="dxa"/>
          </w:tcPr>
          <w:p w14:paraId="0CACCE3F" w14:textId="3070A5B8" w:rsidR="00572141" w:rsidRPr="007F5497" w:rsidRDefault="00572141" w:rsidP="00572141">
            <w:pPr>
              <w:jc w:val="center"/>
              <w:rPr>
                <w:rFonts w:cs="Times New Roman"/>
                <w:sz w:val="18"/>
                <w:szCs w:val="18"/>
              </w:rPr>
            </w:pPr>
            <w:r w:rsidRPr="007F5497">
              <w:rPr>
                <w:rFonts w:cs="Times New Roman"/>
                <w:sz w:val="18"/>
                <w:szCs w:val="18"/>
              </w:rPr>
              <w:t xml:space="preserve">Не розпочато </w:t>
            </w:r>
            <w:r w:rsidRPr="007F5497">
              <w:rPr>
                <w:rFonts w:cs="Times New Roman"/>
                <w:sz w:val="18"/>
                <w:szCs w:val="18"/>
                <w:shd w:val="clear" w:color="auto" w:fill="FFFFFF"/>
              </w:rPr>
              <w:t>здійснення</w:t>
            </w:r>
          </w:p>
        </w:tc>
        <w:tc>
          <w:tcPr>
            <w:tcW w:w="2880" w:type="dxa"/>
          </w:tcPr>
          <w:p w14:paraId="5C710440" w14:textId="341DA091" w:rsidR="00572141" w:rsidRPr="007F5497" w:rsidRDefault="00572141" w:rsidP="00972D94">
            <w:pPr>
              <w:spacing w:line="200" w:lineRule="exact"/>
              <w:ind w:left="-57" w:right="-57"/>
              <w:jc w:val="both"/>
              <w:rPr>
                <w:rFonts w:cs="Times New Roman"/>
                <w:sz w:val="18"/>
                <w:szCs w:val="18"/>
              </w:rPr>
            </w:pPr>
            <w:r w:rsidRPr="007F5497">
              <w:rPr>
                <w:rFonts w:cs="Times New Roman"/>
                <w:bCs/>
                <w:sz w:val="18"/>
                <w:szCs w:val="18"/>
              </w:rPr>
              <w:t>Розроблено проектно-кошторисну документацію, яка потребує коригування.</w:t>
            </w:r>
          </w:p>
        </w:tc>
        <w:tc>
          <w:tcPr>
            <w:tcW w:w="1757" w:type="dxa"/>
          </w:tcPr>
          <w:p w14:paraId="76BD0262" w14:textId="5510FDE7" w:rsidR="00572141" w:rsidRPr="007F5497" w:rsidRDefault="00572141" w:rsidP="00972D94">
            <w:pPr>
              <w:ind w:right="-57"/>
              <w:jc w:val="both"/>
              <w:rPr>
                <w:rFonts w:cs="Times New Roman"/>
                <w:sz w:val="18"/>
                <w:szCs w:val="18"/>
              </w:rPr>
            </w:pPr>
            <w:r w:rsidRPr="007F5497">
              <w:rPr>
                <w:rFonts w:cs="Times New Roman"/>
                <w:sz w:val="18"/>
                <w:szCs w:val="18"/>
              </w:rPr>
              <w:t xml:space="preserve">Обмеженість фінансових можливостей. </w:t>
            </w:r>
          </w:p>
        </w:tc>
      </w:tr>
      <w:tr w:rsidR="00572141" w:rsidRPr="00972D94" w14:paraId="2EFA741F" w14:textId="77777777" w:rsidTr="00404D41">
        <w:tc>
          <w:tcPr>
            <w:tcW w:w="2536" w:type="dxa"/>
          </w:tcPr>
          <w:p w14:paraId="51FB2242" w14:textId="1204354F" w:rsidR="00572141" w:rsidRPr="007F5497" w:rsidRDefault="00572141" w:rsidP="00572141">
            <w:pPr>
              <w:jc w:val="center"/>
              <w:rPr>
                <w:rFonts w:cs="Times New Roman"/>
                <w:sz w:val="18"/>
                <w:szCs w:val="18"/>
              </w:rPr>
            </w:pPr>
            <w:r w:rsidRPr="007F5497">
              <w:rPr>
                <w:rFonts w:cs="Times New Roman"/>
                <w:sz w:val="18"/>
                <w:szCs w:val="18"/>
              </w:rPr>
              <w:t>3.1.1. Зміцнення матеріально-технічної бази закладів охорони здоров’я</w:t>
            </w:r>
          </w:p>
        </w:tc>
        <w:tc>
          <w:tcPr>
            <w:tcW w:w="2724" w:type="dxa"/>
          </w:tcPr>
          <w:p w14:paraId="2A5E0C34" w14:textId="4D8B1714" w:rsidR="00572141" w:rsidRPr="007F5497" w:rsidRDefault="00572141" w:rsidP="00572141">
            <w:pPr>
              <w:jc w:val="center"/>
              <w:rPr>
                <w:rFonts w:cs="Times New Roman"/>
                <w:sz w:val="18"/>
                <w:szCs w:val="18"/>
              </w:rPr>
            </w:pPr>
            <w:r w:rsidRPr="007F5497">
              <w:rPr>
                <w:rFonts w:cs="Times New Roman"/>
                <w:sz w:val="18"/>
                <w:szCs w:val="18"/>
              </w:rPr>
              <w:t>3.9.  Модернізація матеріально-технічної бази закладів охорони здоров’я для покращення доступності та якості медичних послуг</w:t>
            </w:r>
          </w:p>
        </w:tc>
        <w:tc>
          <w:tcPr>
            <w:tcW w:w="1359" w:type="dxa"/>
          </w:tcPr>
          <w:p w14:paraId="7506F2A4" w14:textId="3CEB8B7F" w:rsidR="00572141" w:rsidRPr="007F5497" w:rsidRDefault="00572141" w:rsidP="00572141">
            <w:pPr>
              <w:jc w:val="center"/>
              <w:rPr>
                <w:rFonts w:cs="Times New Roman"/>
                <w:sz w:val="18"/>
                <w:szCs w:val="18"/>
              </w:rPr>
            </w:pPr>
            <w:r w:rsidRPr="007F5497">
              <w:rPr>
                <w:rFonts w:eastAsia="Times New Roman" w:cs="Times New Roman"/>
                <w:sz w:val="18"/>
                <w:szCs w:val="18"/>
                <w:lang w:eastAsia="ru-RU"/>
              </w:rPr>
              <w:t>2021-2023</w:t>
            </w:r>
          </w:p>
        </w:tc>
        <w:tc>
          <w:tcPr>
            <w:tcW w:w="2064" w:type="dxa"/>
          </w:tcPr>
          <w:p w14:paraId="3FF47236" w14:textId="4B0425A6" w:rsidR="00572141" w:rsidRPr="007F5497" w:rsidRDefault="00572141" w:rsidP="00572141">
            <w:pPr>
              <w:jc w:val="center"/>
              <w:rPr>
                <w:rStyle w:val="2105pt"/>
                <w:rFonts w:eastAsiaTheme="minorHAnsi"/>
                <w:sz w:val="18"/>
                <w:szCs w:val="18"/>
              </w:rPr>
            </w:pPr>
            <w:r w:rsidRPr="007F5497">
              <w:rPr>
                <w:rFonts w:cs="Times New Roman"/>
                <w:bCs/>
                <w:sz w:val="18"/>
                <w:szCs w:val="18"/>
              </w:rPr>
              <w:t xml:space="preserve">Створення </w:t>
            </w:r>
            <w:r w:rsidRPr="007F5497">
              <w:rPr>
                <w:rFonts w:cs="Times New Roman"/>
                <w:sz w:val="18"/>
                <w:szCs w:val="18"/>
              </w:rPr>
              <w:t xml:space="preserve">відділень </w:t>
            </w:r>
            <w:r w:rsidRPr="007F5497">
              <w:rPr>
                <w:rStyle w:val="2105pt"/>
                <w:rFonts w:eastAsiaTheme="minorHAnsi"/>
                <w:sz w:val="18"/>
                <w:szCs w:val="18"/>
              </w:rPr>
              <w:t>невідкладної допомоги у  лікарнях інтенсивного лікування</w:t>
            </w:r>
          </w:p>
          <w:p w14:paraId="4B18C35B" w14:textId="77777777" w:rsidR="00572141" w:rsidRPr="007F5497" w:rsidRDefault="00572141" w:rsidP="00572141">
            <w:pPr>
              <w:jc w:val="center"/>
              <w:rPr>
                <w:rStyle w:val="2105pt"/>
                <w:rFonts w:eastAsiaTheme="minorHAnsi"/>
                <w:sz w:val="18"/>
                <w:szCs w:val="18"/>
              </w:rPr>
            </w:pPr>
          </w:p>
          <w:p w14:paraId="18EEA447" w14:textId="77777777" w:rsidR="00572141" w:rsidRPr="007F5497" w:rsidRDefault="00572141" w:rsidP="00572141">
            <w:pPr>
              <w:jc w:val="center"/>
              <w:rPr>
                <w:rFonts w:cs="Times New Roman"/>
                <w:sz w:val="18"/>
                <w:szCs w:val="18"/>
              </w:rPr>
            </w:pPr>
            <w:r w:rsidRPr="007F5497">
              <w:rPr>
                <w:rFonts w:cs="Times New Roman"/>
                <w:sz w:val="18"/>
                <w:szCs w:val="18"/>
              </w:rPr>
              <w:t xml:space="preserve">Реконструкція будівлі Житомирського обласного онкологічного диспансеру </w:t>
            </w:r>
          </w:p>
          <w:p w14:paraId="0B8EFDF8" w14:textId="77777777" w:rsidR="00572141" w:rsidRPr="007F5497" w:rsidRDefault="00572141" w:rsidP="00572141">
            <w:pPr>
              <w:jc w:val="center"/>
              <w:rPr>
                <w:rFonts w:cs="Times New Roman"/>
                <w:sz w:val="18"/>
                <w:szCs w:val="18"/>
              </w:rPr>
            </w:pPr>
          </w:p>
          <w:p w14:paraId="26976FEC" w14:textId="4BC7ED71" w:rsidR="00572141" w:rsidRPr="007F5497" w:rsidRDefault="00572141" w:rsidP="00572141">
            <w:pPr>
              <w:jc w:val="center"/>
              <w:rPr>
                <w:rFonts w:cs="Times New Roman"/>
                <w:sz w:val="18"/>
                <w:szCs w:val="18"/>
              </w:rPr>
            </w:pPr>
            <w:r w:rsidRPr="007F5497">
              <w:rPr>
                <w:rFonts w:cs="Times New Roman"/>
                <w:sz w:val="18"/>
                <w:szCs w:val="18"/>
              </w:rPr>
              <w:t>Заклади, що надають високоспеціалізовану допомогу та закуповували обладнання</w:t>
            </w:r>
          </w:p>
        </w:tc>
        <w:tc>
          <w:tcPr>
            <w:tcW w:w="1904" w:type="dxa"/>
          </w:tcPr>
          <w:p w14:paraId="1AAD6B68" w14:textId="45AE18FB" w:rsidR="00572141" w:rsidRPr="007F5497" w:rsidRDefault="00572141" w:rsidP="00572141">
            <w:pPr>
              <w:jc w:val="center"/>
              <w:rPr>
                <w:rFonts w:cs="Times New Roman"/>
                <w:sz w:val="18"/>
                <w:szCs w:val="18"/>
              </w:rPr>
            </w:pPr>
            <w:r w:rsidRPr="007F5497">
              <w:rPr>
                <w:rFonts w:cs="Times New Roman"/>
                <w:bCs/>
                <w:sz w:val="18"/>
                <w:szCs w:val="18"/>
              </w:rPr>
              <w:t>Здійснено</w:t>
            </w:r>
          </w:p>
        </w:tc>
        <w:tc>
          <w:tcPr>
            <w:tcW w:w="2880" w:type="dxa"/>
          </w:tcPr>
          <w:p w14:paraId="548713CE" w14:textId="090D07C2" w:rsidR="00572141" w:rsidRPr="007F5497" w:rsidRDefault="00266CEC" w:rsidP="00972D94">
            <w:pPr>
              <w:spacing w:line="200" w:lineRule="exact"/>
              <w:ind w:left="-57" w:right="-57"/>
              <w:jc w:val="both"/>
              <w:rPr>
                <w:rFonts w:cs="Times New Roman"/>
                <w:bCs/>
                <w:sz w:val="18"/>
                <w:szCs w:val="18"/>
              </w:rPr>
            </w:pPr>
            <w:r w:rsidRPr="007F5497">
              <w:rPr>
                <w:rFonts w:cs="Times New Roman"/>
                <w:bCs/>
                <w:sz w:val="18"/>
                <w:szCs w:val="18"/>
              </w:rPr>
              <w:t>Протягом</w:t>
            </w:r>
            <w:r w:rsidR="00572141" w:rsidRPr="007F5497">
              <w:rPr>
                <w:rFonts w:cs="Times New Roman"/>
                <w:bCs/>
                <w:sz w:val="18"/>
                <w:szCs w:val="18"/>
              </w:rPr>
              <w:t xml:space="preserve"> 2021-2023 років в Житомирській області створено та проведено реконструкцію 7</w:t>
            </w:r>
            <w:r w:rsidR="007F5497" w:rsidRPr="007F5497">
              <w:rPr>
                <w:rFonts w:cs="Times New Roman"/>
                <w:bCs/>
                <w:sz w:val="18"/>
                <w:szCs w:val="18"/>
              </w:rPr>
              <w:t> </w:t>
            </w:r>
            <w:r w:rsidR="00572141" w:rsidRPr="007F5497">
              <w:rPr>
                <w:rFonts w:cs="Times New Roman"/>
                <w:bCs/>
                <w:sz w:val="18"/>
                <w:szCs w:val="18"/>
              </w:rPr>
              <w:t xml:space="preserve">відділень невідкладної допомоги у лікарнях інтенсивного лікування. </w:t>
            </w:r>
          </w:p>
          <w:p w14:paraId="32EC2AED" w14:textId="1DDF1F60" w:rsidR="00572141" w:rsidRPr="007F5497" w:rsidRDefault="00572141" w:rsidP="00972D94">
            <w:pPr>
              <w:spacing w:line="200" w:lineRule="exact"/>
              <w:ind w:left="-57" w:right="-57"/>
              <w:jc w:val="both"/>
              <w:rPr>
                <w:rFonts w:cs="Times New Roman"/>
                <w:sz w:val="18"/>
                <w:szCs w:val="18"/>
              </w:rPr>
            </w:pPr>
            <w:r w:rsidRPr="007F5497">
              <w:rPr>
                <w:rFonts w:cs="Times New Roman"/>
                <w:bCs/>
                <w:sz w:val="18"/>
                <w:szCs w:val="18"/>
              </w:rPr>
              <w:t xml:space="preserve">Завершено </w:t>
            </w:r>
            <w:r w:rsidRPr="007F5497">
              <w:rPr>
                <w:rFonts w:cs="Times New Roman"/>
                <w:sz w:val="18"/>
                <w:szCs w:val="18"/>
              </w:rPr>
              <w:t>реконструкція (термосанація) з прибудовою КНП</w:t>
            </w:r>
            <w:r w:rsidR="007F5497" w:rsidRPr="007F5497">
              <w:rPr>
                <w:rFonts w:cs="Times New Roman"/>
                <w:sz w:val="18"/>
                <w:szCs w:val="18"/>
              </w:rPr>
              <w:t> </w:t>
            </w:r>
            <w:r w:rsidRPr="007F5497">
              <w:rPr>
                <w:rFonts w:cs="Times New Roman"/>
                <w:sz w:val="18"/>
                <w:szCs w:val="18"/>
              </w:rPr>
              <w:t xml:space="preserve">"Житомирський обласний онкологічний диспансер" Житомирської обласної ради. </w:t>
            </w:r>
          </w:p>
          <w:p w14:paraId="09FE30E1" w14:textId="1C765551" w:rsidR="00572141" w:rsidRPr="007F5497" w:rsidRDefault="00572141" w:rsidP="00972D94">
            <w:pPr>
              <w:spacing w:line="200" w:lineRule="exact"/>
              <w:ind w:left="-57" w:right="-57"/>
              <w:jc w:val="both"/>
              <w:rPr>
                <w:rFonts w:cs="Times New Roman"/>
                <w:sz w:val="18"/>
                <w:szCs w:val="18"/>
              </w:rPr>
            </w:pPr>
            <w:r w:rsidRPr="007F5497">
              <w:rPr>
                <w:rFonts w:cs="Times New Roman"/>
                <w:sz w:val="18"/>
                <w:szCs w:val="18"/>
              </w:rPr>
              <w:t>7 закладів охорони здоров’я закуповували протягом 2023 року медичне обладнання для надання високоспеціалізованої допомоги</w:t>
            </w:r>
            <w:r w:rsidR="00C87A22" w:rsidRPr="007F5497">
              <w:rPr>
                <w:rFonts w:cs="Times New Roman"/>
                <w:sz w:val="18"/>
                <w:szCs w:val="18"/>
              </w:rPr>
              <w:t>.</w:t>
            </w:r>
          </w:p>
        </w:tc>
        <w:tc>
          <w:tcPr>
            <w:tcW w:w="1757" w:type="dxa"/>
          </w:tcPr>
          <w:p w14:paraId="77A5CEC6" w14:textId="77777777" w:rsidR="00572141" w:rsidRPr="007F5497" w:rsidRDefault="00572141" w:rsidP="00972D94">
            <w:pPr>
              <w:ind w:right="-57"/>
              <w:jc w:val="both"/>
              <w:rPr>
                <w:rFonts w:cs="Times New Roman"/>
                <w:sz w:val="18"/>
                <w:szCs w:val="18"/>
              </w:rPr>
            </w:pPr>
          </w:p>
        </w:tc>
      </w:tr>
      <w:tr w:rsidR="00572141" w:rsidRPr="00972D94" w14:paraId="559FD981" w14:textId="77777777" w:rsidTr="00404D41">
        <w:tc>
          <w:tcPr>
            <w:tcW w:w="2536" w:type="dxa"/>
          </w:tcPr>
          <w:p w14:paraId="59459C35" w14:textId="2C8C5DA9" w:rsidR="00572141" w:rsidRPr="00404D41" w:rsidRDefault="00572141" w:rsidP="00572141">
            <w:pPr>
              <w:jc w:val="center"/>
              <w:rPr>
                <w:rFonts w:cs="Times New Roman"/>
                <w:sz w:val="18"/>
                <w:szCs w:val="18"/>
              </w:rPr>
            </w:pPr>
            <w:r w:rsidRPr="00404D41">
              <w:rPr>
                <w:rFonts w:cs="Times New Roman"/>
                <w:spacing w:val="-4"/>
                <w:sz w:val="18"/>
                <w:szCs w:val="18"/>
              </w:rPr>
              <w:t>3.1.2. Формування оптимальної структури закладів, що надають медичну допомогу з подальшою реорганізацією в медичний класт</w:t>
            </w:r>
            <w:r w:rsidRPr="00404D41">
              <w:rPr>
                <w:rFonts w:cs="Times New Roman"/>
                <w:sz w:val="18"/>
                <w:szCs w:val="18"/>
              </w:rPr>
              <w:t>ер</w:t>
            </w:r>
          </w:p>
        </w:tc>
        <w:tc>
          <w:tcPr>
            <w:tcW w:w="2724" w:type="dxa"/>
          </w:tcPr>
          <w:p w14:paraId="5E867A03" w14:textId="73372E72" w:rsidR="00572141" w:rsidRPr="00404D41" w:rsidRDefault="00572141" w:rsidP="00572141">
            <w:pPr>
              <w:jc w:val="center"/>
              <w:rPr>
                <w:rFonts w:cs="Times New Roman"/>
                <w:sz w:val="18"/>
                <w:szCs w:val="18"/>
              </w:rPr>
            </w:pPr>
            <w:r w:rsidRPr="00404D41">
              <w:rPr>
                <w:rFonts w:cs="Times New Roman"/>
                <w:sz w:val="18"/>
                <w:szCs w:val="18"/>
              </w:rPr>
              <w:t>3.10. Моделювання потреб населення області в різних видах спеціалізованої медичної допомоги та розробка плану перепрофілювання лікувальних закладів області. Напрацювання стратегії створення медичного кластеру на теренах Житомирської області</w:t>
            </w:r>
          </w:p>
        </w:tc>
        <w:tc>
          <w:tcPr>
            <w:tcW w:w="1359" w:type="dxa"/>
          </w:tcPr>
          <w:p w14:paraId="6803C058" w14:textId="33536972" w:rsidR="00572141" w:rsidRPr="00404D41" w:rsidRDefault="00572141" w:rsidP="00572141">
            <w:pPr>
              <w:jc w:val="center"/>
              <w:rPr>
                <w:rFonts w:cs="Times New Roman"/>
                <w:sz w:val="18"/>
                <w:szCs w:val="18"/>
              </w:rPr>
            </w:pPr>
            <w:r w:rsidRPr="00404D41">
              <w:rPr>
                <w:rFonts w:cs="Times New Roman"/>
                <w:sz w:val="18"/>
                <w:szCs w:val="18"/>
              </w:rPr>
              <w:t>2021-2023</w:t>
            </w:r>
          </w:p>
        </w:tc>
        <w:tc>
          <w:tcPr>
            <w:tcW w:w="2064" w:type="dxa"/>
          </w:tcPr>
          <w:p w14:paraId="72F6E873" w14:textId="7C141E73" w:rsidR="00572141" w:rsidRPr="00404D41" w:rsidRDefault="00572141" w:rsidP="00572141">
            <w:pPr>
              <w:jc w:val="center"/>
              <w:rPr>
                <w:rFonts w:cs="Times New Roman"/>
                <w:sz w:val="18"/>
                <w:szCs w:val="18"/>
              </w:rPr>
            </w:pPr>
            <w:r w:rsidRPr="00404D41">
              <w:rPr>
                <w:rFonts w:cs="Times New Roman"/>
                <w:sz w:val="18"/>
                <w:szCs w:val="18"/>
              </w:rPr>
              <w:t>-</w:t>
            </w:r>
          </w:p>
        </w:tc>
        <w:tc>
          <w:tcPr>
            <w:tcW w:w="1904" w:type="dxa"/>
          </w:tcPr>
          <w:p w14:paraId="054086FB" w14:textId="2AE10968" w:rsidR="00572141" w:rsidRPr="00404D41" w:rsidRDefault="00572141" w:rsidP="00572141">
            <w:pPr>
              <w:jc w:val="center"/>
              <w:rPr>
                <w:rFonts w:cs="Times New Roman"/>
                <w:sz w:val="18"/>
                <w:szCs w:val="18"/>
              </w:rPr>
            </w:pPr>
            <w:r w:rsidRPr="00404D41">
              <w:rPr>
                <w:rFonts w:cs="Times New Roman"/>
                <w:sz w:val="18"/>
                <w:szCs w:val="18"/>
              </w:rPr>
              <w:t>Не розпочато виконання</w:t>
            </w:r>
          </w:p>
        </w:tc>
        <w:tc>
          <w:tcPr>
            <w:tcW w:w="2880" w:type="dxa"/>
          </w:tcPr>
          <w:p w14:paraId="178700C3" w14:textId="45A29392" w:rsidR="00572141" w:rsidRPr="00404D41" w:rsidRDefault="00572141" w:rsidP="00972D94">
            <w:pPr>
              <w:spacing w:line="200" w:lineRule="exact"/>
              <w:ind w:left="-57" w:right="-57"/>
              <w:jc w:val="both"/>
              <w:rPr>
                <w:rFonts w:cs="Times New Roman"/>
                <w:sz w:val="18"/>
                <w:szCs w:val="18"/>
              </w:rPr>
            </w:pPr>
          </w:p>
        </w:tc>
        <w:tc>
          <w:tcPr>
            <w:tcW w:w="1757" w:type="dxa"/>
          </w:tcPr>
          <w:p w14:paraId="3134E772" w14:textId="4DBDA8C2" w:rsidR="00572141" w:rsidRPr="00404D41" w:rsidRDefault="00404D41" w:rsidP="00972D94">
            <w:pPr>
              <w:ind w:right="-57"/>
              <w:jc w:val="both"/>
              <w:rPr>
                <w:rFonts w:cs="Times New Roman"/>
                <w:sz w:val="18"/>
                <w:szCs w:val="18"/>
              </w:rPr>
            </w:pPr>
            <w:r w:rsidRPr="00404D41">
              <w:rPr>
                <w:rFonts w:cs="Times New Roman"/>
                <w:sz w:val="18"/>
                <w:szCs w:val="18"/>
              </w:rPr>
              <w:t>Карантинні заходи (2021) та воєнний стан (2022-2023)</w:t>
            </w:r>
          </w:p>
        </w:tc>
      </w:tr>
      <w:tr w:rsidR="00572141" w:rsidRPr="00972D94" w14:paraId="3C18283B" w14:textId="77777777" w:rsidTr="00404D41">
        <w:tc>
          <w:tcPr>
            <w:tcW w:w="2536" w:type="dxa"/>
          </w:tcPr>
          <w:p w14:paraId="70680293" w14:textId="709B6832" w:rsidR="00572141" w:rsidRPr="00404D41" w:rsidRDefault="00572141" w:rsidP="00572141">
            <w:pPr>
              <w:jc w:val="center"/>
              <w:rPr>
                <w:rFonts w:cs="Times New Roman"/>
                <w:sz w:val="18"/>
                <w:szCs w:val="18"/>
              </w:rPr>
            </w:pPr>
            <w:r w:rsidRPr="00404D41">
              <w:rPr>
                <w:rFonts w:cs="Times New Roman"/>
                <w:sz w:val="18"/>
                <w:szCs w:val="18"/>
              </w:rPr>
              <w:t xml:space="preserve">3.1.3. Розвиток системи громадського здоров’я області, як основного чинника у формуванні </w:t>
            </w:r>
            <w:r w:rsidRPr="00404D41">
              <w:rPr>
                <w:rFonts w:cs="Times New Roman"/>
                <w:sz w:val="18"/>
                <w:szCs w:val="18"/>
              </w:rPr>
              <w:lastRenderedPageBreak/>
              <w:t>ідеології здорового способу життя</w:t>
            </w:r>
          </w:p>
        </w:tc>
        <w:tc>
          <w:tcPr>
            <w:tcW w:w="2724" w:type="dxa"/>
          </w:tcPr>
          <w:p w14:paraId="6137C400" w14:textId="2E90932F" w:rsidR="00572141" w:rsidRPr="00404D41" w:rsidRDefault="00572141" w:rsidP="00572141">
            <w:pPr>
              <w:jc w:val="center"/>
              <w:rPr>
                <w:rFonts w:cs="Times New Roman"/>
                <w:sz w:val="18"/>
                <w:szCs w:val="18"/>
              </w:rPr>
            </w:pPr>
            <w:r w:rsidRPr="00404D41">
              <w:rPr>
                <w:rFonts w:cs="Times New Roman"/>
                <w:sz w:val="18"/>
                <w:szCs w:val="18"/>
              </w:rPr>
              <w:lastRenderedPageBreak/>
              <w:t xml:space="preserve">3.11. Розбудова системи громадського здоров’я шляхом зміцнення організаційної спроможності центрів громадського здоров’я, </w:t>
            </w:r>
            <w:r w:rsidRPr="00404D41">
              <w:rPr>
                <w:rFonts w:cs="Times New Roman"/>
                <w:sz w:val="18"/>
                <w:szCs w:val="18"/>
              </w:rPr>
              <w:lastRenderedPageBreak/>
              <w:t>розвиток матеріально-технічної бази закладу. Реалізація розробленої стратегії розвитку системи громадського здоров’я області</w:t>
            </w:r>
          </w:p>
        </w:tc>
        <w:tc>
          <w:tcPr>
            <w:tcW w:w="1359" w:type="dxa"/>
          </w:tcPr>
          <w:p w14:paraId="336724EB" w14:textId="2200F9E1"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lastRenderedPageBreak/>
              <w:t>2021-2023</w:t>
            </w:r>
          </w:p>
        </w:tc>
        <w:tc>
          <w:tcPr>
            <w:tcW w:w="2064" w:type="dxa"/>
          </w:tcPr>
          <w:p w14:paraId="17001AF3" w14:textId="482C7CAF" w:rsidR="00572141" w:rsidRPr="00404D41" w:rsidRDefault="00572141" w:rsidP="00572141">
            <w:pPr>
              <w:jc w:val="center"/>
              <w:rPr>
                <w:rFonts w:cs="Times New Roman"/>
                <w:sz w:val="18"/>
                <w:szCs w:val="18"/>
              </w:rPr>
            </w:pPr>
            <w:r w:rsidRPr="00404D41">
              <w:rPr>
                <w:rFonts w:cs="Times New Roman"/>
                <w:sz w:val="18"/>
                <w:szCs w:val="18"/>
              </w:rPr>
              <w:t>Проведення заходів (семінарів, тренінгів, круглих столів, інформаційних матеріалів та кампаній)</w:t>
            </w:r>
          </w:p>
        </w:tc>
        <w:tc>
          <w:tcPr>
            <w:tcW w:w="1904" w:type="dxa"/>
          </w:tcPr>
          <w:p w14:paraId="7A168C01" w14:textId="6DB82375" w:rsidR="00572141" w:rsidRPr="00404D41" w:rsidRDefault="00572141" w:rsidP="00572141">
            <w:pPr>
              <w:jc w:val="center"/>
              <w:rPr>
                <w:rFonts w:cs="Times New Roman"/>
                <w:sz w:val="18"/>
                <w:szCs w:val="18"/>
              </w:rPr>
            </w:pPr>
            <w:r w:rsidRPr="00404D41">
              <w:rPr>
                <w:rFonts w:cs="Times New Roman"/>
                <w:bCs/>
                <w:sz w:val="18"/>
                <w:szCs w:val="18"/>
              </w:rPr>
              <w:t>Здійснено</w:t>
            </w:r>
          </w:p>
        </w:tc>
        <w:tc>
          <w:tcPr>
            <w:tcW w:w="2880" w:type="dxa"/>
          </w:tcPr>
          <w:p w14:paraId="4C353032" w14:textId="5D58ACB1" w:rsidR="00572141" w:rsidRPr="00404D41" w:rsidRDefault="00572141" w:rsidP="00972D94">
            <w:pPr>
              <w:spacing w:line="200" w:lineRule="exact"/>
              <w:ind w:left="-57" w:right="-57"/>
              <w:jc w:val="both"/>
              <w:rPr>
                <w:rFonts w:cs="Times New Roman"/>
                <w:sz w:val="18"/>
                <w:szCs w:val="18"/>
              </w:rPr>
            </w:pPr>
            <w:r w:rsidRPr="00404D41">
              <w:rPr>
                <w:rFonts w:cs="Times New Roman"/>
                <w:sz w:val="18"/>
                <w:szCs w:val="18"/>
              </w:rPr>
              <w:t xml:space="preserve">Проєкт завершено у 2022 році проведено онлайн заходів: виступів – 18, круглих столів – 5, конкурсів – 2, інформаційних кампаній – 8; інформаційні матеріали </w:t>
            </w:r>
            <w:r w:rsidR="00404D41" w:rsidRPr="00404D41">
              <w:rPr>
                <w:rFonts w:cs="Times New Roman"/>
                <w:sz w:val="18"/>
                <w:szCs w:val="18"/>
              </w:rPr>
              <w:t>–</w:t>
            </w:r>
            <w:r w:rsidRPr="00404D41">
              <w:rPr>
                <w:rFonts w:cs="Times New Roman"/>
                <w:sz w:val="18"/>
                <w:szCs w:val="18"/>
              </w:rPr>
              <w:t xml:space="preserve"> 13).</w:t>
            </w:r>
          </w:p>
          <w:p w14:paraId="4D18CBE3" w14:textId="3ADCB158" w:rsidR="00572141" w:rsidRPr="00404D41" w:rsidRDefault="00572141" w:rsidP="00972D94">
            <w:pPr>
              <w:spacing w:line="200" w:lineRule="exact"/>
              <w:ind w:left="-57" w:right="-57"/>
              <w:jc w:val="both"/>
              <w:rPr>
                <w:rStyle w:val="2105pt"/>
                <w:rFonts w:eastAsiaTheme="minorHAnsi"/>
                <w:sz w:val="18"/>
                <w:szCs w:val="18"/>
              </w:rPr>
            </w:pPr>
            <w:r w:rsidRPr="00404D41">
              <w:rPr>
                <w:rStyle w:val="2105pt"/>
                <w:rFonts w:eastAsiaTheme="minorHAnsi"/>
                <w:sz w:val="18"/>
                <w:szCs w:val="18"/>
              </w:rPr>
              <w:lastRenderedPageBreak/>
              <w:t>Реалізація розробленої стратегії розвитку системи громадського здоров’я області» завершено у зв’язку зі зміною функціональних повноважень та зі зміною назви КНП «Обласний центр громадського здоров’я» на КНП</w:t>
            </w:r>
            <w:r w:rsidR="007F5497" w:rsidRPr="00404D41">
              <w:rPr>
                <w:rStyle w:val="2105pt"/>
                <w:rFonts w:eastAsiaTheme="minorHAnsi"/>
                <w:sz w:val="18"/>
                <w:szCs w:val="18"/>
              </w:rPr>
              <w:t> </w:t>
            </w:r>
            <w:r w:rsidRPr="00404D41">
              <w:rPr>
                <w:rStyle w:val="2105pt"/>
                <w:rFonts w:eastAsiaTheme="minorHAnsi"/>
                <w:sz w:val="18"/>
                <w:szCs w:val="18"/>
              </w:rPr>
              <w:t>«Обласний інформаційно-аналітичний центр медичної статистики»</w:t>
            </w:r>
          </w:p>
          <w:p w14:paraId="4E05F740" w14:textId="13C3797F" w:rsidR="007F5497" w:rsidRPr="00404D41" w:rsidRDefault="007F5497" w:rsidP="00972D94">
            <w:pPr>
              <w:spacing w:line="200" w:lineRule="exact"/>
              <w:ind w:left="-57" w:right="-57"/>
              <w:jc w:val="both"/>
              <w:rPr>
                <w:rFonts w:cs="Times New Roman"/>
                <w:sz w:val="18"/>
                <w:szCs w:val="18"/>
              </w:rPr>
            </w:pPr>
          </w:p>
        </w:tc>
        <w:tc>
          <w:tcPr>
            <w:tcW w:w="1757" w:type="dxa"/>
          </w:tcPr>
          <w:p w14:paraId="55EB39E0" w14:textId="77777777" w:rsidR="00572141" w:rsidRPr="00404D41" w:rsidRDefault="00572141" w:rsidP="00972D94">
            <w:pPr>
              <w:ind w:right="-57"/>
              <w:jc w:val="both"/>
              <w:rPr>
                <w:rFonts w:cs="Times New Roman"/>
                <w:sz w:val="18"/>
                <w:szCs w:val="18"/>
              </w:rPr>
            </w:pPr>
          </w:p>
        </w:tc>
      </w:tr>
      <w:tr w:rsidR="00572141" w:rsidRPr="00972D94" w14:paraId="0D9EE547" w14:textId="77777777" w:rsidTr="00404D41">
        <w:tc>
          <w:tcPr>
            <w:tcW w:w="2536" w:type="dxa"/>
          </w:tcPr>
          <w:p w14:paraId="05CC41D1" w14:textId="7415EA85" w:rsidR="00572141" w:rsidRPr="00404D41" w:rsidRDefault="00572141" w:rsidP="00572141">
            <w:pPr>
              <w:jc w:val="center"/>
              <w:rPr>
                <w:rFonts w:cs="Times New Roman"/>
                <w:sz w:val="18"/>
                <w:szCs w:val="18"/>
              </w:rPr>
            </w:pPr>
            <w:r w:rsidRPr="00404D41">
              <w:rPr>
                <w:rFonts w:cs="Times New Roman"/>
                <w:sz w:val="18"/>
                <w:szCs w:val="18"/>
              </w:rPr>
              <w:t>3.1.4. Розвиток мережі спортивних об’єктів, зміцнення їх матеріально-технічної бази та активізація спортивно-масової роботи</w:t>
            </w:r>
          </w:p>
        </w:tc>
        <w:tc>
          <w:tcPr>
            <w:tcW w:w="2724" w:type="dxa"/>
          </w:tcPr>
          <w:p w14:paraId="0805B55D" w14:textId="30627ECC" w:rsidR="00572141" w:rsidRPr="00404D41" w:rsidRDefault="00572141" w:rsidP="00572141">
            <w:pPr>
              <w:jc w:val="center"/>
              <w:rPr>
                <w:rFonts w:cs="Times New Roman"/>
                <w:sz w:val="18"/>
                <w:szCs w:val="18"/>
              </w:rPr>
            </w:pPr>
            <w:r w:rsidRPr="00404D41">
              <w:rPr>
                <w:rFonts w:cs="Times New Roman"/>
                <w:sz w:val="18"/>
                <w:szCs w:val="18"/>
              </w:rPr>
              <w:t>3.12. Здоровий спосіб життя – вибір кожного</w:t>
            </w:r>
          </w:p>
        </w:tc>
        <w:tc>
          <w:tcPr>
            <w:tcW w:w="1359" w:type="dxa"/>
          </w:tcPr>
          <w:p w14:paraId="5E0B5A5E" w14:textId="1A7F00CF"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7496C114" w14:textId="3BFF0EF5" w:rsidR="00572141" w:rsidRPr="006D2D6F" w:rsidRDefault="00572141" w:rsidP="00572141">
            <w:pPr>
              <w:jc w:val="center"/>
              <w:rPr>
                <w:rFonts w:cs="Times New Roman"/>
                <w:sz w:val="18"/>
                <w:szCs w:val="18"/>
              </w:rPr>
            </w:pPr>
            <w:r w:rsidRPr="006D2D6F">
              <w:rPr>
                <w:rFonts w:cs="Times New Roman"/>
                <w:bCs/>
                <w:sz w:val="18"/>
                <w:szCs w:val="18"/>
              </w:rPr>
              <w:t>Проведено 116 заходів</w:t>
            </w:r>
          </w:p>
        </w:tc>
        <w:tc>
          <w:tcPr>
            <w:tcW w:w="1904" w:type="dxa"/>
          </w:tcPr>
          <w:p w14:paraId="567A22E9" w14:textId="42ED9FCD" w:rsidR="00572141" w:rsidRPr="006D2D6F" w:rsidRDefault="00572141" w:rsidP="00572141">
            <w:pPr>
              <w:jc w:val="center"/>
              <w:rPr>
                <w:rFonts w:cs="Times New Roman"/>
                <w:sz w:val="18"/>
                <w:szCs w:val="18"/>
              </w:rPr>
            </w:pPr>
            <w:r w:rsidRPr="006D2D6F">
              <w:rPr>
                <w:rFonts w:cs="Times New Roman"/>
                <w:bCs/>
                <w:sz w:val="18"/>
                <w:szCs w:val="18"/>
              </w:rPr>
              <w:t>Здійснено</w:t>
            </w:r>
          </w:p>
        </w:tc>
        <w:tc>
          <w:tcPr>
            <w:tcW w:w="2880" w:type="dxa"/>
          </w:tcPr>
          <w:p w14:paraId="269A2E38" w14:textId="67ED2F38" w:rsidR="00572141" w:rsidRPr="00404D41" w:rsidRDefault="00572141" w:rsidP="00972D94">
            <w:pPr>
              <w:spacing w:line="200" w:lineRule="exact"/>
              <w:ind w:left="-57" w:right="-57"/>
              <w:jc w:val="both"/>
              <w:rPr>
                <w:rFonts w:cs="Times New Roman"/>
                <w:sz w:val="18"/>
                <w:szCs w:val="18"/>
              </w:rPr>
            </w:pPr>
            <w:r w:rsidRPr="00404D41">
              <w:rPr>
                <w:rFonts w:cs="Times New Roman"/>
                <w:sz w:val="18"/>
                <w:szCs w:val="18"/>
              </w:rPr>
              <w:t>Мережею центрів «Спорт для всіх» у 2023 році проведено 14</w:t>
            </w:r>
            <w:r w:rsidR="00404D41" w:rsidRPr="00404D41">
              <w:rPr>
                <w:rFonts w:cs="Times New Roman"/>
                <w:sz w:val="18"/>
                <w:szCs w:val="18"/>
              </w:rPr>
              <w:t> </w:t>
            </w:r>
            <w:r w:rsidRPr="00404D41">
              <w:rPr>
                <w:rFonts w:cs="Times New Roman"/>
                <w:sz w:val="18"/>
                <w:szCs w:val="18"/>
              </w:rPr>
              <w:t>фізкультурно-оздоровчих заходів серед різних верств населення: «Мама, тато, я – спортивна сім’я», шахи, настільний теніс, веселі старти, волейбол та ін. Участь взяло 2457 мешканців області. В 29 громадах області на локаціях в рамках проекту «Активні парки – локації здорової країни» залучено широкі верстви населення до занять руховою активністю.</w:t>
            </w:r>
          </w:p>
        </w:tc>
        <w:tc>
          <w:tcPr>
            <w:tcW w:w="1757" w:type="dxa"/>
          </w:tcPr>
          <w:p w14:paraId="03EBF190" w14:textId="222A065B" w:rsidR="00572141" w:rsidRPr="00404D41" w:rsidRDefault="00572141" w:rsidP="00972D94">
            <w:pPr>
              <w:ind w:right="-57"/>
              <w:jc w:val="both"/>
              <w:rPr>
                <w:rFonts w:cs="Times New Roman"/>
                <w:sz w:val="18"/>
                <w:szCs w:val="18"/>
              </w:rPr>
            </w:pPr>
          </w:p>
        </w:tc>
      </w:tr>
      <w:tr w:rsidR="00572141" w:rsidRPr="00972D94" w14:paraId="628882FC" w14:textId="77777777" w:rsidTr="00404D41">
        <w:tc>
          <w:tcPr>
            <w:tcW w:w="2536" w:type="dxa"/>
          </w:tcPr>
          <w:p w14:paraId="23CE7E9B" w14:textId="07D2E4AF" w:rsidR="00572141" w:rsidRPr="00404D41" w:rsidRDefault="00572141" w:rsidP="00572141">
            <w:pPr>
              <w:jc w:val="center"/>
              <w:rPr>
                <w:rFonts w:cs="Times New Roman"/>
                <w:sz w:val="18"/>
                <w:szCs w:val="18"/>
              </w:rPr>
            </w:pPr>
            <w:r w:rsidRPr="00404D41">
              <w:rPr>
                <w:rFonts w:cs="Times New Roman"/>
                <w:sz w:val="18"/>
                <w:szCs w:val="18"/>
              </w:rPr>
              <w:t>3.1.4. Розвиток мережі спортивних об’єктів, зміцнення їх матеріально-технічної бази та активізація спортивно-масової роботи</w:t>
            </w:r>
          </w:p>
        </w:tc>
        <w:tc>
          <w:tcPr>
            <w:tcW w:w="2724" w:type="dxa"/>
          </w:tcPr>
          <w:p w14:paraId="43DBC16C" w14:textId="476A0133" w:rsidR="00572141" w:rsidRPr="00404D41" w:rsidRDefault="00572141" w:rsidP="00572141">
            <w:pPr>
              <w:jc w:val="center"/>
              <w:rPr>
                <w:rFonts w:cs="Times New Roman"/>
                <w:sz w:val="18"/>
                <w:szCs w:val="18"/>
              </w:rPr>
            </w:pPr>
            <w:r w:rsidRPr="00404D41">
              <w:rPr>
                <w:rFonts w:cs="Times New Roman"/>
                <w:sz w:val="18"/>
                <w:szCs w:val="18"/>
              </w:rPr>
              <w:t>3.13. Розширення та модернізація об’єктів фізичної культури і спорту</w:t>
            </w:r>
          </w:p>
        </w:tc>
        <w:tc>
          <w:tcPr>
            <w:tcW w:w="1359" w:type="dxa"/>
          </w:tcPr>
          <w:p w14:paraId="60982027" w14:textId="154ED766"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471662CA" w14:textId="4534A77B" w:rsidR="00572141" w:rsidRPr="00404D41" w:rsidRDefault="00572141" w:rsidP="00572141">
            <w:pPr>
              <w:jc w:val="center"/>
              <w:rPr>
                <w:rFonts w:cs="Times New Roman"/>
                <w:sz w:val="18"/>
                <w:szCs w:val="18"/>
              </w:rPr>
            </w:pPr>
            <w:r w:rsidRPr="00404D41">
              <w:rPr>
                <w:rFonts w:cs="Times New Roman"/>
                <w:bCs/>
                <w:sz w:val="18"/>
                <w:szCs w:val="18"/>
              </w:rPr>
              <w:t>Відкрит</w:t>
            </w:r>
            <w:r w:rsidR="00E42845">
              <w:rPr>
                <w:rFonts w:cs="Times New Roman"/>
                <w:bCs/>
                <w:sz w:val="18"/>
                <w:szCs w:val="18"/>
              </w:rPr>
              <w:t>тя</w:t>
            </w:r>
            <w:r w:rsidRPr="00404D41">
              <w:rPr>
                <w:rFonts w:cs="Times New Roman"/>
                <w:bCs/>
                <w:sz w:val="18"/>
                <w:szCs w:val="18"/>
              </w:rPr>
              <w:t xml:space="preserve"> </w:t>
            </w:r>
            <w:r w:rsidR="00E42845">
              <w:rPr>
                <w:rFonts w:cs="Times New Roman"/>
                <w:bCs/>
                <w:sz w:val="18"/>
                <w:szCs w:val="18"/>
              </w:rPr>
              <w:t>4</w:t>
            </w:r>
            <w:r w:rsidRPr="00404D41">
              <w:rPr>
                <w:rFonts w:cs="Times New Roman"/>
                <w:bCs/>
                <w:sz w:val="18"/>
                <w:szCs w:val="18"/>
              </w:rPr>
              <w:t xml:space="preserve"> спортивни</w:t>
            </w:r>
            <w:r w:rsidR="00E42845">
              <w:rPr>
                <w:rFonts w:cs="Times New Roman"/>
                <w:bCs/>
                <w:sz w:val="18"/>
                <w:szCs w:val="18"/>
              </w:rPr>
              <w:t>х</w:t>
            </w:r>
            <w:r w:rsidRPr="00404D41">
              <w:rPr>
                <w:rFonts w:cs="Times New Roman"/>
                <w:bCs/>
                <w:sz w:val="18"/>
                <w:szCs w:val="18"/>
              </w:rPr>
              <w:t xml:space="preserve"> майданчик</w:t>
            </w:r>
            <w:r w:rsidR="00E42845">
              <w:rPr>
                <w:rFonts w:cs="Times New Roman"/>
                <w:bCs/>
                <w:sz w:val="18"/>
                <w:szCs w:val="18"/>
              </w:rPr>
              <w:t>ів</w:t>
            </w:r>
          </w:p>
        </w:tc>
        <w:tc>
          <w:tcPr>
            <w:tcW w:w="1904" w:type="dxa"/>
          </w:tcPr>
          <w:p w14:paraId="40D8CB6E" w14:textId="16D0CFC6" w:rsidR="00572141" w:rsidRPr="00404D41" w:rsidRDefault="00E42845" w:rsidP="00572141">
            <w:pPr>
              <w:jc w:val="center"/>
              <w:rPr>
                <w:rFonts w:cs="Times New Roman"/>
                <w:sz w:val="18"/>
                <w:szCs w:val="18"/>
              </w:rPr>
            </w:pPr>
            <w:r>
              <w:rPr>
                <w:rFonts w:cs="Times New Roman"/>
                <w:sz w:val="18"/>
                <w:szCs w:val="18"/>
                <w:shd w:val="clear" w:color="auto" w:fill="FFFFFF"/>
              </w:rPr>
              <w:t>Р</w:t>
            </w:r>
            <w:r w:rsidRPr="00404D41">
              <w:rPr>
                <w:rFonts w:cs="Times New Roman"/>
                <w:sz w:val="18"/>
                <w:szCs w:val="18"/>
                <w:shd w:val="clear" w:color="auto" w:fill="FFFFFF"/>
              </w:rPr>
              <w:t>озпочато здійснення</w:t>
            </w:r>
          </w:p>
        </w:tc>
        <w:tc>
          <w:tcPr>
            <w:tcW w:w="2880" w:type="dxa"/>
          </w:tcPr>
          <w:p w14:paraId="580111F4" w14:textId="02B76494" w:rsidR="00572141" w:rsidRPr="00404D41" w:rsidRDefault="00572141" w:rsidP="00972D94">
            <w:pPr>
              <w:spacing w:line="200" w:lineRule="exact"/>
              <w:ind w:left="-57" w:right="-57"/>
              <w:jc w:val="both"/>
              <w:rPr>
                <w:rFonts w:cs="Times New Roman"/>
                <w:sz w:val="18"/>
                <w:szCs w:val="18"/>
              </w:rPr>
            </w:pPr>
            <w:r w:rsidRPr="00404D41">
              <w:rPr>
                <w:rFonts w:cs="Times New Roman"/>
                <w:sz w:val="18"/>
                <w:szCs w:val="18"/>
              </w:rPr>
              <w:t xml:space="preserve">В зв’язку з військовою агресією та введенням воєнного стану кошти на реалізацію проєктів не виділялись.   </w:t>
            </w:r>
          </w:p>
        </w:tc>
        <w:tc>
          <w:tcPr>
            <w:tcW w:w="1757" w:type="dxa"/>
          </w:tcPr>
          <w:p w14:paraId="3C1A930F" w14:textId="38AFCA6C" w:rsidR="00572141" w:rsidRPr="00404D41" w:rsidRDefault="00E42845" w:rsidP="00972D94">
            <w:pPr>
              <w:ind w:right="-57"/>
              <w:jc w:val="both"/>
              <w:rPr>
                <w:rFonts w:cs="Times New Roman"/>
                <w:sz w:val="18"/>
                <w:szCs w:val="18"/>
              </w:rPr>
            </w:pPr>
            <w:r>
              <w:rPr>
                <w:rFonts w:cs="Times New Roman"/>
                <w:sz w:val="18"/>
                <w:szCs w:val="18"/>
              </w:rPr>
              <w:t xml:space="preserve">Недостатність </w:t>
            </w:r>
            <w:r w:rsidR="00572141" w:rsidRPr="00404D41">
              <w:rPr>
                <w:rFonts w:cs="Times New Roman"/>
                <w:sz w:val="18"/>
                <w:szCs w:val="18"/>
              </w:rPr>
              <w:t>фінансування</w:t>
            </w:r>
            <w:r w:rsidR="00C87A22" w:rsidRPr="00404D41">
              <w:rPr>
                <w:rFonts w:cs="Times New Roman"/>
                <w:sz w:val="18"/>
                <w:szCs w:val="18"/>
              </w:rPr>
              <w:t>.</w:t>
            </w:r>
          </w:p>
        </w:tc>
      </w:tr>
      <w:tr w:rsidR="00572141" w:rsidRPr="00972D94" w14:paraId="0EEF138F" w14:textId="77777777" w:rsidTr="00404D41">
        <w:tc>
          <w:tcPr>
            <w:tcW w:w="2536" w:type="dxa"/>
          </w:tcPr>
          <w:p w14:paraId="2A15E3E7" w14:textId="4D5EF99F" w:rsidR="00572141" w:rsidRPr="00404D41" w:rsidRDefault="00572141" w:rsidP="00572141">
            <w:pPr>
              <w:jc w:val="center"/>
              <w:rPr>
                <w:rFonts w:cs="Times New Roman"/>
                <w:sz w:val="18"/>
                <w:szCs w:val="18"/>
              </w:rPr>
            </w:pPr>
            <w:r w:rsidRPr="00404D41">
              <w:rPr>
                <w:rFonts w:cs="Times New Roman"/>
                <w:color w:val="000000"/>
                <w:sz w:val="18"/>
                <w:szCs w:val="18"/>
              </w:rPr>
              <w:t>3.2.1. Модернізація матеріально-технічної бази закладів освіти, розширення їх мережі та створення інклюзивного освітнього середовища.</w:t>
            </w:r>
          </w:p>
        </w:tc>
        <w:tc>
          <w:tcPr>
            <w:tcW w:w="2724" w:type="dxa"/>
          </w:tcPr>
          <w:p w14:paraId="24D4CD0B" w14:textId="41CC05CD" w:rsidR="00572141" w:rsidRPr="00404D41" w:rsidRDefault="00572141" w:rsidP="00572141">
            <w:pPr>
              <w:jc w:val="center"/>
              <w:rPr>
                <w:rFonts w:cs="Times New Roman"/>
                <w:sz w:val="18"/>
                <w:szCs w:val="18"/>
              </w:rPr>
            </w:pPr>
            <w:r w:rsidRPr="00404D41">
              <w:rPr>
                <w:rFonts w:cs="Times New Roman"/>
                <w:sz w:val="18"/>
                <w:szCs w:val="18"/>
              </w:rPr>
              <w:t>3.14. Будівництво (реконструкція/капітальний ремонт) закладів освіти</w:t>
            </w:r>
          </w:p>
        </w:tc>
        <w:tc>
          <w:tcPr>
            <w:tcW w:w="1359" w:type="dxa"/>
          </w:tcPr>
          <w:p w14:paraId="12CAD459" w14:textId="0CAA2180"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0A411A66" w14:textId="02C48121" w:rsidR="00572141" w:rsidRPr="00404D41" w:rsidRDefault="00572141" w:rsidP="00572141">
            <w:pPr>
              <w:jc w:val="center"/>
              <w:rPr>
                <w:rFonts w:cs="Times New Roman"/>
                <w:sz w:val="18"/>
                <w:szCs w:val="18"/>
              </w:rPr>
            </w:pPr>
            <w:r w:rsidRPr="00404D41">
              <w:rPr>
                <w:rFonts w:cs="Times New Roman"/>
                <w:sz w:val="18"/>
                <w:szCs w:val="18"/>
              </w:rPr>
              <w:t>Виконано 100% робіт</w:t>
            </w:r>
          </w:p>
        </w:tc>
        <w:tc>
          <w:tcPr>
            <w:tcW w:w="1904" w:type="dxa"/>
          </w:tcPr>
          <w:p w14:paraId="7E9E7A24" w14:textId="352CF293" w:rsidR="00572141" w:rsidRPr="00404D41" w:rsidRDefault="00572141" w:rsidP="00572141">
            <w:pPr>
              <w:pStyle w:val="a6"/>
              <w:spacing w:before="0" w:beforeAutospacing="0" w:after="0" w:afterAutospacing="0"/>
              <w:ind w:left="-113" w:right="-113"/>
              <w:jc w:val="center"/>
              <w:rPr>
                <w:sz w:val="18"/>
                <w:szCs w:val="18"/>
                <w:lang w:val="uk-UA"/>
              </w:rPr>
            </w:pPr>
            <w:r w:rsidRPr="00404D41">
              <w:rPr>
                <w:bCs/>
                <w:color w:val="000000"/>
                <w:sz w:val="18"/>
                <w:szCs w:val="18"/>
                <w:lang w:val="uk-UA"/>
              </w:rPr>
              <w:t>Здійснено</w:t>
            </w:r>
          </w:p>
        </w:tc>
        <w:tc>
          <w:tcPr>
            <w:tcW w:w="2880" w:type="dxa"/>
          </w:tcPr>
          <w:p w14:paraId="20C0B509" w14:textId="0DDBA67B" w:rsidR="00572141" w:rsidRPr="00404D41" w:rsidRDefault="00572141" w:rsidP="00972D94">
            <w:pPr>
              <w:spacing w:line="200" w:lineRule="exact"/>
              <w:ind w:left="-57" w:right="-57"/>
              <w:jc w:val="both"/>
              <w:rPr>
                <w:rFonts w:cs="Times New Roman"/>
                <w:sz w:val="18"/>
                <w:szCs w:val="18"/>
              </w:rPr>
            </w:pPr>
            <w:r w:rsidRPr="00404D41">
              <w:rPr>
                <w:rFonts w:eastAsia="Times New Roman" w:cs="Times New Roman"/>
                <w:color w:val="000000"/>
                <w:sz w:val="18"/>
                <w:szCs w:val="18"/>
              </w:rPr>
              <w:t>З 6 проєктів відібраних для реалізації за кошти ДФРР реалізовані 6 (школа ліцей № 1 м. Малин, заклад дошкільної освіти с. Слободище, загальноосвітня школа І-ІІІ ст. смт Нова Борова, заклад дошкільної освіти смт Чоповичі, Олевська гімназія та Центр розвитку дитини «Сонечко» смт Нова Борова).</w:t>
            </w:r>
          </w:p>
        </w:tc>
        <w:tc>
          <w:tcPr>
            <w:tcW w:w="1757" w:type="dxa"/>
          </w:tcPr>
          <w:p w14:paraId="1BEDDAC9" w14:textId="77777777" w:rsidR="00572141" w:rsidRPr="00404D41" w:rsidRDefault="00572141" w:rsidP="00972D94">
            <w:pPr>
              <w:ind w:right="-57"/>
              <w:jc w:val="both"/>
              <w:rPr>
                <w:rFonts w:cs="Times New Roman"/>
                <w:sz w:val="18"/>
                <w:szCs w:val="18"/>
              </w:rPr>
            </w:pPr>
          </w:p>
        </w:tc>
      </w:tr>
      <w:tr w:rsidR="00572141" w:rsidRPr="00972D94" w14:paraId="16E0052E" w14:textId="77777777" w:rsidTr="00404D41">
        <w:tc>
          <w:tcPr>
            <w:tcW w:w="2536" w:type="dxa"/>
          </w:tcPr>
          <w:p w14:paraId="04CE13D1" w14:textId="1B0F7AAE" w:rsidR="00572141" w:rsidRPr="00404D41" w:rsidRDefault="00572141" w:rsidP="00572141">
            <w:pPr>
              <w:jc w:val="center"/>
              <w:rPr>
                <w:rFonts w:cs="Times New Roman"/>
                <w:sz w:val="18"/>
                <w:szCs w:val="18"/>
              </w:rPr>
            </w:pPr>
            <w:r w:rsidRPr="00404D41">
              <w:rPr>
                <w:rFonts w:cs="Times New Roman"/>
                <w:color w:val="000000"/>
                <w:sz w:val="18"/>
                <w:szCs w:val="18"/>
              </w:rPr>
              <w:t>3.2.1. Модернізація матеріально-технічної бази закладів освіти, розширення їх мережі та створення інклюзивного освітнього середовища.</w:t>
            </w:r>
          </w:p>
        </w:tc>
        <w:tc>
          <w:tcPr>
            <w:tcW w:w="2724" w:type="dxa"/>
          </w:tcPr>
          <w:p w14:paraId="70DAFB9C" w14:textId="5CCD5368" w:rsidR="00572141" w:rsidRPr="00404D41" w:rsidRDefault="00572141" w:rsidP="00572141">
            <w:pPr>
              <w:jc w:val="center"/>
              <w:rPr>
                <w:rFonts w:cs="Times New Roman"/>
                <w:sz w:val="18"/>
                <w:szCs w:val="18"/>
              </w:rPr>
            </w:pPr>
            <w:r w:rsidRPr="00404D41">
              <w:rPr>
                <w:rFonts w:cs="Times New Roman"/>
                <w:sz w:val="18"/>
                <w:szCs w:val="18"/>
              </w:rPr>
              <w:t xml:space="preserve">3.15. </w:t>
            </w:r>
            <w:proofErr w:type="spellStart"/>
            <w:r w:rsidRPr="00404D41">
              <w:rPr>
                <w:rFonts w:cs="Times New Roman"/>
                <w:sz w:val="18"/>
                <w:szCs w:val="18"/>
              </w:rPr>
              <w:t>Медіатека</w:t>
            </w:r>
            <w:proofErr w:type="spellEnd"/>
            <w:r w:rsidRPr="00404D41">
              <w:rPr>
                <w:rFonts w:cs="Times New Roman"/>
                <w:sz w:val="18"/>
                <w:szCs w:val="18"/>
              </w:rPr>
              <w:t xml:space="preserve"> сучасного закладу освіти</w:t>
            </w:r>
          </w:p>
        </w:tc>
        <w:tc>
          <w:tcPr>
            <w:tcW w:w="1359" w:type="dxa"/>
          </w:tcPr>
          <w:p w14:paraId="1BF382D7" w14:textId="75D3DCE0"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67EF2C9F" w14:textId="44EF12AA" w:rsidR="00572141" w:rsidRPr="00404D41" w:rsidRDefault="00572141" w:rsidP="00572141">
            <w:pPr>
              <w:jc w:val="center"/>
              <w:rPr>
                <w:rFonts w:cs="Times New Roman"/>
                <w:sz w:val="18"/>
                <w:szCs w:val="18"/>
              </w:rPr>
            </w:pPr>
            <w:r w:rsidRPr="00404D41">
              <w:rPr>
                <w:rFonts w:cs="Times New Roman"/>
                <w:sz w:val="18"/>
                <w:szCs w:val="18"/>
              </w:rPr>
              <w:t>Створено 3 медіатеки</w:t>
            </w:r>
          </w:p>
        </w:tc>
        <w:tc>
          <w:tcPr>
            <w:tcW w:w="1904" w:type="dxa"/>
          </w:tcPr>
          <w:p w14:paraId="5D8FCAA5" w14:textId="22ABD163" w:rsidR="00572141" w:rsidRPr="00404D41" w:rsidRDefault="00572141" w:rsidP="00572141">
            <w:pPr>
              <w:jc w:val="center"/>
              <w:rPr>
                <w:rFonts w:cs="Times New Roman"/>
                <w:sz w:val="18"/>
                <w:szCs w:val="18"/>
              </w:rPr>
            </w:pPr>
            <w:r w:rsidRPr="00404D41">
              <w:rPr>
                <w:rFonts w:cs="Times New Roman"/>
                <w:bCs/>
                <w:color w:val="000000"/>
                <w:sz w:val="18"/>
                <w:szCs w:val="18"/>
              </w:rPr>
              <w:t>Здійснено</w:t>
            </w:r>
          </w:p>
        </w:tc>
        <w:tc>
          <w:tcPr>
            <w:tcW w:w="2880" w:type="dxa"/>
          </w:tcPr>
          <w:p w14:paraId="705DF195" w14:textId="2A80E382" w:rsidR="00572141" w:rsidRPr="00404D41" w:rsidRDefault="00572141" w:rsidP="00972D94">
            <w:pPr>
              <w:spacing w:line="200" w:lineRule="exact"/>
              <w:ind w:left="-57" w:right="-57"/>
              <w:jc w:val="both"/>
              <w:rPr>
                <w:rFonts w:cs="Times New Roman"/>
                <w:sz w:val="18"/>
                <w:szCs w:val="18"/>
              </w:rPr>
            </w:pPr>
            <w:r w:rsidRPr="00404D41">
              <w:rPr>
                <w:rFonts w:cs="Times New Roman"/>
                <w:color w:val="000000"/>
                <w:sz w:val="18"/>
                <w:szCs w:val="18"/>
              </w:rPr>
              <w:t>Створено медіатеки на базі Житомирського професійного ліцею Житомирської обласної ради, ДНЗ «Сфери обслуговування м. Житомира» та Центру ПТО м. Житомира.</w:t>
            </w:r>
          </w:p>
        </w:tc>
        <w:tc>
          <w:tcPr>
            <w:tcW w:w="1757" w:type="dxa"/>
          </w:tcPr>
          <w:p w14:paraId="5F09D292" w14:textId="77777777" w:rsidR="00572141" w:rsidRPr="00404D41" w:rsidRDefault="00572141" w:rsidP="00972D94">
            <w:pPr>
              <w:ind w:right="-57"/>
              <w:jc w:val="both"/>
              <w:rPr>
                <w:rFonts w:cs="Times New Roman"/>
                <w:sz w:val="18"/>
                <w:szCs w:val="18"/>
              </w:rPr>
            </w:pPr>
          </w:p>
        </w:tc>
      </w:tr>
      <w:tr w:rsidR="00572141" w:rsidRPr="00972D94" w14:paraId="2B049553" w14:textId="77777777" w:rsidTr="00404D41">
        <w:tc>
          <w:tcPr>
            <w:tcW w:w="2536" w:type="dxa"/>
          </w:tcPr>
          <w:p w14:paraId="2B337CE5" w14:textId="3BE22FEA" w:rsidR="00572141" w:rsidRPr="00404D41" w:rsidRDefault="00572141" w:rsidP="00572141">
            <w:pPr>
              <w:jc w:val="center"/>
              <w:rPr>
                <w:rFonts w:cs="Times New Roman"/>
                <w:sz w:val="18"/>
                <w:szCs w:val="18"/>
              </w:rPr>
            </w:pPr>
            <w:r w:rsidRPr="00404D41">
              <w:rPr>
                <w:rFonts w:cs="Times New Roman"/>
                <w:color w:val="000000"/>
                <w:sz w:val="18"/>
                <w:szCs w:val="18"/>
              </w:rPr>
              <w:lastRenderedPageBreak/>
              <w:t>3.2.1. Модернізація матеріально-технічної бази закладів освіти, розширення їх мережі та створення інклюзивного освітнього середовища.</w:t>
            </w:r>
          </w:p>
        </w:tc>
        <w:tc>
          <w:tcPr>
            <w:tcW w:w="2724" w:type="dxa"/>
          </w:tcPr>
          <w:p w14:paraId="714B2618" w14:textId="57581226" w:rsidR="00572141" w:rsidRPr="00404D41" w:rsidRDefault="00572141" w:rsidP="00572141">
            <w:pPr>
              <w:jc w:val="center"/>
              <w:rPr>
                <w:rFonts w:cs="Times New Roman"/>
                <w:sz w:val="18"/>
                <w:szCs w:val="18"/>
              </w:rPr>
            </w:pPr>
            <w:r w:rsidRPr="00404D41">
              <w:rPr>
                <w:rFonts w:cs="Times New Roman"/>
                <w:sz w:val="18"/>
                <w:szCs w:val="18"/>
              </w:rPr>
              <w:t>3.16. Створення інклюзивного освітнього середовища для здобувачів професійної освіти з особливими освітніми потребами</w:t>
            </w:r>
          </w:p>
        </w:tc>
        <w:tc>
          <w:tcPr>
            <w:tcW w:w="1359" w:type="dxa"/>
          </w:tcPr>
          <w:p w14:paraId="6B015CCE" w14:textId="3843EB67"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2021-2022</w:t>
            </w:r>
          </w:p>
        </w:tc>
        <w:tc>
          <w:tcPr>
            <w:tcW w:w="2064" w:type="dxa"/>
          </w:tcPr>
          <w:p w14:paraId="2E522EDE" w14:textId="002C068B" w:rsidR="00572141" w:rsidRPr="00404D41" w:rsidRDefault="00572141" w:rsidP="00572141">
            <w:pPr>
              <w:jc w:val="center"/>
              <w:rPr>
                <w:rFonts w:cs="Times New Roman"/>
                <w:sz w:val="18"/>
                <w:szCs w:val="18"/>
              </w:rPr>
            </w:pPr>
            <w:r w:rsidRPr="00404D41">
              <w:rPr>
                <w:rFonts w:cs="Times New Roman"/>
                <w:color w:val="000000"/>
                <w:sz w:val="18"/>
                <w:szCs w:val="18"/>
              </w:rPr>
              <w:t>Створення 1 центру</w:t>
            </w:r>
          </w:p>
        </w:tc>
        <w:tc>
          <w:tcPr>
            <w:tcW w:w="1904" w:type="dxa"/>
          </w:tcPr>
          <w:p w14:paraId="21DCC102" w14:textId="3403A676" w:rsidR="00572141" w:rsidRPr="00404D41" w:rsidRDefault="00572141" w:rsidP="00572141">
            <w:pPr>
              <w:jc w:val="center"/>
              <w:rPr>
                <w:rFonts w:cs="Times New Roman"/>
                <w:sz w:val="18"/>
                <w:szCs w:val="18"/>
              </w:rPr>
            </w:pPr>
            <w:r w:rsidRPr="00404D41">
              <w:rPr>
                <w:rFonts w:cs="Times New Roman"/>
                <w:color w:val="000000"/>
                <w:sz w:val="18"/>
                <w:szCs w:val="18"/>
              </w:rPr>
              <w:t>Здійснено</w:t>
            </w:r>
          </w:p>
        </w:tc>
        <w:tc>
          <w:tcPr>
            <w:tcW w:w="2880" w:type="dxa"/>
          </w:tcPr>
          <w:p w14:paraId="2CE532B5" w14:textId="60EEB165" w:rsidR="00572141" w:rsidRPr="00404D41" w:rsidRDefault="00572141" w:rsidP="00972D94">
            <w:pPr>
              <w:spacing w:line="200" w:lineRule="exact"/>
              <w:ind w:left="-57" w:right="-57"/>
              <w:jc w:val="both"/>
              <w:rPr>
                <w:rFonts w:cs="Times New Roman"/>
                <w:sz w:val="18"/>
                <w:szCs w:val="18"/>
              </w:rPr>
            </w:pPr>
            <w:r w:rsidRPr="00404D41">
              <w:rPr>
                <w:rFonts w:cs="Times New Roman"/>
                <w:color w:val="000000"/>
                <w:sz w:val="18"/>
                <w:szCs w:val="18"/>
              </w:rPr>
              <w:t>Створено Перший обласний центр інклюзивної освіти на базі Житомирського професійного ліцею Житомирської обласної ради.</w:t>
            </w:r>
          </w:p>
        </w:tc>
        <w:tc>
          <w:tcPr>
            <w:tcW w:w="1757" w:type="dxa"/>
          </w:tcPr>
          <w:p w14:paraId="6FD72071" w14:textId="77777777" w:rsidR="00572141" w:rsidRPr="00404D41" w:rsidRDefault="00572141" w:rsidP="00972D94">
            <w:pPr>
              <w:ind w:right="-57"/>
              <w:jc w:val="both"/>
              <w:rPr>
                <w:rFonts w:cs="Times New Roman"/>
                <w:sz w:val="18"/>
                <w:szCs w:val="18"/>
              </w:rPr>
            </w:pPr>
          </w:p>
        </w:tc>
      </w:tr>
      <w:tr w:rsidR="00572141" w:rsidRPr="00972D94" w14:paraId="36C569EE" w14:textId="77777777" w:rsidTr="00404D41">
        <w:tc>
          <w:tcPr>
            <w:tcW w:w="2536" w:type="dxa"/>
          </w:tcPr>
          <w:p w14:paraId="69E157CF" w14:textId="6F550184" w:rsidR="00572141" w:rsidRPr="00404D41" w:rsidRDefault="00572141" w:rsidP="00572141">
            <w:pPr>
              <w:jc w:val="center"/>
              <w:rPr>
                <w:rFonts w:cs="Times New Roman"/>
                <w:sz w:val="18"/>
                <w:szCs w:val="18"/>
              </w:rPr>
            </w:pPr>
            <w:r w:rsidRPr="00404D41">
              <w:rPr>
                <w:rFonts w:cs="Times New Roman"/>
                <w:color w:val="000000"/>
                <w:sz w:val="18"/>
                <w:szCs w:val="18"/>
              </w:rPr>
              <w:t>3.2.1. Модернізація матеріально-технічної бази закладів освіти, розширення їх мережі та створення інклюзивного освітнього середовища.</w:t>
            </w:r>
          </w:p>
        </w:tc>
        <w:tc>
          <w:tcPr>
            <w:tcW w:w="2724" w:type="dxa"/>
          </w:tcPr>
          <w:p w14:paraId="04F2850E" w14:textId="76C0DBD4" w:rsidR="00572141" w:rsidRPr="00404D41" w:rsidRDefault="00572141" w:rsidP="00572141">
            <w:pPr>
              <w:jc w:val="center"/>
              <w:rPr>
                <w:rFonts w:cs="Times New Roman"/>
                <w:sz w:val="18"/>
                <w:szCs w:val="18"/>
              </w:rPr>
            </w:pPr>
            <w:r w:rsidRPr="00404D41">
              <w:rPr>
                <w:rFonts w:cs="Times New Roman"/>
                <w:sz w:val="18"/>
                <w:szCs w:val="18"/>
              </w:rPr>
              <w:t xml:space="preserve">3.17. Створення мережі сучасних навчально-практичних центрів з підготовки робітничих кадрів на базі закладів фахової </w:t>
            </w:r>
            <w:proofErr w:type="spellStart"/>
            <w:r w:rsidRPr="00404D41">
              <w:rPr>
                <w:rFonts w:cs="Times New Roman"/>
                <w:sz w:val="18"/>
                <w:szCs w:val="18"/>
              </w:rPr>
              <w:t>передвищої</w:t>
            </w:r>
            <w:proofErr w:type="spellEnd"/>
            <w:r w:rsidRPr="00404D41">
              <w:rPr>
                <w:rFonts w:cs="Times New Roman"/>
                <w:sz w:val="18"/>
                <w:szCs w:val="18"/>
              </w:rPr>
              <w:t xml:space="preserve"> та професійної (професійно-технічної) освіти області</w:t>
            </w:r>
          </w:p>
        </w:tc>
        <w:tc>
          <w:tcPr>
            <w:tcW w:w="1359" w:type="dxa"/>
          </w:tcPr>
          <w:p w14:paraId="66E7304B" w14:textId="266F0A23"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2021-2022</w:t>
            </w:r>
          </w:p>
        </w:tc>
        <w:tc>
          <w:tcPr>
            <w:tcW w:w="2064" w:type="dxa"/>
          </w:tcPr>
          <w:p w14:paraId="4E348EA7" w14:textId="61F5AFFA" w:rsidR="00572141" w:rsidRPr="00404D41" w:rsidRDefault="00572141" w:rsidP="00572141">
            <w:pPr>
              <w:jc w:val="center"/>
              <w:rPr>
                <w:rFonts w:cs="Times New Roman"/>
                <w:sz w:val="18"/>
                <w:szCs w:val="18"/>
              </w:rPr>
            </w:pPr>
            <w:r w:rsidRPr="00404D41">
              <w:rPr>
                <w:rFonts w:cs="Times New Roman"/>
                <w:color w:val="000000"/>
                <w:sz w:val="18"/>
                <w:szCs w:val="18"/>
              </w:rPr>
              <w:t>Створено 2 центри</w:t>
            </w:r>
          </w:p>
        </w:tc>
        <w:tc>
          <w:tcPr>
            <w:tcW w:w="1904" w:type="dxa"/>
          </w:tcPr>
          <w:p w14:paraId="51517B9A" w14:textId="296CF02D" w:rsidR="00572141" w:rsidRPr="00404D41" w:rsidRDefault="00572141" w:rsidP="00572141">
            <w:pPr>
              <w:jc w:val="center"/>
              <w:rPr>
                <w:rFonts w:cs="Times New Roman"/>
                <w:sz w:val="18"/>
                <w:szCs w:val="18"/>
              </w:rPr>
            </w:pPr>
            <w:r w:rsidRPr="00404D41">
              <w:rPr>
                <w:rFonts w:cs="Times New Roman"/>
                <w:color w:val="000000"/>
                <w:sz w:val="18"/>
                <w:szCs w:val="18"/>
              </w:rPr>
              <w:t>Здійснено</w:t>
            </w:r>
          </w:p>
        </w:tc>
        <w:tc>
          <w:tcPr>
            <w:tcW w:w="2880" w:type="dxa"/>
          </w:tcPr>
          <w:p w14:paraId="3DFFA21B" w14:textId="6E3D07C3" w:rsidR="00572141" w:rsidRPr="00404D41" w:rsidRDefault="00572141" w:rsidP="00972D94">
            <w:pPr>
              <w:spacing w:line="200" w:lineRule="exact"/>
              <w:ind w:left="-57" w:right="-57"/>
              <w:jc w:val="both"/>
              <w:rPr>
                <w:rFonts w:cs="Times New Roman"/>
                <w:sz w:val="18"/>
                <w:szCs w:val="18"/>
              </w:rPr>
            </w:pPr>
            <w:r w:rsidRPr="00404D41">
              <w:rPr>
                <w:rFonts w:cs="Times New Roman"/>
                <w:color w:val="000000"/>
                <w:sz w:val="18"/>
                <w:szCs w:val="18"/>
              </w:rPr>
              <w:t>Створено 2 навчально-практичних центри: ДНЗ «Центр сфери обслуговування м. Житомира» та Коростишівський професійний аграрний ліцей.</w:t>
            </w:r>
          </w:p>
        </w:tc>
        <w:tc>
          <w:tcPr>
            <w:tcW w:w="1757" w:type="dxa"/>
          </w:tcPr>
          <w:p w14:paraId="12FAB383" w14:textId="77777777" w:rsidR="00572141" w:rsidRPr="00404D41" w:rsidRDefault="00572141" w:rsidP="00972D94">
            <w:pPr>
              <w:ind w:right="-57"/>
              <w:jc w:val="both"/>
              <w:rPr>
                <w:rFonts w:cs="Times New Roman"/>
                <w:sz w:val="18"/>
                <w:szCs w:val="18"/>
              </w:rPr>
            </w:pPr>
          </w:p>
        </w:tc>
      </w:tr>
      <w:tr w:rsidR="00572141" w:rsidRPr="00972D94" w14:paraId="11E313B8" w14:textId="77777777" w:rsidTr="00404D41">
        <w:tc>
          <w:tcPr>
            <w:tcW w:w="2536" w:type="dxa"/>
          </w:tcPr>
          <w:p w14:paraId="4E7D91EC" w14:textId="70A0F2A4" w:rsidR="00572141" w:rsidRPr="00404D41" w:rsidRDefault="00572141" w:rsidP="00572141">
            <w:pPr>
              <w:jc w:val="center"/>
              <w:rPr>
                <w:rFonts w:cs="Times New Roman"/>
                <w:sz w:val="18"/>
                <w:szCs w:val="18"/>
              </w:rPr>
            </w:pPr>
            <w:r w:rsidRPr="00404D41">
              <w:rPr>
                <w:rFonts w:cs="Times New Roman"/>
                <w:sz w:val="18"/>
                <w:szCs w:val="18"/>
              </w:rPr>
              <w:t>3.2.2. Розвиток практики формування регіонального замовлення на підготовку кадрів для потреб економіки регіону</w:t>
            </w:r>
          </w:p>
        </w:tc>
        <w:tc>
          <w:tcPr>
            <w:tcW w:w="2724" w:type="dxa"/>
          </w:tcPr>
          <w:p w14:paraId="4253E8FF" w14:textId="23641D82" w:rsidR="00572141" w:rsidRPr="00404D41" w:rsidRDefault="00572141" w:rsidP="00572141">
            <w:pPr>
              <w:jc w:val="center"/>
              <w:rPr>
                <w:rFonts w:cs="Times New Roman"/>
                <w:sz w:val="18"/>
                <w:szCs w:val="18"/>
              </w:rPr>
            </w:pPr>
            <w:r w:rsidRPr="00404D41">
              <w:rPr>
                <w:rFonts w:cs="Times New Roman"/>
                <w:sz w:val="18"/>
                <w:szCs w:val="18"/>
              </w:rPr>
              <w:t>3.18. Підготовка кадрів для потреб галузей регіону</w:t>
            </w:r>
          </w:p>
        </w:tc>
        <w:tc>
          <w:tcPr>
            <w:tcW w:w="1359" w:type="dxa"/>
          </w:tcPr>
          <w:p w14:paraId="281E4572" w14:textId="4D3EE08C"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2C5AF2D8" w14:textId="67EF3C1B" w:rsidR="00572141" w:rsidRPr="00404D41" w:rsidRDefault="00572141" w:rsidP="00572141">
            <w:pPr>
              <w:jc w:val="center"/>
              <w:rPr>
                <w:rFonts w:cs="Times New Roman"/>
                <w:sz w:val="18"/>
                <w:szCs w:val="18"/>
              </w:rPr>
            </w:pPr>
            <w:r w:rsidRPr="00404D41">
              <w:rPr>
                <w:rFonts w:cs="Times New Roman"/>
                <w:color w:val="000000"/>
                <w:sz w:val="18"/>
                <w:szCs w:val="18"/>
              </w:rPr>
              <w:t>Сформовано регіональне замовлення</w:t>
            </w:r>
          </w:p>
        </w:tc>
        <w:tc>
          <w:tcPr>
            <w:tcW w:w="1904" w:type="dxa"/>
          </w:tcPr>
          <w:p w14:paraId="3823066F" w14:textId="5FE1C414" w:rsidR="00572141" w:rsidRPr="00404D41" w:rsidRDefault="00572141" w:rsidP="00572141">
            <w:pPr>
              <w:jc w:val="center"/>
              <w:rPr>
                <w:rFonts w:cs="Times New Roman"/>
                <w:sz w:val="18"/>
                <w:szCs w:val="18"/>
              </w:rPr>
            </w:pPr>
            <w:r w:rsidRPr="00404D41">
              <w:rPr>
                <w:rFonts w:cs="Times New Roman"/>
                <w:sz w:val="18"/>
                <w:szCs w:val="18"/>
              </w:rPr>
              <w:t>Здійснюється постійно</w:t>
            </w:r>
          </w:p>
        </w:tc>
        <w:tc>
          <w:tcPr>
            <w:tcW w:w="2880" w:type="dxa"/>
          </w:tcPr>
          <w:p w14:paraId="32BAB27B" w14:textId="56595A60" w:rsidR="00572141" w:rsidRPr="00404D41" w:rsidRDefault="00572141" w:rsidP="00972D94">
            <w:pPr>
              <w:spacing w:line="200" w:lineRule="exact"/>
              <w:ind w:left="-57" w:right="-57"/>
              <w:jc w:val="both"/>
              <w:rPr>
                <w:rFonts w:cs="Times New Roman"/>
                <w:sz w:val="18"/>
                <w:szCs w:val="18"/>
              </w:rPr>
            </w:pPr>
            <w:r w:rsidRPr="00404D41">
              <w:rPr>
                <w:rFonts w:cs="Times New Roman"/>
                <w:color w:val="000000"/>
                <w:sz w:val="18"/>
                <w:szCs w:val="18"/>
              </w:rPr>
              <w:t xml:space="preserve">Згідно розпорядження начальника Житомирської обласної військової адміністрації на підготовку робітничих кадрів та фахівців </w:t>
            </w:r>
            <w:r w:rsidR="00404D41" w:rsidRPr="00404D41">
              <w:rPr>
                <w:rFonts w:cs="Times New Roman"/>
                <w:color w:val="000000"/>
                <w:sz w:val="18"/>
                <w:szCs w:val="18"/>
              </w:rPr>
              <w:t xml:space="preserve">                   </w:t>
            </w:r>
            <w:r w:rsidRPr="00404D41">
              <w:rPr>
                <w:rFonts w:cs="Times New Roman"/>
                <w:color w:val="000000"/>
                <w:sz w:val="18"/>
                <w:szCs w:val="18"/>
              </w:rPr>
              <w:t xml:space="preserve">від 04.07.2023 №289 сформовано обсяги регіонального </w:t>
            </w:r>
            <w:r w:rsidRPr="00404D41">
              <w:rPr>
                <w:rFonts w:cs="Times New Roman"/>
                <w:color w:val="000000" w:themeColor="text1"/>
                <w:sz w:val="18"/>
                <w:szCs w:val="18"/>
              </w:rPr>
              <w:t>замовлення на підготовку робітничих кадрів в кількості 2031 особа та фахівців – 1333 особи.</w:t>
            </w:r>
          </w:p>
        </w:tc>
        <w:tc>
          <w:tcPr>
            <w:tcW w:w="1757" w:type="dxa"/>
          </w:tcPr>
          <w:p w14:paraId="3F5DF093" w14:textId="77777777" w:rsidR="00572141" w:rsidRPr="00404D41" w:rsidRDefault="00572141" w:rsidP="00972D94">
            <w:pPr>
              <w:ind w:right="-57"/>
              <w:jc w:val="both"/>
              <w:rPr>
                <w:rFonts w:cs="Times New Roman"/>
                <w:sz w:val="18"/>
                <w:szCs w:val="18"/>
              </w:rPr>
            </w:pPr>
          </w:p>
        </w:tc>
      </w:tr>
      <w:tr w:rsidR="00572141" w:rsidRPr="00972D94" w14:paraId="68F24B7C" w14:textId="77777777" w:rsidTr="00404D41">
        <w:tc>
          <w:tcPr>
            <w:tcW w:w="2536" w:type="dxa"/>
          </w:tcPr>
          <w:p w14:paraId="4F7824ED" w14:textId="7CB9A13E" w:rsidR="00572141" w:rsidRPr="00404D41" w:rsidRDefault="00572141" w:rsidP="00572141">
            <w:pPr>
              <w:jc w:val="center"/>
              <w:rPr>
                <w:rFonts w:cs="Times New Roman"/>
                <w:sz w:val="18"/>
                <w:szCs w:val="18"/>
              </w:rPr>
            </w:pPr>
            <w:r w:rsidRPr="00404D41">
              <w:rPr>
                <w:rFonts w:cs="Times New Roman"/>
                <w:sz w:val="18"/>
                <w:szCs w:val="18"/>
              </w:rPr>
              <w:t>3.2.3. Впровадження елементів дуальної форми здобуття освіти</w:t>
            </w:r>
          </w:p>
        </w:tc>
        <w:tc>
          <w:tcPr>
            <w:tcW w:w="2724" w:type="dxa"/>
          </w:tcPr>
          <w:p w14:paraId="4F2D82F2" w14:textId="0EA2E175" w:rsidR="00572141" w:rsidRPr="00404D41" w:rsidRDefault="00572141" w:rsidP="00572141">
            <w:pPr>
              <w:jc w:val="center"/>
              <w:rPr>
                <w:rFonts w:cs="Times New Roman"/>
                <w:sz w:val="18"/>
                <w:szCs w:val="18"/>
              </w:rPr>
            </w:pPr>
            <w:r w:rsidRPr="00404D41">
              <w:rPr>
                <w:rFonts w:cs="Times New Roman"/>
                <w:sz w:val="18"/>
                <w:szCs w:val="18"/>
              </w:rPr>
              <w:t>3.19. Дуальна освіта в регіоні (навчання і практика разом)</w:t>
            </w:r>
          </w:p>
        </w:tc>
        <w:tc>
          <w:tcPr>
            <w:tcW w:w="1359" w:type="dxa"/>
          </w:tcPr>
          <w:p w14:paraId="20055881" w14:textId="00393467"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2021-2023</w:t>
            </w:r>
          </w:p>
        </w:tc>
        <w:tc>
          <w:tcPr>
            <w:tcW w:w="2064" w:type="dxa"/>
          </w:tcPr>
          <w:p w14:paraId="0821177F" w14:textId="77777777" w:rsidR="00572141" w:rsidRPr="00404D41" w:rsidRDefault="00572141" w:rsidP="00572141">
            <w:pPr>
              <w:jc w:val="center"/>
              <w:rPr>
                <w:rFonts w:cs="Times New Roman"/>
                <w:sz w:val="18"/>
                <w:szCs w:val="18"/>
              </w:rPr>
            </w:pPr>
          </w:p>
        </w:tc>
        <w:tc>
          <w:tcPr>
            <w:tcW w:w="1904" w:type="dxa"/>
          </w:tcPr>
          <w:p w14:paraId="788F1350" w14:textId="7EB4574F" w:rsidR="00572141" w:rsidRPr="00404D41" w:rsidRDefault="00572141" w:rsidP="00572141">
            <w:pPr>
              <w:jc w:val="center"/>
              <w:rPr>
                <w:rFonts w:cs="Times New Roman"/>
                <w:sz w:val="18"/>
                <w:szCs w:val="18"/>
              </w:rPr>
            </w:pPr>
            <w:r w:rsidRPr="00404D41">
              <w:rPr>
                <w:rFonts w:cs="Times New Roman"/>
                <w:sz w:val="18"/>
                <w:szCs w:val="18"/>
              </w:rPr>
              <w:t>Здійснюється постійно</w:t>
            </w:r>
          </w:p>
        </w:tc>
        <w:tc>
          <w:tcPr>
            <w:tcW w:w="2880" w:type="dxa"/>
          </w:tcPr>
          <w:p w14:paraId="688334AB" w14:textId="77777777" w:rsidR="00404D41" w:rsidRPr="00404D41" w:rsidRDefault="00572141" w:rsidP="00972D94">
            <w:pPr>
              <w:pStyle w:val="a6"/>
              <w:spacing w:before="0" w:beforeAutospacing="0" w:after="0" w:afterAutospacing="0" w:line="200" w:lineRule="exact"/>
              <w:ind w:left="-57" w:right="-57"/>
              <w:rPr>
                <w:color w:val="000000"/>
                <w:sz w:val="18"/>
                <w:szCs w:val="18"/>
                <w:lang w:val="uk-UA"/>
              </w:rPr>
            </w:pPr>
            <w:r w:rsidRPr="00404D41">
              <w:rPr>
                <w:color w:val="000000"/>
                <w:sz w:val="18"/>
                <w:szCs w:val="18"/>
                <w:lang w:val="uk-UA"/>
              </w:rPr>
              <w:t xml:space="preserve">9 закладів професійної (професійно-технічної) освіти впроваджують дуальну освіту </w:t>
            </w:r>
          </w:p>
          <w:p w14:paraId="23E4DC66" w14:textId="71AB759F" w:rsidR="00572141" w:rsidRPr="00404D41" w:rsidRDefault="00572141" w:rsidP="00972D94">
            <w:pPr>
              <w:pStyle w:val="a6"/>
              <w:spacing w:before="0" w:beforeAutospacing="0" w:after="0" w:afterAutospacing="0" w:line="200" w:lineRule="exact"/>
              <w:ind w:left="-57" w:right="-57"/>
              <w:rPr>
                <w:sz w:val="18"/>
                <w:szCs w:val="18"/>
                <w:lang w:val="uk-UA"/>
              </w:rPr>
            </w:pPr>
            <w:r w:rsidRPr="00404D41">
              <w:rPr>
                <w:color w:val="000000"/>
                <w:sz w:val="18"/>
                <w:szCs w:val="18"/>
                <w:lang w:val="uk-UA"/>
              </w:rPr>
              <w:t>за 21 професією за участі 78</w:t>
            </w:r>
            <w:r w:rsidR="00404D41" w:rsidRPr="00404D41">
              <w:rPr>
                <w:color w:val="000000"/>
                <w:sz w:val="18"/>
                <w:szCs w:val="18"/>
                <w:lang w:val="uk-UA"/>
              </w:rPr>
              <w:t> </w:t>
            </w:r>
            <w:r w:rsidRPr="00404D41">
              <w:rPr>
                <w:color w:val="000000"/>
                <w:sz w:val="18"/>
                <w:szCs w:val="18"/>
                <w:lang w:val="uk-UA"/>
              </w:rPr>
              <w:t>роботодавців.</w:t>
            </w:r>
          </w:p>
        </w:tc>
        <w:tc>
          <w:tcPr>
            <w:tcW w:w="1757" w:type="dxa"/>
          </w:tcPr>
          <w:p w14:paraId="1DE8041B" w14:textId="77777777" w:rsidR="00572141" w:rsidRPr="00404D41" w:rsidRDefault="00572141" w:rsidP="00972D94">
            <w:pPr>
              <w:ind w:right="-57"/>
              <w:jc w:val="both"/>
              <w:rPr>
                <w:rFonts w:cs="Times New Roman"/>
                <w:sz w:val="18"/>
                <w:szCs w:val="18"/>
              </w:rPr>
            </w:pPr>
          </w:p>
        </w:tc>
      </w:tr>
      <w:tr w:rsidR="00572141" w:rsidRPr="00972D94" w14:paraId="3C44A6BC" w14:textId="77777777" w:rsidTr="00404D41">
        <w:tc>
          <w:tcPr>
            <w:tcW w:w="2536" w:type="dxa"/>
            <w:vAlign w:val="center"/>
          </w:tcPr>
          <w:p w14:paraId="3246BF6C" w14:textId="54154E39" w:rsidR="00572141" w:rsidRPr="00404D41" w:rsidRDefault="00572141" w:rsidP="00572141">
            <w:pPr>
              <w:jc w:val="center"/>
              <w:rPr>
                <w:rFonts w:cs="Times New Roman"/>
                <w:sz w:val="18"/>
                <w:szCs w:val="18"/>
              </w:rPr>
            </w:pPr>
            <w:r w:rsidRPr="00404D41">
              <w:rPr>
                <w:rFonts w:cs="Times New Roman"/>
                <w:color w:val="000000"/>
                <w:sz w:val="18"/>
                <w:szCs w:val="18"/>
              </w:rPr>
              <w:t xml:space="preserve">3.2.4. </w:t>
            </w:r>
            <w:r w:rsidRPr="00404D41">
              <w:rPr>
                <w:rFonts w:cs="Times New Roman"/>
                <w:sz w:val="18"/>
                <w:szCs w:val="18"/>
              </w:rPr>
              <w:t>Сприяння професійній адаптації і самореалізації осіб з інвалідністю, маломобільних груп населення, учасників АТО/ООС та внутрішньо</w:t>
            </w:r>
            <w:r w:rsidR="00404D41">
              <w:rPr>
                <w:rFonts w:cs="Times New Roman"/>
                <w:sz w:val="18"/>
                <w:szCs w:val="18"/>
              </w:rPr>
              <w:t xml:space="preserve"> </w:t>
            </w:r>
            <w:r w:rsidRPr="00404D41">
              <w:rPr>
                <w:rFonts w:cs="Times New Roman"/>
                <w:sz w:val="18"/>
                <w:szCs w:val="18"/>
              </w:rPr>
              <w:t>переміщених осіб</w:t>
            </w:r>
          </w:p>
        </w:tc>
        <w:tc>
          <w:tcPr>
            <w:tcW w:w="2724" w:type="dxa"/>
          </w:tcPr>
          <w:p w14:paraId="5F2A50DF" w14:textId="19E32114" w:rsidR="00572141" w:rsidRPr="00404D41" w:rsidRDefault="00572141" w:rsidP="00572141">
            <w:pPr>
              <w:jc w:val="center"/>
              <w:rPr>
                <w:rFonts w:cs="Times New Roman"/>
                <w:sz w:val="18"/>
                <w:szCs w:val="18"/>
              </w:rPr>
            </w:pPr>
            <w:r w:rsidRPr="00404D41">
              <w:rPr>
                <w:rFonts w:cs="Times New Roman"/>
                <w:sz w:val="18"/>
                <w:szCs w:val="18"/>
              </w:rPr>
              <w:t xml:space="preserve">3.20. Створення Центру соціальної реабілітації для людей похилого віку в </w:t>
            </w:r>
            <w:proofErr w:type="spellStart"/>
            <w:r w:rsidRPr="00404D41">
              <w:rPr>
                <w:rFonts w:cs="Times New Roman"/>
                <w:sz w:val="18"/>
                <w:szCs w:val="18"/>
              </w:rPr>
              <w:t>Білокоровецькій</w:t>
            </w:r>
            <w:proofErr w:type="spellEnd"/>
            <w:r w:rsidRPr="00404D41">
              <w:rPr>
                <w:rFonts w:cs="Times New Roman"/>
                <w:sz w:val="18"/>
                <w:szCs w:val="18"/>
              </w:rPr>
              <w:t xml:space="preserve"> об’єднаній територіальній громаді»</w:t>
            </w:r>
          </w:p>
        </w:tc>
        <w:tc>
          <w:tcPr>
            <w:tcW w:w="1359" w:type="dxa"/>
          </w:tcPr>
          <w:p w14:paraId="756D7584" w14:textId="76FA1AD7" w:rsidR="00572141" w:rsidRPr="00404D41" w:rsidRDefault="00572141" w:rsidP="00572141">
            <w:pPr>
              <w:jc w:val="center"/>
              <w:rPr>
                <w:rFonts w:cs="Times New Roman"/>
                <w:sz w:val="18"/>
                <w:szCs w:val="18"/>
              </w:rPr>
            </w:pPr>
            <w:r w:rsidRPr="00404D41">
              <w:rPr>
                <w:rFonts w:eastAsia="Times New Roman" w:cs="Times New Roman"/>
                <w:sz w:val="18"/>
                <w:szCs w:val="18"/>
                <w:lang w:eastAsia="ru-RU"/>
              </w:rPr>
              <w:t>2021-2022</w:t>
            </w:r>
          </w:p>
        </w:tc>
        <w:tc>
          <w:tcPr>
            <w:tcW w:w="2064" w:type="dxa"/>
          </w:tcPr>
          <w:p w14:paraId="0342487C" w14:textId="77777777" w:rsidR="00572141" w:rsidRPr="00404D41" w:rsidRDefault="00572141" w:rsidP="00572141">
            <w:pPr>
              <w:jc w:val="center"/>
              <w:rPr>
                <w:rFonts w:cs="Times New Roman"/>
                <w:sz w:val="18"/>
                <w:szCs w:val="18"/>
              </w:rPr>
            </w:pPr>
          </w:p>
        </w:tc>
        <w:tc>
          <w:tcPr>
            <w:tcW w:w="1904" w:type="dxa"/>
          </w:tcPr>
          <w:p w14:paraId="20E37685" w14:textId="447BA467" w:rsidR="00572141" w:rsidRPr="00404D41" w:rsidRDefault="00572141" w:rsidP="00572141">
            <w:pPr>
              <w:jc w:val="center"/>
              <w:rPr>
                <w:rFonts w:cs="Times New Roman"/>
                <w:sz w:val="18"/>
                <w:szCs w:val="18"/>
              </w:rPr>
            </w:pPr>
            <w:r w:rsidRPr="00404D41">
              <w:rPr>
                <w:rFonts w:cs="Times New Roman"/>
                <w:sz w:val="18"/>
                <w:szCs w:val="18"/>
                <w:shd w:val="clear" w:color="auto" w:fill="FFFFFF"/>
              </w:rPr>
              <w:t>Не розпочато здійснення</w:t>
            </w:r>
          </w:p>
        </w:tc>
        <w:tc>
          <w:tcPr>
            <w:tcW w:w="2880" w:type="dxa"/>
          </w:tcPr>
          <w:p w14:paraId="51468C02" w14:textId="77777777" w:rsidR="00572141" w:rsidRPr="00404D41" w:rsidRDefault="00572141" w:rsidP="00972D94">
            <w:pPr>
              <w:spacing w:line="200" w:lineRule="exact"/>
              <w:ind w:left="-57" w:right="-57"/>
              <w:jc w:val="both"/>
              <w:rPr>
                <w:rFonts w:cs="Times New Roman"/>
                <w:sz w:val="18"/>
                <w:szCs w:val="18"/>
              </w:rPr>
            </w:pPr>
          </w:p>
        </w:tc>
        <w:tc>
          <w:tcPr>
            <w:tcW w:w="1757" w:type="dxa"/>
          </w:tcPr>
          <w:p w14:paraId="1A760258" w14:textId="565EE6FF" w:rsidR="00572141" w:rsidRPr="00404D41" w:rsidRDefault="00572141" w:rsidP="00972D94">
            <w:pPr>
              <w:ind w:right="-57"/>
              <w:jc w:val="both"/>
              <w:rPr>
                <w:rFonts w:cs="Times New Roman"/>
                <w:sz w:val="18"/>
                <w:szCs w:val="18"/>
              </w:rPr>
            </w:pPr>
            <w:r w:rsidRPr="00404D41">
              <w:rPr>
                <w:rFonts w:cs="Times New Roman"/>
                <w:sz w:val="18"/>
                <w:szCs w:val="18"/>
              </w:rPr>
              <w:t>Відсутність фінансування.</w:t>
            </w:r>
          </w:p>
        </w:tc>
      </w:tr>
      <w:tr w:rsidR="00572141" w:rsidRPr="00972D94" w14:paraId="11AB480E" w14:textId="77777777" w:rsidTr="00404D41">
        <w:tc>
          <w:tcPr>
            <w:tcW w:w="2536" w:type="dxa"/>
          </w:tcPr>
          <w:p w14:paraId="30BD600D" w14:textId="5066D5E5" w:rsidR="00572141" w:rsidRPr="00046093" w:rsidRDefault="00572141" w:rsidP="00572141">
            <w:pPr>
              <w:jc w:val="center"/>
              <w:rPr>
                <w:rFonts w:cs="Times New Roman"/>
                <w:sz w:val="18"/>
                <w:szCs w:val="18"/>
              </w:rPr>
            </w:pPr>
            <w:r w:rsidRPr="00046093">
              <w:rPr>
                <w:rFonts w:cs="Times New Roman"/>
                <w:color w:val="000000"/>
                <w:sz w:val="18"/>
                <w:szCs w:val="18"/>
              </w:rPr>
              <w:t xml:space="preserve">3.2.4. </w:t>
            </w:r>
            <w:r w:rsidRPr="00046093">
              <w:rPr>
                <w:rFonts w:cs="Times New Roman"/>
                <w:sz w:val="18"/>
                <w:szCs w:val="18"/>
              </w:rPr>
              <w:t>Сприяння професійній адаптації і самореалізації осіб з інвалідністю, маломобільних груп населення, учасників АТО/ООС та внутрішньо</w:t>
            </w:r>
            <w:r w:rsidR="00404D41" w:rsidRPr="00046093">
              <w:rPr>
                <w:rFonts w:cs="Times New Roman"/>
                <w:sz w:val="18"/>
                <w:szCs w:val="18"/>
              </w:rPr>
              <w:t xml:space="preserve"> </w:t>
            </w:r>
            <w:r w:rsidRPr="00046093">
              <w:rPr>
                <w:rFonts w:cs="Times New Roman"/>
                <w:sz w:val="18"/>
                <w:szCs w:val="18"/>
              </w:rPr>
              <w:t>переміщених осіб</w:t>
            </w:r>
          </w:p>
        </w:tc>
        <w:tc>
          <w:tcPr>
            <w:tcW w:w="2724" w:type="dxa"/>
          </w:tcPr>
          <w:p w14:paraId="6C1A9FD2" w14:textId="14288F55" w:rsidR="00572141" w:rsidRPr="00046093" w:rsidRDefault="00572141" w:rsidP="00572141">
            <w:pPr>
              <w:jc w:val="center"/>
              <w:rPr>
                <w:rFonts w:cs="Times New Roman"/>
                <w:sz w:val="18"/>
                <w:szCs w:val="18"/>
              </w:rPr>
            </w:pPr>
            <w:r w:rsidRPr="00046093">
              <w:rPr>
                <w:rFonts w:cs="Times New Roman"/>
                <w:sz w:val="18"/>
                <w:szCs w:val="18"/>
              </w:rPr>
              <w:t>3.21. Сприяння професійній адаптації і самореалізації осіб з інвалідністю, маломобільних груп населення, учасників АТО/ООС та внутрішньо</w:t>
            </w:r>
            <w:r w:rsidR="00404D41" w:rsidRPr="00046093">
              <w:rPr>
                <w:rFonts w:cs="Times New Roman"/>
                <w:sz w:val="18"/>
                <w:szCs w:val="18"/>
              </w:rPr>
              <w:t xml:space="preserve"> </w:t>
            </w:r>
            <w:r w:rsidRPr="00046093">
              <w:rPr>
                <w:rFonts w:cs="Times New Roman"/>
                <w:sz w:val="18"/>
                <w:szCs w:val="18"/>
              </w:rPr>
              <w:t>переміщених осіб</w:t>
            </w:r>
          </w:p>
        </w:tc>
        <w:tc>
          <w:tcPr>
            <w:tcW w:w="1359" w:type="dxa"/>
          </w:tcPr>
          <w:p w14:paraId="547237F8" w14:textId="561A6CDB"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3CDA0886" w14:textId="77777777" w:rsidR="00572141" w:rsidRPr="00046093" w:rsidRDefault="00572141" w:rsidP="00572141">
            <w:pPr>
              <w:jc w:val="center"/>
              <w:rPr>
                <w:rFonts w:cs="Times New Roman"/>
                <w:sz w:val="18"/>
                <w:szCs w:val="18"/>
              </w:rPr>
            </w:pPr>
          </w:p>
        </w:tc>
        <w:tc>
          <w:tcPr>
            <w:tcW w:w="1904" w:type="dxa"/>
          </w:tcPr>
          <w:p w14:paraId="1385D7F2" w14:textId="63C0C621" w:rsidR="00572141" w:rsidRPr="00046093" w:rsidRDefault="00572141" w:rsidP="00572141">
            <w:pPr>
              <w:jc w:val="center"/>
              <w:rPr>
                <w:rFonts w:cs="Times New Roman"/>
                <w:sz w:val="18"/>
                <w:szCs w:val="18"/>
              </w:rPr>
            </w:pPr>
            <w:r w:rsidRPr="00046093">
              <w:rPr>
                <w:rFonts w:cs="Times New Roman"/>
                <w:sz w:val="18"/>
                <w:szCs w:val="18"/>
              </w:rPr>
              <w:t>Здійснюється постійно</w:t>
            </w:r>
          </w:p>
        </w:tc>
        <w:tc>
          <w:tcPr>
            <w:tcW w:w="2880" w:type="dxa"/>
          </w:tcPr>
          <w:p w14:paraId="10BA1B89" w14:textId="2F1E9A58" w:rsidR="00572141" w:rsidRPr="00046093" w:rsidRDefault="00572141" w:rsidP="00972D94">
            <w:pPr>
              <w:spacing w:line="200" w:lineRule="exact"/>
              <w:ind w:left="-57" w:right="-57"/>
              <w:jc w:val="both"/>
              <w:rPr>
                <w:rFonts w:cs="Times New Roman"/>
                <w:sz w:val="18"/>
                <w:szCs w:val="18"/>
              </w:rPr>
            </w:pPr>
            <w:r w:rsidRPr="00046093">
              <w:rPr>
                <w:rFonts w:cs="Times New Roman"/>
                <w:color w:val="000000"/>
                <w:sz w:val="18"/>
                <w:szCs w:val="18"/>
              </w:rPr>
              <w:t>З метою реалізації права на освіту створено умови для професійної адаптації та самореалізації дітей з  інвалідністю,  маломобільних груп населення, учасників АТО/ООС та внутрішньо</w:t>
            </w:r>
            <w:r w:rsidR="00404D41" w:rsidRPr="00046093">
              <w:rPr>
                <w:rFonts w:cs="Times New Roman"/>
                <w:color w:val="000000"/>
                <w:sz w:val="18"/>
                <w:szCs w:val="18"/>
              </w:rPr>
              <w:t xml:space="preserve"> </w:t>
            </w:r>
            <w:r w:rsidRPr="00046093">
              <w:rPr>
                <w:rFonts w:cs="Times New Roman"/>
                <w:color w:val="000000"/>
                <w:sz w:val="18"/>
                <w:szCs w:val="18"/>
              </w:rPr>
              <w:t>переміщених осіб щодо виявлення відповідних здібностей, інтересів, нахилів для здобуття професійної освіти з урахуванням умов праці та потреб ринку  праці.</w:t>
            </w:r>
          </w:p>
        </w:tc>
        <w:tc>
          <w:tcPr>
            <w:tcW w:w="1757" w:type="dxa"/>
          </w:tcPr>
          <w:p w14:paraId="4EBF0839" w14:textId="77777777" w:rsidR="00572141" w:rsidRPr="00046093" w:rsidRDefault="00572141" w:rsidP="00972D94">
            <w:pPr>
              <w:ind w:right="-57"/>
              <w:jc w:val="both"/>
              <w:rPr>
                <w:rFonts w:cs="Times New Roman"/>
                <w:sz w:val="18"/>
                <w:szCs w:val="18"/>
              </w:rPr>
            </w:pPr>
          </w:p>
        </w:tc>
      </w:tr>
      <w:tr w:rsidR="00572141" w:rsidRPr="00972D94" w14:paraId="36A86F82" w14:textId="77777777" w:rsidTr="00404D41">
        <w:tc>
          <w:tcPr>
            <w:tcW w:w="2536" w:type="dxa"/>
          </w:tcPr>
          <w:p w14:paraId="72F7F04A" w14:textId="730F5AE3" w:rsidR="00572141" w:rsidRPr="00046093" w:rsidRDefault="00572141" w:rsidP="00572141">
            <w:pPr>
              <w:jc w:val="center"/>
              <w:rPr>
                <w:rFonts w:cs="Times New Roman"/>
                <w:sz w:val="18"/>
                <w:szCs w:val="18"/>
              </w:rPr>
            </w:pPr>
            <w:r w:rsidRPr="00046093">
              <w:rPr>
                <w:rFonts w:cs="Times New Roman"/>
                <w:color w:val="000000"/>
                <w:sz w:val="18"/>
                <w:szCs w:val="18"/>
              </w:rPr>
              <w:lastRenderedPageBreak/>
              <w:t xml:space="preserve">3.2.4. </w:t>
            </w:r>
            <w:r w:rsidRPr="00046093">
              <w:rPr>
                <w:rFonts w:cs="Times New Roman"/>
                <w:sz w:val="18"/>
                <w:szCs w:val="18"/>
              </w:rPr>
              <w:t>Сприяння професійній адаптації і самореалізації осіб з інвалідністю, маломобільних груп населення, учасників АТО/ООС та внутрішньо</w:t>
            </w:r>
            <w:r w:rsidR="00404D41" w:rsidRPr="00046093">
              <w:rPr>
                <w:rFonts w:cs="Times New Roman"/>
                <w:sz w:val="18"/>
                <w:szCs w:val="18"/>
              </w:rPr>
              <w:t xml:space="preserve"> </w:t>
            </w:r>
            <w:r w:rsidRPr="00046093">
              <w:rPr>
                <w:rFonts w:cs="Times New Roman"/>
                <w:sz w:val="18"/>
                <w:szCs w:val="18"/>
              </w:rPr>
              <w:t>переміщених осіб</w:t>
            </w:r>
          </w:p>
        </w:tc>
        <w:tc>
          <w:tcPr>
            <w:tcW w:w="2724" w:type="dxa"/>
          </w:tcPr>
          <w:p w14:paraId="2CCA315B" w14:textId="5E2DC3B9" w:rsidR="00572141" w:rsidRPr="00046093" w:rsidRDefault="00572141" w:rsidP="00572141">
            <w:pPr>
              <w:jc w:val="center"/>
              <w:rPr>
                <w:rFonts w:cs="Times New Roman"/>
                <w:sz w:val="18"/>
                <w:szCs w:val="18"/>
              </w:rPr>
            </w:pPr>
            <w:r w:rsidRPr="00046093">
              <w:rPr>
                <w:rFonts w:cs="Times New Roman"/>
                <w:sz w:val="18"/>
                <w:szCs w:val="18"/>
              </w:rPr>
              <w:t>3.22. Професійна реадаптація, проходження освітньо-професійної підготовки, перепідготовки, підвищення кваліфікації учасників бойових дій та членів їх сімей, спрямованих на сприяння підприємницької ініціативи, підвищення їх конкурентоспроможності на ринку праці</w:t>
            </w:r>
          </w:p>
        </w:tc>
        <w:tc>
          <w:tcPr>
            <w:tcW w:w="1359" w:type="dxa"/>
          </w:tcPr>
          <w:p w14:paraId="63D44E3E" w14:textId="4ECEE8AC"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62CA86B9" w14:textId="72AE4D2C" w:rsidR="00572141" w:rsidRPr="00046093" w:rsidRDefault="00572141" w:rsidP="00572141">
            <w:pPr>
              <w:jc w:val="center"/>
              <w:rPr>
                <w:rFonts w:cs="Times New Roman"/>
                <w:sz w:val="18"/>
                <w:szCs w:val="18"/>
              </w:rPr>
            </w:pPr>
            <w:r w:rsidRPr="00046093">
              <w:rPr>
                <w:rFonts w:cs="Times New Roman"/>
                <w:sz w:val="18"/>
                <w:szCs w:val="18"/>
              </w:rPr>
              <w:t xml:space="preserve">Ресоціалізація  </w:t>
            </w:r>
            <w:r w:rsidRPr="00046093">
              <w:rPr>
                <w:rFonts w:cs="Times New Roman"/>
                <w:sz w:val="18"/>
                <w:szCs w:val="18"/>
              </w:rPr>
              <w:br/>
              <w:t>50 осіб з числа учасників бойових дій та членів їх сімей щорічно.</w:t>
            </w:r>
          </w:p>
        </w:tc>
        <w:tc>
          <w:tcPr>
            <w:tcW w:w="1904" w:type="dxa"/>
          </w:tcPr>
          <w:p w14:paraId="0E9F5E1F" w14:textId="35E9CCEE" w:rsidR="00572141" w:rsidRPr="00046093" w:rsidRDefault="00572141" w:rsidP="00572141">
            <w:pPr>
              <w:jc w:val="center"/>
              <w:rPr>
                <w:rFonts w:cs="Times New Roman"/>
                <w:sz w:val="18"/>
                <w:szCs w:val="18"/>
              </w:rPr>
            </w:pPr>
            <w:r w:rsidRPr="00046093">
              <w:rPr>
                <w:rFonts w:cs="Times New Roman"/>
                <w:bCs/>
                <w:sz w:val="18"/>
                <w:szCs w:val="18"/>
              </w:rPr>
              <w:t>Виконано частково</w:t>
            </w:r>
          </w:p>
        </w:tc>
        <w:tc>
          <w:tcPr>
            <w:tcW w:w="2880" w:type="dxa"/>
          </w:tcPr>
          <w:p w14:paraId="391458FF" w14:textId="77777777" w:rsidR="00572141" w:rsidRPr="00046093" w:rsidRDefault="00572141" w:rsidP="00972D94">
            <w:pPr>
              <w:spacing w:line="200" w:lineRule="exact"/>
              <w:ind w:left="-57" w:right="-57"/>
              <w:jc w:val="both"/>
              <w:rPr>
                <w:rFonts w:cs="Times New Roman"/>
                <w:bCs/>
                <w:sz w:val="18"/>
                <w:szCs w:val="18"/>
                <w:lang w:bidi="uk-UA"/>
              </w:rPr>
            </w:pPr>
            <w:r w:rsidRPr="00046093">
              <w:rPr>
                <w:rFonts w:cs="Times New Roman"/>
                <w:bCs/>
                <w:sz w:val="18"/>
                <w:szCs w:val="18"/>
                <w:lang w:bidi="uk-UA"/>
              </w:rPr>
              <w:t xml:space="preserve">Освітньо-професійну перепідготовку пройшли 30 осіб у 2021 році. </w:t>
            </w:r>
          </w:p>
          <w:p w14:paraId="12EA88DB" w14:textId="0D4255E9" w:rsidR="00572141" w:rsidRPr="00046093" w:rsidRDefault="00572141" w:rsidP="00972D94">
            <w:pPr>
              <w:spacing w:line="200" w:lineRule="exact"/>
              <w:ind w:left="-57" w:right="-57"/>
              <w:jc w:val="both"/>
              <w:rPr>
                <w:rFonts w:cs="Times New Roman"/>
                <w:sz w:val="18"/>
                <w:szCs w:val="18"/>
              </w:rPr>
            </w:pPr>
            <w:r w:rsidRPr="00046093">
              <w:rPr>
                <w:rFonts w:cs="Times New Roman"/>
                <w:bCs/>
                <w:sz w:val="18"/>
                <w:szCs w:val="18"/>
                <w:lang w:bidi="uk-UA"/>
              </w:rPr>
              <w:t>У 2022 році професійна  адаптація учасників АТО/ООС не здійснювалася у зв’язку із зміною учбовими закладами області профілю надання послуг.</w:t>
            </w:r>
          </w:p>
        </w:tc>
        <w:tc>
          <w:tcPr>
            <w:tcW w:w="1757" w:type="dxa"/>
          </w:tcPr>
          <w:p w14:paraId="4A90F8DF" w14:textId="2453B315" w:rsidR="00572141" w:rsidRPr="00046093" w:rsidRDefault="00572141" w:rsidP="00972D94">
            <w:pPr>
              <w:ind w:right="-57"/>
              <w:jc w:val="both"/>
              <w:rPr>
                <w:rFonts w:cs="Times New Roman"/>
                <w:sz w:val="18"/>
                <w:szCs w:val="18"/>
              </w:rPr>
            </w:pPr>
            <w:r w:rsidRPr="00046093">
              <w:rPr>
                <w:rFonts w:cs="Times New Roman"/>
                <w:sz w:val="18"/>
                <w:szCs w:val="18"/>
              </w:rPr>
              <w:t>В обласному бюджеті на 2023 рік видатки на додаткові заходи щодо професійної реадаптації ветеранів війни відсутні.</w:t>
            </w:r>
          </w:p>
        </w:tc>
      </w:tr>
      <w:tr w:rsidR="00572141" w:rsidRPr="00972D94" w14:paraId="4D372300" w14:textId="77777777" w:rsidTr="00404D41">
        <w:tc>
          <w:tcPr>
            <w:tcW w:w="2536" w:type="dxa"/>
          </w:tcPr>
          <w:p w14:paraId="76CAA8A9" w14:textId="5409541E" w:rsidR="00572141" w:rsidRPr="00046093" w:rsidRDefault="00572141" w:rsidP="00572141">
            <w:pPr>
              <w:jc w:val="center"/>
              <w:rPr>
                <w:rFonts w:cs="Times New Roman"/>
                <w:sz w:val="18"/>
                <w:szCs w:val="18"/>
              </w:rPr>
            </w:pPr>
            <w:r w:rsidRPr="00046093">
              <w:rPr>
                <w:rFonts w:cs="Times New Roman"/>
                <w:sz w:val="18"/>
                <w:szCs w:val="18"/>
              </w:rPr>
              <w:t>3.2.5. Підвищення кваліфікації та цифрової грамотності педагогічних працівників</w:t>
            </w:r>
          </w:p>
        </w:tc>
        <w:tc>
          <w:tcPr>
            <w:tcW w:w="2724" w:type="dxa"/>
          </w:tcPr>
          <w:p w14:paraId="57B564D0" w14:textId="04AB9F7A" w:rsidR="00572141" w:rsidRPr="00046093" w:rsidRDefault="00572141" w:rsidP="00572141">
            <w:pPr>
              <w:jc w:val="center"/>
              <w:rPr>
                <w:rFonts w:cs="Times New Roman"/>
                <w:sz w:val="18"/>
                <w:szCs w:val="18"/>
              </w:rPr>
            </w:pPr>
            <w:r w:rsidRPr="00046093">
              <w:rPr>
                <w:rFonts w:cs="Times New Roman"/>
                <w:sz w:val="18"/>
                <w:szCs w:val="18"/>
              </w:rPr>
              <w:t>3.23. Створення Центру цифрової грамотності педагогічних працівників</w:t>
            </w:r>
          </w:p>
        </w:tc>
        <w:tc>
          <w:tcPr>
            <w:tcW w:w="1359" w:type="dxa"/>
          </w:tcPr>
          <w:p w14:paraId="64E95E7F" w14:textId="72C0E386"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67DB0D4B" w14:textId="37FE98EC" w:rsidR="00572141" w:rsidRPr="00046093" w:rsidRDefault="00572141" w:rsidP="00572141">
            <w:pPr>
              <w:jc w:val="center"/>
              <w:rPr>
                <w:rFonts w:cs="Times New Roman"/>
                <w:sz w:val="18"/>
                <w:szCs w:val="18"/>
              </w:rPr>
            </w:pPr>
            <w:r w:rsidRPr="00046093">
              <w:rPr>
                <w:rFonts w:cs="Times New Roman"/>
                <w:color w:val="000000"/>
                <w:sz w:val="18"/>
                <w:szCs w:val="18"/>
              </w:rPr>
              <w:t>Створено1 Центр</w:t>
            </w:r>
          </w:p>
        </w:tc>
        <w:tc>
          <w:tcPr>
            <w:tcW w:w="1904" w:type="dxa"/>
          </w:tcPr>
          <w:p w14:paraId="5999EA4F" w14:textId="3D3D5EA4" w:rsidR="00572141" w:rsidRPr="00046093" w:rsidRDefault="00572141" w:rsidP="00572141">
            <w:pPr>
              <w:jc w:val="center"/>
              <w:rPr>
                <w:rFonts w:cs="Times New Roman"/>
                <w:sz w:val="18"/>
                <w:szCs w:val="18"/>
              </w:rPr>
            </w:pPr>
            <w:r w:rsidRPr="00046093">
              <w:rPr>
                <w:rFonts w:cs="Times New Roman"/>
                <w:color w:val="000000"/>
                <w:sz w:val="18"/>
                <w:szCs w:val="18"/>
              </w:rPr>
              <w:t>Здійснено</w:t>
            </w:r>
          </w:p>
        </w:tc>
        <w:tc>
          <w:tcPr>
            <w:tcW w:w="2880" w:type="dxa"/>
          </w:tcPr>
          <w:p w14:paraId="00BEC067" w14:textId="1CC0778D" w:rsidR="00572141" w:rsidRPr="00046093" w:rsidRDefault="00572141" w:rsidP="00972D94">
            <w:pPr>
              <w:spacing w:line="200" w:lineRule="exact"/>
              <w:ind w:left="-57" w:right="-57"/>
              <w:jc w:val="both"/>
              <w:rPr>
                <w:rFonts w:cs="Times New Roman"/>
                <w:sz w:val="18"/>
                <w:szCs w:val="18"/>
              </w:rPr>
            </w:pPr>
            <w:r w:rsidRPr="00046093">
              <w:rPr>
                <w:rFonts w:cs="Times New Roman"/>
                <w:bCs/>
                <w:color w:val="000000"/>
                <w:sz w:val="18"/>
                <w:szCs w:val="18"/>
              </w:rPr>
              <w:t>Спільно з ООН-ЮНІСЕФ відкрито Центр цифрової грамотності педагогічних працівників</w:t>
            </w:r>
            <w:r w:rsidR="00C87A22" w:rsidRPr="00046093">
              <w:rPr>
                <w:rFonts w:cs="Times New Roman"/>
                <w:bCs/>
                <w:color w:val="000000"/>
                <w:sz w:val="18"/>
                <w:szCs w:val="18"/>
              </w:rPr>
              <w:t>.</w:t>
            </w:r>
          </w:p>
        </w:tc>
        <w:tc>
          <w:tcPr>
            <w:tcW w:w="1757" w:type="dxa"/>
          </w:tcPr>
          <w:p w14:paraId="30E7F1E1" w14:textId="77777777" w:rsidR="00572141" w:rsidRPr="00046093" w:rsidRDefault="00572141" w:rsidP="00972D94">
            <w:pPr>
              <w:ind w:right="-57"/>
              <w:jc w:val="both"/>
              <w:rPr>
                <w:rFonts w:cs="Times New Roman"/>
                <w:sz w:val="18"/>
                <w:szCs w:val="18"/>
              </w:rPr>
            </w:pPr>
          </w:p>
        </w:tc>
      </w:tr>
      <w:tr w:rsidR="00572141" w:rsidRPr="00972D94" w14:paraId="306805C1" w14:textId="77777777" w:rsidTr="00404D41">
        <w:tc>
          <w:tcPr>
            <w:tcW w:w="2536" w:type="dxa"/>
          </w:tcPr>
          <w:p w14:paraId="1751B105" w14:textId="77777777" w:rsidR="00572141" w:rsidRDefault="00572141" w:rsidP="00572141">
            <w:pPr>
              <w:jc w:val="center"/>
              <w:rPr>
                <w:rFonts w:cs="Times New Roman"/>
                <w:sz w:val="18"/>
                <w:szCs w:val="18"/>
              </w:rPr>
            </w:pPr>
            <w:r w:rsidRPr="00046093">
              <w:rPr>
                <w:rFonts w:cs="Times New Roman"/>
                <w:sz w:val="18"/>
                <w:szCs w:val="18"/>
              </w:rPr>
              <w:t>3.2.6. Формування підприємницького мислення в здобувачів освіти (учнів та студентів)</w:t>
            </w:r>
          </w:p>
          <w:p w14:paraId="5746894F" w14:textId="2EA8A86A" w:rsidR="00AB5D52" w:rsidRPr="00046093" w:rsidRDefault="00AB5D52" w:rsidP="00572141">
            <w:pPr>
              <w:jc w:val="center"/>
              <w:rPr>
                <w:rFonts w:cs="Times New Roman"/>
                <w:sz w:val="18"/>
                <w:szCs w:val="18"/>
              </w:rPr>
            </w:pPr>
          </w:p>
        </w:tc>
        <w:tc>
          <w:tcPr>
            <w:tcW w:w="2724" w:type="dxa"/>
          </w:tcPr>
          <w:p w14:paraId="480E76D0" w14:textId="7B84D1D9" w:rsidR="00572141" w:rsidRPr="00046093" w:rsidRDefault="00572141" w:rsidP="00572141">
            <w:pPr>
              <w:jc w:val="center"/>
              <w:rPr>
                <w:rFonts w:cs="Times New Roman"/>
                <w:sz w:val="18"/>
                <w:szCs w:val="18"/>
              </w:rPr>
            </w:pPr>
            <w:r w:rsidRPr="00046093">
              <w:rPr>
                <w:rFonts w:cs="Times New Roman"/>
                <w:sz w:val="18"/>
                <w:szCs w:val="18"/>
              </w:rPr>
              <w:t>3.24. Розвиток екосистеми академічного інноваційного та креативного підприємництва</w:t>
            </w:r>
          </w:p>
        </w:tc>
        <w:tc>
          <w:tcPr>
            <w:tcW w:w="1359" w:type="dxa"/>
          </w:tcPr>
          <w:p w14:paraId="6DF0DE9B" w14:textId="6CE59219"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4C98C05E" w14:textId="77777777" w:rsidR="00572141" w:rsidRPr="00046093" w:rsidRDefault="00572141" w:rsidP="00572141">
            <w:pPr>
              <w:jc w:val="center"/>
              <w:rPr>
                <w:rFonts w:cs="Times New Roman"/>
                <w:sz w:val="18"/>
                <w:szCs w:val="18"/>
              </w:rPr>
            </w:pPr>
          </w:p>
        </w:tc>
        <w:tc>
          <w:tcPr>
            <w:tcW w:w="1904" w:type="dxa"/>
          </w:tcPr>
          <w:p w14:paraId="1B18AAE5" w14:textId="04B9A2A0" w:rsidR="00572141" w:rsidRPr="00046093" w:rsidRDefault="00572141" w:rsidP="00572141">
            <w:pPr>
              <w:jc w:val="center"/>
              <w:rPr>
                <w:rFonts w:cs="Times New Roman"/>
                <w:sz w:val="18"/>
                <w:szCs w:val="18"/>
              </w:rPr>
            </w:pPr>
            <w:r w:rsidRPr="00046093">
              <w:rPr>
                <w:rFonts w:cs="Times New Roman"/>
                <w:sz w:val="18"/>
                <w:szCs w:val="18"/>
                <w:shd w:val="clear" w:color="auto" w:fill="FFFFFF"/>
              </w:rPr>
              <w:t>Не розпочато здійснення</w:t>
            </w:r>
          </w:p>
        </w:tc>
        <w:tc>
          <w:tcPr>
            <w:tcW w:w="2880" w:type="dxa"/>
          </w:tcPr>
          <w:p w14:paraId="1C60D761" w14:textId="77777777" w:rsidR="00572141" w:rsidRPr="00046093" w:rsidRDefault="00572141" w:rsidP="00972D94">
            <w:pPr>
              <w:spacing w:line="200" w:lineRule="exact"/>
              <w:ind w:left="-57" w:right="-57"/>
              <w:jc w:val="both"/>
              <w:rPr>
                <w:rFonts w:cs="Times New Roman"/>
                <w:sz w:val="18"/>
                <w:szCs w:val="18"/>
              </w:rPr>
            </w:pPr>
          </w:p>
        </w:tc>
        <w:tc>
          <w:tcPr>
            <w:tcW w:w="1757" w:type="dxa"/>
          </w:tcPr>
          <w:p w14:paraId="4A3362F4" w14:textId="60A073F8" w:rsidR="00572141" w:rsidRPr="00046093" w:rsidRDefault="00572141" w:rsidP="00972D94">
            <w:pPr>
              <w:ind w:right="-57"/>
              <w:jc w:val="both"/>
              <w:rPr>
                <w:rFonts w:cs="Times New Roman"/>
                <w:sz w:val="18"/>
                <w:szCs w:val="18"/>
              </w:rPr>
            </w:pPr>
            <w:r w:rsidRPr="00046093">
              <w:rPr>
                <w:rFonts w:cs="Times New Roman"/>
                <w:sz w:val="18"/>
                <w:szCs w:val="18"/>
              </w:rPr>
              <w:t>Відсутність фінансування.</w:t>
            </w:r>
          </w:p>
        </w:tc>
      </w:tr>
      <w:tr w:rsidR="00572141" w:rsidRPr="00972D94" w14:paraId="352BA06B" w14:textId="77777777" w:rsidTr="00404D41">
        <w:tc>
          <w:tcPr>
            <w:tcW w:w="2536" w:type="dxa"/>
          </w:tcPr>
          <w:p w14:paraId="21B19229" w14:textId="25FBA721" w:rsidR="00572141" w:rsidRPr="00046093" w:rsidRDefault="00572141" w:rsidP="00572141">
            <w:pPr>
              <w:jc w:val="center"/>
              <w:rPr>
                <w:rFonts w:cs="Times New Roman"/>
                <w:sz w:val="18"/>
                <w:szCs w:val="18"/>
              </w:rPr>
            </w:pPr>
            <w:r w:rsidRPr="00046093">
              <w:rPr>
                <w:rFonts w:cs="Times New Roman"/>
                <w:sz w:val="18"/>
                <w:szCs w:val="18"/>
              </w:rPr>
              <w:t>3.2.6. Формування підприємницького мислення в здобувачів освіти (учнів та студентів)</w:t>
            </w:r>
          </w:p>
        </w:tc>
        <w:tc>
          <w:tcPr>
            <w:tcW w:w="2724" w:type="dxa"/>
          </w:tcPr>
          <w:p w14:paraId="3440E897" w14:textId="06DA73F6" w:rsidR="00572141" w:rsidRPr="00046093" w:rsidRDefault="00572141" w:rsidP="00572141">
            <w:pPr>
              <w:jc w:val="center"/>
              <w:rPr>
                <w:rFonts w:cs="Times New Roman"/>
                <w:sz w:val="18"/>
                <w:szCs w:val="18"/>
              </w:rPr>
            </w:pPr>
            <w:r w:rsidRPr="00046093">
              <w:rPr>
                <w:rFonts w:cs="Times New Roman"/>
                <w:sz w:val="18"/>
                <w:szCs w:val="18"/>
              </w:rPr>
              <w:t>3.25. «Міська школа підприємництва» (на базі Коростенського міського колегіуму)</w:t>
            </w:r>
          </w:p>
        </w:tc>
        <w:tc>
          <w:tcPr>
            <w:tcW w:w="1359" w:type="dxa"/>
          </w:tcPr>
          <w:p w14:paraId="3927BD73" w14:textId="0A420932"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w:t>
            </w:r>
          </w:p>
        </w:tc>
        <w:tc>
          <w:tcPr>
            <w:tcW w:w="2064" w:type="dxa"/>
          </w:tcPr>
          <w:p w14:paraId="449BC164" w14:textId="53479D35" w:rsidR="00572141" w:rsidRPr="00046093" w:rsidRDefault="00572141" w:rsidP="00572141">
            <w:pPr>
              <w:jc w:val="center"/>
              <w:rPr>
                <w:rFonts w:cs="Times New Roman"/>
                <w:sz w:val="18"/>
                <w:szCs w:val="18"/>
              </w:rPr>
            </w:pPr>
            <w:r w:rsidRPr="00046093">
              <w:rPr>
                <w:rFonts w:cs="Times New Roman"/>
                <w:sz w:val="18"/>
                <w:szCs w:val="18"/>
              </w:rPr>
              <w:t>Створено «Міську школу підприємництва» на базі Коростенського міського колегіуму.</w:t>
            </w:r>
          </w:p>
        </w:tc>
        <w:tc>
          <w:tcPr>
            <w:tcW w:w="1904" w:type="dxa"/>
          </w:tcPr>
          <w:p w14:paraId="2656E04A" w14:textId="0906C1C0" w:rsidR="00572141" w:rsidRPr="00523B45" w:rsidRDefault="00572141" w:rsidP="00572141">
            <w:pPr>
              <w:jc w:val="center"/>
              <w:rPr>
                <w:rFonts w:cs="Times New Roman"/>
                <w:sz w:val="18"/>
                <w:szCs w:val="18"/>
              </w:rPr>
            </w:pPr>
            <w:r w:rsidRPr="00523B45">
              <w:rPr>
                <w:rFonts w:cs="Times New Roman"/>
                <w:sz w:val="18"/>
                <w:szCs w:val="18"/>
              </w:rPr>
              <w:t>Розпочато здійснення</w:t>
            </w:r>
          </w:p>
        </w:tc>
        <w:tc>
          <w:tcPr>
            <w:tcW w:w="2880" w:type="dxa"/>
          </w:tcPr>
          <w:p w14:paraId="6DE72AE1" w14:textId="6E5E8DB0" w:rsidR="00572141" w:rsidRPr="00523B45" w:rsidRDefault="00572141" w:rsidP="00972D94">
            <w:pPr>
              <w:spacing w:line="200" w:lineRule="exact"/>
              <w:ind w:left="-57" w:right="-57"/>
              <w:jc w:val="both"/>
              <w:rPr>
                <w:rFonts w:cs="Times New Roman"/>
                <w:sz w:val="18"/>
                <w:szCs w:val="18"/>
              </w:rPr>
            </w:pPr>
            <w:r w:rsidRPr="00523B45">
              <w:rPr>
                <w:rFonts w:cs="Times New Roman"/>
                <w:sz w:val="18"/>
                <w:szCs w:val="18"/>
              </w:rPr>
              <w:t>В 2022-2023 роках захід не здійснювався.</w:t>
            </w:r>
          </w:p>
        </w:tc>
        <w:tc>
          <w:tcPr>
            <w:tcW w:w="1757" w:type="dxa"/>
          </w:tcPr>
          <w:p w14:paraId="5864FC30" w14:textId="104359A8" w:rsidR="00572141" w:rsidRPr="00523B45" w:rsidRDefault="00572141" w:rsidP="00523B45">
            <w:pPr>
              <w:ind w:right="-57"/>
              <w:rPr>
                <w:rFonts w:cs="Times New Roman"/>
                <w:sz w:val="18"/>
                <w:szCs w:val="18"/>
              </w:rPr>
            </w:pPr>
            <w:r w:rsidRPr="00523B45">
              <w:rPr>
                <w:rFonts w:cs="Times New Roman"/>
                <w:sz w:val="18"/>
                <w:szCs w:val="18"/>
              </w:rPr>
              <w:t>У зв’язку з військовою агресією тимчасово</w:t>
            </w:r>
            <w:r w:rsidR="00046093" w:rsidRPr="00523B45">
              <w:rPr>
                <w:rFonts w:cs="Times New Roman"/>
                <w:sz w:val="18"/>
                <w:szCs w:val="18"/>
              </w:rPr>
              <w:t xml:space="preserve"> </w:t>
            </w:r>
            <w:r w:rsidRPr="00523B45">
              <w:rPr>
                <w:rFonts w:cs="Times New Roman"/>
                <w:sz w:val="18"/>
                <w:szCs w:val="18"/>
              </w:rPr>
              <w:t>припинено реалізацію проєкту.</w:t>
            </w:r>
          </w:p>
        </w:tc>
      </w:tr>
      <w:tr w:rsidR="00572141" w:rsidRPr="00972D94" w14:paraId="73103348" w14:textId="77777777" w:rsidTr="00404D41">
        <w:tc>
          <w:tcPr>
            <w:tcW w:w="2536" w:type="dxa"/>
          </w:tcPr>
          <w:p w14:paraId="65B600AF" w14:textId="4247758E" w:rsidR="00572141" w:rsidRPr="00046093" w:rsidRDefault="00572141" w:rsidP="00572141">
            <w:pPr>
              <w:jc w:val="center"/>
              <w:rPr>
                <w:rFonts w:cs="Times New Roman"/>
                <w:sz w:val="18"/>
                <w:szCs w:val="18"/>
              </w:rPr>
            </w:pPr>
            <w:r w:rsidRPr="00046093">
              <w:rPr>
                <w:rFonts w:cs="Times New Roman"/>
                <w:sz w:val="18"/>
                <w:szCs w:val="18"/>
              </w:rPr>
              <w:t>3.2.6. Формування підприємницького мислення в здобувачів освіти (учнів та студентів)</w:t>
            </w:r>
          </w:p>
        </w:tc>
        <w:tc>
          <w:tcPr>
            <w:tcW w:w="2724" w:type="dxa"/>
          </w:tcPr>
          <w:p w14:paraId="12453549" w14:textId="43B17D7F" w:rsidR="00572141" w:rsidRPr="00046093" w:rsidRDefault="00572141" w:rsidP="00572141">
            <w:pPr>
              <w:jc w:val="center"/>
              <w:rPr>
                <w:rFonts w:cs="Times New Roman"/>
                <w:sz w:val="18"/>
                <w:szCs w:val="18"/>
              </w:rPr>
            </w:pPr>
            <w:r w:rsidRPr="00046093">
              <w:rPr>
                <w:rFonts w:cs="Times New Roman"/>
                <w:sz w:val="18"/>
                <w:szCs w:val="18"/>
              </w:rPr>
              <w:t>3.26. Соціально-підприємницький кластер «Молодь громади – агенти прогресивних змін»</w:t>
            </w:r>
          </w:p>
        </w:tc>
        <w:tc>
          <w:tcPr>
            <w:tcW w:w="1359" w:type="dxa"/>
          </w:tcPr>
          <w:p w14:paraId="0419E0BA" w14:textId="466D106B"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w:t>
            </w:r>
          </w:p>
        </w:tc>
        <w:tc>
          <w:tcPr>
            <w:tcW w:w="2064" w:type="dxa"/>
          </w:tcPr>
          <w:p w14:paraId="6FCF03AD" w14:textId="77777777" w:rsidR="00572141" w:rsidRPr="00046093" w:rsidRDefault="00572141" w:rsidP="00572141">
            <w:pPr>
              <w:jc w:val="center"/>
              <w:rPr>
                <w:rFonts w:cs="Times New Roman"/>
                <w:sz w:val="18"/>
                <w:szCs w:val="18"/>
              </w:rPr>
            </w:pPr>
          </w:p>
        </w:tc>
        <w:tc>
          <w:tcPr>
            <w:tcW w:w="1904" w:type="dxa"/>
          </w:tcPr>
          <w:p w14:paraId="73CD0851" w14:textId="43225696" w:rsidR="00572141" w:rsidRPr="00046093" w:rsidRDefault="00572141" w:rsidP="00572141">
            <w:pPr>
              <w:jc w:val="center"/>
              <w:rPr>
                <w:rFonts w:cs="Times New Roman"/>
                <w:sz w:val="18"/>
                <w:szCs w:val="18"/>
              </w:rPr>
            </w:pPr>
            <w:r w:rsidRPr="00046093">
              <w:rPr>
                <w:rFonts w:cs="Times New Roman"/>
                <w:sz w:val="18"/>
                <w:szCs w:val="18"/>
                <w:shd w:val="clear" w:color="auto" w:fill="FFFFFF"/>
              </w:rPr>
              <w:t>Не розпочато здійснення</w:t>
            </w:r>
          </w:p>
        </w:tc>
        <w:tc>
          <w:tcPr>
            <w:tcW w:w="2880" w:type="dxa"/>
          </w:tcPr>
          <w:p w14:paraId="1BC51107" w14:textId="77777777" w:rsidR="00572141" w:rsidRPr="00046093" w:rsidRDefault="00572141" w:rsidP="00972D94">
            <w:pPr>
              <w:spacing w:line="200" w:lineRule="exact"/>
              <w:ind w:left="-57" w:right="-57"/>
              <w:jc w:val="both"/>
              <w:rPr>
                <w:rFonts w:cs="Times New Roman"/>
                <w:sz w:val="18"/>
                <w:szCs w:val="18"/>
              </w:rPr>
            </w:pPr>
          </w:p>
        </w:tc>
        <w:tc>
          <w:tcPr>
            <w:tcW w:w="1757" w:type="dxa"/>
          </w:tcPr>
          <w:p w14:paraId="722AE7EC" w14:textId="1760964E" w:rsidR="00572141" w:rsidRPr="00046093" w:rsidRDefault="00572141" w:rsidP="00972D94">
            <w:pPr>
              <w:ind w:right="-57"/>
              <w:jc w:val="both"/>
              <w:rPr>
                <w:rFonts w:cs="Times New Roman"/>
                <w:sz w:val="18"/>
                <w:szCs w:val="18"/>
              </w:rPr>
            </w:pPr>
            <w:r w:rsidRPr="00046093">
              <w:rPr>
                <w:rFonts w:cs="Times New Roman"/>
                <w:sz w:val="18"/>
                <w:szCs w:val="18"/>
              </w:rPr>
              <w:t>Відсутність фінансування.</w:t>
            </w:r>
          </w:p>
        </w:tc>
      </w:tr>
      <w:tr w:rsidR="00572141" w:rsidRPr="00972D94" w14:paraId="0497D1F2" w14:textId="77777777" w:rsidTr="00404D41">
        <w:tc>
          <w:tcPr>
            <w:tcW w:w="2536" w:type="dxa"/>
          </w:tcPr>
          <w:p w14:paraId="4F8C3662" w14:textId="4A7596E3" w:rsidR="00572141" w:rsidRPr="00046093" w:rsidRDefault="00572141" w:rsidP="00572141">
            <w:pPr>
              <w:jc w:val="center"/>
              <w:rPr>
                <w:rFonts w:cs="Times New Roman"/>
                <w:sz w:val="18"/>
                <w:szCs w:val="18"/>
              </w:rPr>
            </w:pPr>
            <w:r w:rsidRPr="00046093">
              <w:rPr>
                <w:rFonts w:cs="Times New Roman"/>
                <w:sz w:val="18"/>
                <w:szCs w:val="18"/>
              </w:rPr>
              <w:t>3.2.6. Формування підприємницького мислення в здобувачів освіти (учнів та студентів)</w:t>
            </w:r>
          </w:p>
        </w:tc>
        <w:tc>
          <w:tcPr>
            <w:tcW w:w="2724" w:type="dxa"/>
          </w:tcPr>
          <w:p w14:paraId="510F36BA" w14:textId="6A859CAB" w:rsidR="00572141" w:rsidRPr="00046093" w:rsidRDefault="00572141" w:rsidP="00572141">
            <w:pPr>
              <w:jc w:val="center"/>
              <w:rPr>
                <w:rFonts w:cs="Times New Roman"/>
                <w:sz w:val="18"/>
                <w:szCs w:val="18"/>
              </w:rPr>
            </w:pPr>
            <w:r w:rsidRPr="00046093">
              <w:rPr>
                <w:rFonts w:cs="Times New Roman"/>
                <w:sz w:val="18"/>
                <w:szCs w:val="18"/>
              </w:rPr>
              <w:t>3.27. Створення коворкінг-центру для інформаційно-комунікативних заходів</w:t>
            </w:r>
          </w:p>
        </w:tc>
        <w:tc>
          <w:tcPr>
            <w:tcW w:w="1359" w:type="dxa"/>
          </w:tcPr>
          <w:p w14:paraId="4FB35157" w14:textId="1D853B80"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2D44534B" w14:textId="3891EF15" w:rsidR="00572141" w:rsidRPr="00046093" w:rsidRDefault="00572141" w:rsidP="006D2D6F">
            <w:pPr>
              <w:spacing w:line="200" w:lineRule="exact"/>
              <w:jc w:val="center"/>
              <w:rPr>
                <w:rFonts w:cs="Times New Roman"/>
                <w:sz w:val="18"/>
                <w:szCs w:val="18"/>
              </w:rPr>
            </w:pPr>
            <w:r w:rsidRPr="00046093">
              <w:rPr>
                <w:rFonts w:cs="Times New Roman"/>
                <w:sz w:val="18"/>
                <w:szCs w:val="18"/>
              </w:rPr>
              <w:t>Створено коворкінг-центр. Розроблено навчальну програму для коворкінгу. Закуплено обладнання для швейного, столярного коворкінгу, 3-D моделювання, робототехніки. Збільшено частку молоді, зацікавленої у започаткуванні власної справи. Проведено 10</w:t>
            </w:r>
            <w:r w:rsidR="00046093" w:rsidRPr="00046093">
              <w:rPr>
                <w:rFonts w:cs="Times New Roman"/>
                <w:sz w:val="18"/>
                <w:szCs w:val="18"/>
              </w:rPr>
              <w:t> </w:t>
            </w:r>
            <w:r w:rsidRPr="00046093">
              <w:rPr>
                <w:rFonts w:cs="Times New Roman"/>
                <w:sz w:val="18"/>
                <w:szCs w:val="18"/>
              </w:rPr>
              <w:t>зустрічей в рамках «Успішні практики», 5 засідань «Школи професій»</w:t>
            </w:r>
          </w:p>
        </w:tc>
        <w:tc>
          <w:tcPr>
            <w:tcW w:w="1904" w:type="dxa"/>
          </w:tcPr>
          <w:p w14:paraId="313C322C" w14:textId="40B61E2B" w:rsidR="00572141" w:rsidRPr="00046093" w:rsidRDefault="00572141" w:rsidP="00572141">
            <w:pPr>
              <w:jc w:val="center"/>
              <w:rPr>
                <w:rFonts w:cs="Times New Roman"/>
                <w:sz w:val="18"/>
                <w:szCs w:val="18"/>
              </w:rPr>
            </w:pPr>
            <w:r w:rsidRPr="00046093">
              <w:rPr>
                <w:rFonts w:cs="Times New Roman"/>
                <w:bCs/>
                <w:sz w:val="18"/>
                <w:szCs w:val="18"/>
              </w:rPr>
              <w:t xml:space="preserve">Розпочато здійснення </w:t>
            </w:r>
          </w:p>
        </w:tc>
        <w:tc>
          <w:tcPr>
            <w:tcW w:w="2880" w:type="dxa"/>
          </w:tcPr>
          <w:p w14:paraId="6D5D9839" w14:textId="33DBFE7C" w:rsidR="00572141" w:rsidRPr="00046093" w:rsidRDefault="00572141" w:rsidP="00972D94">
            <w:pPr>
              <w:spacing w:line="200" w:lineRule="exact"/>
              <w:ind w:left="-57" w:right="-57"/>
              <w:jc w:val="both"/>
              <w:rPr>
                <w:rFonts w:cs="Times New Roman"/>
                <w:sz w:val="18"/>
                <w:szCs w:val="18"/>
              </w:rPr>
            </w:pPr>
            <w:r w:rsidRPr="00046093">
              <w:rPr>
                <w:rFonts w:cs="Times New Roman"/>
                <w:bCs/>
                <w:sz w:val="18"/>
                <w:szCs w:val="18"/>
              </w:rPr>
              <w:t>На базі Овруцької центральної бібліотеки ім. А.С. Малишка триває процес створення коворкінг-центру «Креативний KOLOHUB», здійснено закупівлю швейного обладнання, ткацьких верстатів.</w:t>
            </w:r>
          </w:p>
        </w:tc>
        <w:tc>
          <w:tcPr>
            <w:tcW w:w="1757" w:type="dxa"/>
          </w:tcPr>
          <w:p w14:paraId="3AA5C588" w14:textId="77777777" w:rsidR="00572141" w:rsidRPr="00046093" w:rsidRDefault="00572141" w:rsidP="00972D94">
            <w:pPr>
              <w:ind w:right="-57"/>
              <w:jc w:val="both"/>
              <w:rPr>
                <w:rFonts w:cs="Times New Roman"/>
                <w:sz w:val="18"/>
                <w:szCs w:val="18"/>
              </w:rPr>
            </w:pPr>
          </w:p>
        </w:tc>
      </w:tr>
      <w:tr w:rsidR="00572141" w:rsidRPr="00972D94" w14:paraId="20DF6C77" w14:textId="77777777" w:rsidTr="00404D41">
        <w:tc>
          <w:tcPr>
            <w:tcW w:w="2536" w:type="dxa"/>
          </w:tcPr>
          <w:p w14:paraId="4F5DD4BB" w14:textId="314D5081" w:rsidR="00572141" w:rsidRPr="00EB2B3F" w:rsidRDefault="00572141" w:rsidP="00572141">
            <w:pPr>
              <w:jc w:val="center"/>
              <w:rPr>
                <w:rFonts w:cs="Times New Roman"/>
                <w:sz w:val="18"/>
                <w:szCs w:val="18"/>
              </w:rPr>
            </w:pPr>
            <w:r w:rsidRPr="00EB2B3F">
              <w:rPr>
                <w:rFonts w:cs="Times New Roman"/>
                <w:sz w:val="18"/>
                <w:szCs w:val="18"/>
              </w:rPr>
              <w:lastRenderedPageBreak/>
              <w:t>3.2.7. Розвиток соціальної інфраструктури, доступність соціальних сервісів та підвищення якості соціальних послуг</w:t>
            </w:r>
          </w:p>
        </w:tc>
        <w:tc>
          <w:tcPr>
            <w:tcW w:w="2724" w:type="dxa"/>
          </w:tcPr>
          <w:p w14:paraId="5DB6DD07" w14:textId="323630F2" w:rsidR="00572141" w:rsidRPr="00EB2B3F" w:rsidRDefault="00572141" w:rsidP="00572141">
            <w:pPr>
              <w:jc w:val="center"/>
              <w:rPr>
                <w:rFonts w:cs="Times New Roman"/>
                <w:sz w:val="18"/>
                <w:szCs w:val="18"/>
              </w:rPr>
            </w:pPr>
            <w:r w:rsidRPr="00EB2B3F">
              <w:rPr>
                <w:rFonts w:cs="Times New Roman"/>
                <w:sz w:val="18"/>
                <w:szCs w:val="18"/>
              </w:rPr>
              <w:t>3.28. Створення геріатричного будинку-інтернату</w:t>
            </w:r>
          </w:p>
        </w:tc>
        <w:tc>
          <w:tcPr>
            <w:tcW w:w="1359" w:type="dxa"/>
          </w:tcPr>
          <w:p w14:paraId="4B4A403E" w14:textId="1B484E22"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7A8F572C" w14:textId="77777777" w:rsidR="00572141" w:rsidRPr="00EB2B3F" w:rsidRDefault="00572141" w:rsidP="00572141">
            <w:pPr>
              <w:jc w:val="center"/>
              <w:rPr>
                <w:rFonts w:cs="Times New Roman"/>
                <w:sz w:val="18"/>
                <w:szCs w:val="18"/>
              </w:rPr>
            </w:pPr>
          </w:p>
        </w:tc>
        <w:tc>
          <w:tcPr>
            <w:tcW w:w="1904" w:type="dxa"/>
          </w:tcPr>
          <w:p w14:paraId="68102C37" w14:textId="7F741614" w:rsidR="00572141" w:rsidRPr="00EB2B3F" w:rsidRDefault="00572141" w:rsidP="00572141">
            <w:pPr>
              <w:jc w:val="center"/>
              <w:rPr>
                <w:rFonts w:cs="Times New Roman"/>
                <w:sz w:val="18"/>
                <w:szCs w:val="18"/>
              </w:rPr>
            </w:pPr>
            <w:r w:rsidRPr="00EB2B3F">
              <w:rPr>
                <w:rFonts w:cs="Times New Roman"/>
                <w:sz w:val="18"/>
                <w:szCs w:val="18"/>
              </w:rPr>
              <w:t>Не розпочато виконання</w:t>
            </w:r>
          </w:p>
        </w:tc>
        <w:tc>
          <w:tcPr>
            <w:tcW w:w="2880" w:type="dxa"/>
          </w:tcPr>
          <w:p w14:paraId="4F7D3649" w14:textId="6E11785E" w:rsidR="00572141" w:rsidRPr="00EB2B3F" w:rsidRDefault="00572141" w:rsidP="00972D94">
            <w:pPr>
              <w:spacing w:line="200" w:lineRule="exact"/>
              <w:ind w:left="-57" w:right="-57"/>
              <w:jc w:val="both"/>
              <w:rPr>
                <w:rFonts w:cs="Times New Roman"/>
                <w:sz w:val="18"/>
                <w:szCs w:val="18"/>
              </w:rPr>
            </w:pPr>
            <w:r w:rsidRPr="00EB2B3F">
              <w:rPr>
                <w:rFonts w:cs="Times New Roman"/>
                <w:bCs/>
                <w:sz w:val="18"/>
                <w:szCs w:val="18"/>
              </w:rPr>
              <w:t>Відсутня потреба</w:t>
            </w:r>
            <w:r w:rsidR="0046633C" w:rsidRPr="00EB2B3F">
              <w:rPr>
                <w:rFonts w:cs="Times New Roman"/>
                <w:bCs/>
                <w:sz w:val="18"/>
                <w:szCs w:val="18"/>
              </w:rPr>
              <w:t>.</w:t>
            </w:r>
          </w:p>
        </w:tc>
        <w:tc>
          <w:tcPr>
            <w:tcW w:w="1757" w:type="dxa"/>
          </w:tcPr>
          <w:p w14:paraId="11987579" w14:textId="6CA2F31D" w:rsidR="00572141" w:rsidRPr="00EB2B3F" w:rsidRDefault="00572141" w:rsidP="00972D94">
            <w:pPr>
              <w:ind w:right="-57"/>
              <w:jc w:val="both"/>
              <w:rPr>
                <w:rFonts w:cs="Times New Roman"/>
                <w:spacing w:val="-6"/>
                <w:sz w:val="18"/>
                <w:szCs w:val="18"/>
              </w:rPr>
            </w:pPr>
            <w:r w:rsidRPr="00EB2B3F">
              <w:rPr>
                <w:rFonts w:cs="Times New Roman"/>
                <w:spacing w:val="-6"/>
                <w:sz w:val="18"/>
                <w:szCs w:val="18"/>
              </w:rPr>
              <w:t>У системі соціального захисту населення області функціонує 3 геріатричні пансіонати, у яких проживає 686 ос</w:t>
            </w:r>
            <w:r w:rsidR="00046093" w:rsidRPr="00EB2B3F">
              <w:rPr>
                <w:rFonts w:cs="Times New Roman"/>
                <w:spacing w:val="-6"/>
                <w:sz w:val="18"/>
                <w:szCs w:val="18"/>
              </w:rPr>
              <w:t>іб</w:t>
            </w:r>
            <w:r w:rsidRPr="00EB2B3F">
              <w:rPr>
                <w:rFonts w:cs="Times New Roman"/>
                <w:bCs/>
                <w:spacing w:val="-6"/>
                <w:sz w:val="18"/>
                <w:szCs w:val="18"/>
              </w:rPr>
              <w:t xml:space="preserve">, </w:t>
            </w:r>
            <w:r w:rsidRPr="00EB2B3F">
              <w:rPr>
                <w:rFonts w:cs="Times New Roman"/>
                <w:spacing w:val="-6"/>
                <w:sz w:val="18"/>
                <w:szCs w:val="18"/>
              </w:rPr>
              <w:t>які за станом здоров’я потребують постійного стороннього догляду, побутового обслуговування, кваліфікованого медичного обслуговування, реабілітаційних послуг. Дані установи в повному обсязі забезпечують надання соціальних послуг бажаючих для поселення до даних установ. Тому створення додаткових установ є недоцільним.</w:t>
            </w:r>
          </w:p>
        </w:tc>
      </w:tr>
      <w:tr w:rsidR="00572141" w:rsidRPr="00972D94" w14:paraId="03B4B0CC" w14:textId="77777777" w:rsidTr="00404D41">
        <w:tc>
          <w:tcPr>
            <w:tcW w:w="2536" w:type="dxa"/>
          </w:tcPr>
          <w:p w14:paraId="3650CBFA" w14:textId="7E1635DB" w:rsidR="00572141" w:rsidRPr="00046093" w:rsidRDefault="00572141" w:rsidP="00572141">
            <w:pPr>
              <w:jc w:val="center"/>
              <w:rPr>
                <w:rFonts w:cs="Times New Roman"/>
                <w:sz w:val="18"/>
                <w:szCs w:val="18"/>
              </w:rPr>
            </w:pPr>
            <w:r w:rsidRPr="00046093">
              <w:rPr>
                <w:rFonts w:cs="Times New Roman"/>
                <w:sz w:val="18"/>
                <w:szCs w:val="18"/>
              </w:rPr>
              <w:t>3.2.7. Розвиток соціальної інфраструктури, доступність соціальних сервісів та підвищення якості соціальних послуг</w:t>
            </w:r>
          </w:p>
        </w:tc>
        <w:tc>
          <w:tcPr>
            <w:tcW w:w="2724" w:type="dxa"/>
          </w:tcPr>
          <w:p w14:paraId="54ADF8E1" w14:textId="02FAA5EC" w:rsidR="00572141" w:rsidRPr="00046093" w:rsidRDefault="00572141" w:rsidP="00572141">
            <w:pPr>
              <w:jc w:val="center"/>
              <w:rPr>
                <w:rFonts w:cs="Times New Roman"/>
                <w:sz w:val="18"/>
                <w:szCs w:val="18"/>
              </w:rPr>
            </w:pPr>
            <w:r w:rsidRPr="00046093">
              <w:rPr>
                <w:rFonts w:cs="Times New Roman"/>
                <w:sz w:val="18"/>
                <w:szCs w:val="18"/>
              </w:rPr>
              <w:t>3.29. Будівництво приміщень для розміщення малих групових будинків</w:t>
            </w:r>
          </w:p>
        </w:tc>
        <w:tc>
          <w:tcPr>
            <w:tcW w:w="1359" w:type="dxa"/>
          </w:tcPr>
          <w:p w14:paraId="3131BF62" w14:textId="0DBDBDAB"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2021-2022</w:t>
            </w:r>
          </w:p>
        </w:tc>
        <w:tc>
          <w:tcPr>
            <w:tcW w:w="2064" w:type="dxa"/>
          </w:tcPr>
          <w:p w14:paraId="5C87DECD" w14:textId="77777777" w:rsidR="00572141" w:rsidRPr="00046093" w:rsidRDefault="00572141" w:rsidP="00572141">
            <w:pPr>
              <w:jc w:val="center"/>
              <w:rPr>
                <w:rFonts w:cs="Times New Roman"/>
                <w:sz w:val="18"/>
                <w:szCs w:val="18"/>
              </w:rPr>
            </w:pPr>
          </w:p>
        </w:tc>
        <w:tc>
          <w:tcPr>
            <w:tcW w:w="1904" w:type="dxa"/>
          </w:tcPr>
          <w:p w14:paraId="637B5442" w14:textId="38BDA457" w:rsidR="00572141" w:rsidRPr="00046093" w:rsidRDefault="00572141" w:rsidP="00572141">
            <w:pPr>
              <w:jc w:val="center"/>
              <w:rPr>
                <w:rFonts w:cs="Times New Roman"/>
                <w:sz w:val="18"/>
                <w:szCs w:val="18"/>
              </w:rPr>
            </w:pPr>
            <w:r w:rsidRPr="00046093">
              <w:rPr>
                <w:rFonts w:cs="Times New Roman"/>
                <w:sz w:val="18"/>
                <w:szCs w:val="18"/>
              </w:rPr>
              <w:t>Не розпочато виконання</w:t>
            </w:r>
          </w:p>
        </w:tc>
        <w:tc>
          <w:tcPr>
            <w:tcW w:w="2880" w:type="dxa"/>
          </w:tcPr>
          <w:p w14:paraId="0D5C5680" w14:textId="2F43B086" w:rsidR="00572141" w:rsidRPr="00046093" w:rsidRDefault="00572141" w:rsidP="00972D94">
            <w:pPr>
              <w:spacing w:line="200" w:lineRule="exact"/>
              <w:ind w:left="-57" w:right="-57"/>
              <w:jc w:val="both"/>
              <w:rPr>
                <w:rFonts w:cs="Times New Roman"/>
                <w:sz w:val="18"/>
                <w:szCs w:val="18"/>
              </w:rPr>
            </w:pPr>
            <w:r w:rsidRPr="00046093">
              <w:rPr>
                <w:rFonts w:cs="Times New Roman"/>
                <w:bCs/>
                <w:sz w:val="18"/>
                <w:szCs w:val="18"/>
              </w:rPr>
              <w:t>Відсутня потреба</w:t>
            </w:r>
            <w:r w:rsidR="0046633C" w:rsidRPr="00046093">
              <w:rPr>
                <w:rFonts w:cs="Times New Roman"/>
                <w:bCs/>
                <w:sz w:val="18"/>
                <w:szCs w:val="18"/>
              </w:rPr>
              <w:t>.</w:t>
            </w:r>
          </w:p>
        </w:tc>
        <w:tc>
          <w:tcPr>
            <w:tcW w:w="1757" w:type="dxa"/>
          </w:tcPr>
          <w:p w14:paraId="2A6F1CE8" w14:textId="52D7E09E" w:rsidR="00572141" w:rsidRPr="00046093" w:rsidRDefault="00572141" w:rsidP="00972D94">
            <w:pPr>
              <w:ind w:right="-57"/>
              <w:jc w:val="both"/>
              <w:rPr>
                <w:rFonts w:cs="Times New Roman"/>
                <w:sz w:val="18"/>
                <w:szCs w:val="18"/>
              </w:rPr>
            </w:pPr>
            <w:r w:rsidRPr="00046093">
              <w:rPr>
                <w:rFonts w:cs="Times New Roman"/>
                <w:bCs/>
                <w:sz w:val="18"/>
                <w:szCs w:val="18"/>
              </w:rPr>
              <w:t>Відсутні видатки з державного бюджету на ці цілі</w:t>
            </w:r>
            <w:r w:rsidR="0046633C" w:rsidRPr="00046093">
              <w:rPr>
                <w:rFonts w:cs="Times New Roman"/>
                <w:bCs/>
                <w:sz w:val="18"/>
                <w:szCs w:val="18"/>
              </w:rPr>
              <w:t>.</w:t>
            </w:r>
          </w:p>
        </w:tc>
      </w:tr>
      <w:tr w:rsidR="00572141" w:rsidRPr="00972D94" w14:paraId="2867A242" w14:textId="77777777" w:rsidTr="00404D41">
        <w:tc>
          <w:tcPr>
            <w:tcW w:w="2536" w:type="dxa"/>
          </w:tcPr>
          <w:p w14:paraId="45EF44A5" w14:textId="4B8FC4A1" w:rsidR="00572141" w:rsidRPr="00046093" w:rsidRDefault="00572141" w:rsidP="00572141">
            <w:pPr>
              <w:jc w:val="center"/>
              <w:rPr>
                <w:rFonts w:cs="Times New Roman"/>
                <w:sz w:val="18"/>
                <w:szCs w:val="18"/>
              </w:rPr>
            </w:pPr>
            <w:r w:rsidRPr="00046093">
              <w:rPr>
                <w:rFonts w:cs="Times New Roman"/>
                <w:sz w:val="18"/>
                <w:szCs w:val="18"/>
              </w:rPr>
              <w:t>3.3.1. Поліпшення матеріально-технічної бази закладів культури</w:t>
            </w:r>
          </w:p>
        </w:tc>
        <w:tc>
          <w:tcPr>
            <w:tcW w:w="2724" w:type="dxa"/>
          </w:tcPr>
          <w:p w14:paraId="0729532C" w14:textId="418502BD" w:rsidR="00572141" w:rsidRPr="00046093" w:rsidRDefault="00572141" w:rsidP="00572141">
            <w:pPr>
              <w:jc w:val="center"/>
              <w:rPr>
                <w:rFonts w:cs="Times New Roman"/>
                <w:sz w:val="18"/>
                <w:szCs w:val="18"/>
              </w:rPr>
            </w:pPr>
            <w:r w:rsidRPr="00046093">
              <w:rPr>
                <w:rFonts w:cs="Times New Roman"/>
                <w:sz w:val="18"/>
                <w:szCs w:val="18"/>
              </w:rPr>
              <w:t>3.30. Комп’ютеризація та інформатизація клубних закладів області</w:t>
            </w:r>
          </w:p>
        </w:tc>
        <w:tc>
          <w:tcPr>
            <w:tcW w:w="1359" w:type="dxa"/>
          </w:tcPr>
          <w:p w14:paraId="576881AB" w14:textId="1376FB52" w:rsidR="00572141" w:rsidRPr="00046093" w:rsidRDefault="00572141" w:rsidP="00572141">
            <w:pPr>
              <w:jc w:val="center"/>
              <w:rPr>
                <w:rFonts w:cs="Times New Roman"/>
                <w:sz w:val="18"/>
                <w:szCs w:val="18"/>
              </w:rPr>
            </w:pPr>
            <w:r w:rsidRPr="00046093">
              <w:rPr>
                <w:rFonts w:eastAsia="Times New Roman" w:cs="Times New Roman"/>
                <w:sz w:val="18"/>
                <w:szCs w:val="18"/>
                <w:lang w:eastAsia="ru-RU"/>
              </w:rPr>
              <w:t>2021-2023</w:t>
            </w:r>
          </w:p>
        </w:tc>
        <w:tc>
          <w:tcPr>
            <w:tcW w:w="2064" w:type="dxa"/>
          </w:tcPr>
          <w:p w14:paraId="5F437049" w14:textId="77777777" w:rsidR="00572141" w:rsidRPr="00046093" w:rsidRDefault="00572141" w:rsidP="00572141">
            <w:pPr>
              <w:jc w:val="center"/>
              <w:rPr>
                <w:rFonts w:cs="Times New Roman"/>
                <w:sz w:val="18"/>
                <w:szCs w:val="18"/>
              </w:rPr>
            </w:pPr>
          </w:p>
        </w:tc>
        <w:tc>
          <w:tcPr>
            <w:tcW w:w="1904" w:type="dxa"/>
          </w:tcPr>
          <w:p w14:paraId="39378154" w14:textId="539ECF38" w:rsidR="00572141" w:rsidRPr="00046093" w:rsidRDefault="00572141" w:rsidP="00572141">
            <w:pPr>
              <w:jc w:val="center"/>
              <w:rPr>
                <w:rFonts w:cs="Times New Roman"/>
                <w:sz w:val="18"/>
                <w:szCs w:val="18"/>
              </w:rPr>
            </w:pPr>
            <w:r w:rsidRPr="00046093">
              <w:rPr>
                <w:rFonts w:cs="Times New Roman"/>
                <w:color w:val="333333"/>
                <w:sz w:val="18"/>
                <w:szCs w:val="18"/>
                <w:shd w:val="clear" w:color="auto" w:fill="FFFFFF"/>
              </w:rPr>
              <w:t>Розпочато здійснення</w:t>
            </w:r>
          </w:p>
        </w:tc>
        <w:tc>
          <w:tcPr>
            <w:tcW w:w="2880" w:type="dxa"/>
          </w:tcPr>
          <w:p w14:paraId="21694112" w14:textId="7E7AF2D8" w:rsidR="00572141" w:rsidRPr="00046093" w:rsidRDefault="00572141" w:rsidP="008A4D2F">
            <w:pPr>
              <w:spacing w:line="200" w:lineRule="exact"/>
              <w:ind w:left="-57" w:right="-57"/>
              <w:jc w:val="both"/>
              <w:rPr>
                <w:rFonts w:cs="Times New Roman"/>
                <w:sz w:val="18"/>
                <w:szCs w:val="18"/>
              </w:rPr>
            </w:pPr>
            <w:r w:rsidRPr="00046093">
              <w:rPr>
                <w:rFonts w:cs="Times New Roman"/>
                <w:sz w:val="18"/>
                <w:szCs w:val="18"/>
              </w:rPr>
              <w:t xml:space="preserve">Здійснено моніторинг базової мережі закладів культури області (відповідно до постанови КМУ </w:t>
            </w:r>
            <w:r w:rsidR="00046093" w:rsidRPr="00046093">
              <w:rPr>
                <w:rFonts w:cs="Times New Roman"/>
                <w:sz w:val="18"/>
                <w:szCs w:val="18"/>
              </w:rPr>
              <w:t xml:space="preserve">                  </w:t>
            </w:r>
            <w:r w:rsidRPr="00046093">
              <w:rPr>
                <w:rFonts w:cs="Times New Roman"/>
                <w:sz w:val="18"/>
                <w:szCs w:val="18"/>
              </w:rPr>
              <w:t>від 15.09.2021 № 970) та подано інформацію до Державного агентства України з питань мистецтв та мистецької освіти (Держмистецтв).</w:t>
            </w:r>
          </w:p>
        </w:tc>
        <w:tc>
          <w:tcPr>
            <w:tcW w:w="1757" w:type="dxa"/>
          </w:tcPr>
          <w:p w14:paraId="5DF202F0" w14:textId="3ED0E25E" w:rsidR="00572141" w:rsidRPr="00046093" w:rsidRDefault="00572141" w:rsidP="00972D94">
            <w:pPr>
              <w:ind w:right="-57"/>
              <w:jc w:val="both"/>
              <w:rPr>
                <w:rFonts w:cs="Times New Roman"/>
                <w:sz w:val="18"/>
                <w:szCs w:val="18"/>
              </w:rPr>
            </w:pPr>
            <w:r w:rsidRPr="00046093">
              <w:rPr>
                <w:rFonts w:cs="Times New Roman"/>
                <w:sz w:val="18"/>
                <w:szCs w:val="18"/>
              </w:rPr>
              <w:t>Відсутність фінансування</w:t>
            </w:r>
            <w:r w:rsidR="0046633C" w:rsidRPr="00046093">
              <w:rPr>
                <w:rFonts w:cs="Times New Roman"/>
                <w:sz w:val="18"/>
                <w:szCs w:val="18"/>
              </w:rPr>
              <w:t>.</w:t>
            </w:r>
          </w:p>
        </w:tc>
      </w:tr>
      <w:tr w:rsidR="00572141" w:rsidRPr="00972D94" w14:paraId="66B0B15B" w14:textId="77777777" w:rsidTr="00404D41">
        <w:tc>
          <w:tcPr>
            <w:tcW w:w="2536" w:type="dxa"/>
          </w:tcPr>
          <w:p w14:paraId="2AC87520" w14:textId="1AD0F733" w:rsidR="00572141" w:rsidRPr="00B81534" w:rsidRDefault="00572141" w:rsidP="00572141">
            <w:pPr>
              <w:jc w:val="center"/>
              <w:rPr>
                <w:rFonts w:cs="Times New Roman"/>
                <w:sz w:val="18"/>
                <w:szCs w:val="18"/>
              </w:rPr>
            </w:pPr>
            <w:r w:rsidRPr="00B81534">
              <w:rPr>
                <w:rFonts w:cs="Times New Roman"/>
                <w:sz w:val="18"/>
                <w:szCs w:val="18"/>
              </w:rPr>
              <w:t>3.3.1. Поліпшення матеріально-технічної бази закладів культури</w:t>
            </w:r>
          </w:p>
        </w:tc>
        <w:tc>
          <w:tcPr>
            <w:tcW w:w="2724" w:type="dxa"/>
          </w:tcPr>
          <w:p w14:paraId="67421A79" w14:textId="7DF38884" w:rsidR="00572141" w:rsidRPr="00B81534" w:rsidRDefault="00572141" w:rsidP="00572141">
            <w:pPr>
              <w:jc w:val="center"/>
              <w:rPr>
                <w:rFonts w:cs="Times New Roman"/>
                <w:sz w:val="18"/>
                <w:szCs w:val="18"/>
              </w:rPr>
            </w:pPr>
            <w:r w:rsidRPr="00B81534">
              <w:rPr>
                <w:rFonts w:cs="Times New Roman"/>
                <w:sz w:val="18"/>
                <w:szCs w:val="18"/>
              </w:rPr>
              <w:t>3.31. Модернізація закладів культури області (реконструкція/капітальний ремонт)</w:t>
            </w:r>
          </w:p>
        </w:tc>
        <w:tc>
          <w:tcPr>
            <w:tcW w:w="1359" w:type="dxa"/>
          </w:tcPr>
          <w:p w14:paraId="6DFE8998" w14:textId="569438C7" w:rsidR="00572141" w:rsidRPr="00B81534" w:rsidRDefault="00572141" w:rsidP="00572141">
            <w:pPr>
              <w:jc w:val="center"/>
              <w:rPr>
                <w:rFonts w:cs="Times New Roman"/>
                <w:sz w:val="18"/>
                <w:szCs w:val="18"/>
              </w:rPr>
            </w:pPr>
            <w:r w:rsidRPr="00B81534">
              <w:rPr>
                <w:rFonts w:eastAsia="Times New Roman" w:cs="Times New Roman"/>
                <w:sz w:val="18"/>
                <w:szCs w:val="18"/>
                <w:lang w:eastAsia="ru-RU"/>
              </w:rPr>
              <w:t>2021-2023</w:t>
            </w:r>
          </w:p>
        </w:tc>
        <w:tc>
          <w:tcPr>
            <w:tcW w:w="2064" w:type="dxa"/>
          </w:tcPr>
          <w:p w14:paraId="58F16CCD" w14:textId="77777777" w:rsidR="00572141" w:rsidRPr="00B81534" w:rsidRDefault="00572141" w:rsidP="00572141">
            <w:pPr>
              <w:jc w:val="center"/>
              <w:rPr>
                <w:rFonts w:cs="Times New Roman"/>
                <w:sz w:val="18"/>
                <w:szCs w:val="18"/>
              </w:rPr>
            </w:pPr>
          </w:p>
        </w:tc>
        <w:tc>
          <w:tcPr>
            <w:tcW w:w="1904" w:type="dxa"/>
          </w:tcPr>
          <w:p w14:paraId="40E7D38F" w14:textId="70212E24" w:rsidR="00572141" w:rsidRPr="00B81534" w:rsidRDefault="00572141" w:rsidP="00572141">
            <w:pPr>
              <w:jc w:val="center"/>
              <w:rPr>
                <w:rFonts w:cs="Times New Roman"/>
                <w:sz w:val="18"/>
                <w:szCs w:val="18"/>
              </w:rPr>
            </w:pPr>
            <w:r w:rsidRPr="00B81534">
              <w:rPr>
                <w:rFonts w:cs="Times New Roman"/>
                <w:color w:val="333333"/>
                <w:sz w:val="18"/>
                <w:szCs w:val="18"/>
                <w:shd w:val="clear" w:color="auto" w:fill="FFFFFF"/>
              </w:rPr>
              <w:t>Розпочато здійснення</w:t>
            </w:r>
          </w:p>
        </w:tc>
        <w:tc>
          <w:tcPr>
            <w:tcW w:w="2880" w:type="dxa"/>
          </w:tcPr>
          <w:p w14:paraId="339F7374" w14:textId="4FAE8783" w:rsidR="00572141" w:rsidRPr="00B81534" w:rsidRDefault="00572141" w:rsidP="008A4D2F">
            <w:pPr>
              <w:spacing w:line="200" w:lineRule="exact"/>
              <w:ind w:left="-57" w:right="-57"/>
              <w:jc w:val="both"/>
              <w:rPr>
                <w:rFonts w:cs="Times New Roman"/>
                <w:sz w:val="18"/>
                <w:szCs w:val="18"/>
              </w:rPr>
            </w:pPr>
            <w:r w:rsidRPr="00B81534">
              <w:rPr>
                <w:rFonts w:cs="Times New Roman"/>
                <w:sz w:val="18"/>
                <w:szCs w:val="18"/>
              </w:rPr>
              <w:t>Подання базової мережі закладів культури області (відповідно до постанови КМУ від 15.09.2021 № 970) до Державного агентства України з питань мистецтв та мистецької освіти (Держмистецтв).</w:t>
            </w:r>
          </w:p>
          <w:p w14:paraId="18ABDBAF" w14:textId="0876E0C3" w:rsidR="00572141" w:rsidRPr="00B81534" w:rsidRDefault="00572141" w:rsidP="008A4D2F">
            <w:pPr>
              <w:spacing w:line="200" w:lineRule="exact"/>
              <w:ind w:left="-57" w:right="-57"/>
              <w:jc w:val="both"/>
              <w:rPr>
                <w:rFonts w:cs="Times New Roman"/>
                <w:sz w:val="18"/>
                <w:szCs w:val="18"/>
              </w:rPr>
            </w:pPr>
            <w:r w:rsidRPr="00B81534">
              <w:rPr>
                <w:rFonts w:cs="Times New Roman"/>
                <w:sz w:val="18"/>
                <w:szCs w:val="18"/>
              </w:rPr>
              <w:lastRenderedPageBreak/>
              <w:t xml:space="preserve">Забезпечено актуалізацію даних щодо інвентаризації та оцінки збитків, заподіяних культурній інфраструктурі області в ході російської агресії проти України (відповідно до листа МКІП </w:t>
            </w:r>
            <w:r w:rsidR="00B81534" w:rsidRPr="00B81534">
              <w:rPr>
                <w:rFonts w:cs="Times New Roman"/>
                <w:sz w:val="18"/>
                <w:szCs w:val="18"/>
              </w:rPr>
              <w:t xml:space="preserve">                         </w:t>
            </w:r>
            <w:r w:rsidRPr="00B81534">
              <w:rPr>
                <w:rFonts w:cs="Times New Roman"/>
                <w:sz w:val="18"/>
                <w:szCs w:val="18"/>
              </w:rPr>
              <w:t>№ 3410/14/22 від 20.03.2022).</w:t>
            </w:r>
          </w:p>
        </w:tc>
        <w:tc>
          <w:tcPr>
            <w:tcW w:w="1757" w:type="dxa"/>
          </w:tcPr>
          <w:p w14:paraId="14178E09" w14:textId="6E89093C" w:rsidR="00572141" w:rsidRPr="00B81534" w:rsidRDefault="00572141" w:rsidP="00972D94">
            <w:pPr>
              <w:ind w:right="-57"/>
              <w:jc w:val="both"/>
              <w:rPr>
                <w:rFonts w:cs="Times New Roman"/>
                <w:sz w:val="18"/>
                <w:szCs w:val="18"/>
              </w:rPr>
            </w:pPr>
            <w:r w:rsidRPr="00B81534">
              <w:rPr>
                <w:rFonts w:cs="Times New Roman"/>
                <w:sz w:val="18"/>
                <w:szCs w:val="18"/>
              </w:rPr>
              <w:lastRenderedPageBreak/>
              <w:t>Відсутність фінансування</w:t>
            </w:r>
            <w:r w:rsidR="0046633C" w:rsidRPr="00B81534">
              <w:rPr>
                <w:rFonts w:cs="Times New Roman"/>
                <w:sz w:val="18"/>
                <w:szCs w:val="18"/>
              </w:rPr>
              <w:t>.</w:t>
            </w:r>
          </w:p>
        </w:tc>
      </w:tr>
      <w:tr w:rsidR="00572141" w:rsidRPr="00972D94" w14:paraId="5734F187" w14:textId="77777777" w:rsidTr="00404D41">
        <w:tc>
          <w:tcPr>
            <w:tcW w:w="2536" w:type="dxa"/>
          </w:tcPr>
          <w:p w14:paraId="2390D1D8" w14:textId="5DA80DD5" w:rsidR="00572141" w:rsidRPr="00B81534" w:rsidRDefault="00572141" w:rsidP="00572141">
            <w:pPr>
              <w:jc w:val="center"/>
              <w:rPr>
                <w:rFonts w:cs="Times New Roman"/>
                <w:sz w:val="18"/>
                <w:szCs w:val="18"/>
              </w:rPr>
            </w:pPr>
            <w:r w:rsidRPr="00B81534">
              <w:rPr>
                <w:rFonts w:cs="Times New Roman"/>
                <w:sz w:val="18"/>
                <w:szCs w:val="18"/>
              </w:rPr>
              <w:t>3.3.1. Поліпшення матеріально-технічної бази закладів культури</w:t>
            </w:r>
          </w:p>
        </w:tc>
        <w:tc>
          <w:tcPr>
            <w:tcW w:w="2724" w:type="dxa"/>
          </w:tcPr>
          <w:p w14:paraId="05CF0086" w14:textId="682364CC" w:rsidR="00572141" w:rsidRPr="00B81534" w:rsidRDefault="00572141" w:rsidP="00572141">
            <w:pPr>
              <w:jc w:val="center"/>
              <w:rPr>
                <w:rFonts w:cs="Times New Roman"/>
                <w:sz w:val="18"/>
                <w:szCs w:val="18"/>
              </w:rPr>
            </w:pPr>
            <w:r w:rsidRPr="00B81534">
              <w:rPr>
                <w:rFonts w:cs="Times New Roman"/>
                <w:sz w:val="18"/>
                <w:szCs w:val="18"/>
              </w:rPr>
              <w:t>3.32. Оновлення матеріально-технічної бази закладів культури</w:t>
            </w:r>
          </w:p>
        </w:tc>
        <w:tc>
          <w:tcPr>
            <w:tcW w:w="1359" w:type="dxa"/>
          </w:tcPr>
          <w:p w14:paraId="7153B8DE" w14:textId="0F5308C8" w:rsidR="00572141" w:rsidRPr="00B81534" w:rsidRDefault="00572141" w:rsidP="00572141">
            <w:pPr>
              <w:jc w:val="center"/>
              <w:rPr>
                <w:rFonts w:cs="Times New Roman"/>
                <w:sz w:val="18"/>
                <w:szCs w:val="18"/>
              </w:rPr>
            </w:pPr>
            <w:r w:rsidRPr="00B81534">
              <w:rPr>
                <w:rFonts w:eastAsia="Times New Roman" w:cs="Times New Roman"/>
                <w:sz w:val="18"/>
                <w:szCs w:val="18"/>
                <w:lang w:eastAsia="ru-RU"/>
              </w:rPr>
              <w:t>2021-2023</w:t>
            </w:r>
          </w:p>
        </w:tc>
        <w:tc>
          <w:tcPr>
            <w:tcW w:w="2064" w:type="dxa"/>
          </w:tcPr>
          <w:p w14:paraId="33E81296" w14:textId="77777777" w:rsidR="00572141" w:rsidRPr="00B81534" w:rsidRDefault="00572141" w:rsidP="00572141">
            <w:pPr>
              <w:jc w:val="center"/>
              <w:rPr>
                <w:rFonts w:cs="Times New Roman"/>
                <w:sz w:val="18"/>
                <w:szCs w:val="18"/>
              </w:rPr>
            </w:pPr>
          </w:p>
        </w:tc>
        <w:tc>
          <w:tcPr>
            <w:tcW w:w="1904" w:type="dxa"/>
          </w:tcPr>
          <w:p w14:paraId="691DDABC" w14:textId="0590F919" w:rsidR="00572141" w:rsidRPr="006621A9" w:rsidRDefault="006621A9" w:rsidP="00572141">
            <w:pPr>
              <w:jc w:val="center"/>
              <w:rPr>
                <w:rFonts w:cs="Times New Roman"/>
                <w:sz w:val="18"/>
                <w:szCs w:val="18"/>
              </w:rPr>
            </w:pPr>
            <w:r w:rsidRPr="006621A9">
              <w:rPr>
                <w:rFonts w:cs="Times New Roman"/>
                <w:sz w:val="18"/>
                <w:szCs w:val="18"/>
              </w:rPr>
              <w:t>Розпочато здійснення</w:t>
            </w:r>
          </w:p>
        </w:tc>
        <w:tc>
          <w:tcPr>
            <w:tcW w:w="2880" w:type="dxa"/>
          </w:tcPr>
          <w:p w14:paraId="395D3AC2" w14:textId="3C901BC0" w:rsidR="00572141" w:rsidRPr="006621A9" w:rsidRDefault="00572141" w:rsidP="006D2D6F">
            <w:pPr>
              <w:spacing w:line="180" w:lineRule="exact"/>
              <w:ind w:left="-57" w:right="-57"/>
              <w:jc w:val="both"/>
              <w:rPr>
                <w:rFonts w:cs="Times New Roman"/>
                <w:sz w:val="18"/>
                <w:szCs w:val="18"/>
              </w:rPr>
            </w:pPr>
            <w:r w:rsidRPr="006621A9">
              <w:rPr>
                <w:rFonts w:cs="Times New Roman"/>
                <w:bCs/>
                <w:sz w:val="18"/>
                <w:szCs w:val="18"/>
              </w:rPr>
              <w:t>Представлено Міністерству культури та інформаційної політики України (МКІП) актуалізацію інформації щодо інвентаризації та оцінки збитків заподіяних культурній інфраструктури в ході російської війни проти України.</w:t>
            </w:r>
          </w:p>
        </w:tc>
        <w:tc>
          <w:tcPr>
            <w:tcW w:w="1757" w:type="dxa"/>
          </w:tcPr>
          <w:p w14:paraId="48A403DC" w14:textId="1A3441E1" w:rsidR="00572141" w:rsidRPr="00B81534" w:rsidRDefault="00572141" w:rsidP="00972D94">
            <w:pPr>
              <w:ind w:right="-57"/>
              <w:jc w:val="both"/>
              <w:rPr>
                <w:rFonts w:cs="Times New Roman"/>
                <w:sz w:val="18"/>
                <w:szCs w:val="18"/>
              </w:rPr>
            </w:pPr>
            <w:r w:rsidRPr="00B81534">
              <w:rPr>
                <w:rFonts w:cs="Times New Roman"/>
                <w:sz w:val="18"/>
                <w:szCs w:val="18"/>
              </w:rPr>
              <w:t>Відсутність фінансування</w:t>
            </w:r>
            <w:r w:rsidR="0046633C" w:rsidRPr="00B81534">
              <w:rPr>
                <w:rFonts w:cs="Times New Roman"/>
                <w:sz w:val="18"/>
                <w:szCs w:val="18"/>
              </w:rPr>
              <w:t>.</w:t>
            </w:r>
          </w:p>
        </w:tc>
      </w:tr>
      <w:tr w:rsidR="00572141" w:rsidRPr="00972D94" w14:paraId="15F5B569" w14:textId="77777777" w:rsidTr="00404D41">
        <w:tc>
          <w:tcPr>
            <w:tcW w:w="2536" w:type="dxa"/>
          </w:tcPr>
          <w:p w14:paraId="2522A362" w14:textId="132787F6" w:rsidR="00572141" w:rsidRPr="00EB2B3F" w:rsidRDefault="00572141" w:rsidP="00572141">
            <w:pPr>
              <w:jc w:val="center"/>
              <w:rPr>
                <w:rFonts w:cs="Times New Roman"/>
                <w:sz w:val="18"/>
                <w:szCs w:val="18"/>
              </w:rPr>
            </w:pPr>
            <w:r w:rsidRPr="00EB2B3F">
              <w:rPr>
                <w:rFonts w:cs="Times New Roman"/>
                <w:sz w:val="18"/>
                <w:szCs w:val="18"/>
              </w:rPr>
              <w:t>3.3.1. Поліпшення матеріально-технічної бази закладів культури</w:t>
            </w:r>
          </w:p>
        </w:tc>
        <w:tc>
          <w:tcPr>
            <w:tcW w:w="2724" w:type="dxa"/>
          </w:tcPr>
          <w:p w14:paraId="3CE2AA30" w14:textId="04699BCC" w:rsidR="00572141" w:rsidRPr="00EB2B3F" w:rsidRDefault="00572141" w:rsidP="00572141">
            <w:pPr>
              <w:jc w:val="center"/>
              <w:rPr>
                <w:rFonts w:cs="Times New Roman"/>
                <w:sz w:val="18"/>
                <w:szCs w:val="18"/>
              </w:rPr>
            </w:pPr>
            <w:r w:rsidRPr="00EB2B3F">
              <w:rPr>
                <w:rFonts w:cs="Times New Roman"/>
                <w:sz w:val="18"/>
                <w:szCs w:val="18"/>
              </w:rPr>
              <w:t>3.33. Кінофікація регіону, відповідно до проєкту стандарту «Забезпечення потреб громадян у перегляді творів кінематографії». Використання можливостей аудіо-візуального продукту для процесу інтеграції суспільства</w:t>
            </w:r>
          </w:p>
        </w:tc>
        <w:tc>
          <w:tcPr>
            <w:tcW w:w="1359" w:type="dxa"/>
          </w:tcPr>
          <w:p w14:paraId="5EA7C721" w14:textId="7F849600"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5DA544C5" w14:textId="5B2BDF6E" w:rsidR="00572141" w:rsidRPr="00EB2B3F" w:rsidRDefault="00572141" w:rsidP="00572141">
            <w:pPr>
              <w:spacing w:line="276" w:lineRule="auto"/>
              <w:jc w:val="center"/>
              <w:rPr>
                <w:rFonts w:cs="Times New Roman"/>
                <w:b/>
                <w:bCs/>
                <w:i/>
                <w:iCs/>
                <w:sz w:val="18"/>
                <w:szCs w:val="18"/>
              </w:rPr>
            </w:pPr>
            <w:r w:rsidRPr="00EB2B3F">
              <w:rPr>
                <w:rFonts w:cs="Times New Roman"/>
                <w:sz w:val="18"/>
                <w:szCs w:val="18"/>
              </w:rPr>
              <w:t>Кількість показів</w:t>
            </w:r>
          </w:p>
          <w:p w14:paraId="658F3911" w14:textId="77777777" w:rsidR="00572141" w:rsidRPr="00EB2B3F" w:rsidRDefault="00572141" w:rsidP="00572141">
            <w:pPr>
              <w:jc w:val="center"/>
              <w:rPr>
                <w:rFonts w:cs="Times New Roman"/>
                <w:sz w:val="18"/>
                <w:szCs w:val="18"/>
              </w:rPr>
            </w:pPr>
          </w:p>
        </w:tc>
        <w:tc>
          <w:tcPr>
            <w:tcW w:w="1904" w:type="dxa"/>
          </w:tcPr>
          <w:p w14:paraId="428D3996" w14:textId="284C26AA" w:rsidR="00572141" w:rsidRPr="00EB2B3F" w:rsidRDefault="00572141" w:rsidP="00572141">
            <w:pPr>
              <w:jc w:val="center"/>
              <w:rPr>
                <w:rFonts w:cs="Times New Roman"/>
                <w:sz w:val="18"/>
                <w:szCs w:val="18"/>
              </w:rPr>
            </w:pPr>
            <w:r w:rsidRPr="00EB2B3F">
              <w:rPr>
                <w:rFonts w:cs="Times New Roman"/>
                <w:bCs/>
                <w:iCs/>
                <w:sz w:val="18"/>
                <w:szCs w:val="18"/>
                <w:shd w:val="clear" w:color="auto" w:fill="FFFFFF"/>
              </w:rPr>
              <w:t xml:space="preserve">Здійснюється постійно </w:t>
            </w:r>
          </w:p>
        </w:tc>
        <w:tc>
          <w:tcPr>
            <w:tcW w:w="2880" w:type="dxa"/>
          </w:tcPr>
          <w:p w14:paraId="61622D9A" w14:textId="539960EC"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Організовано 12 благодійних показів для Національної гвардії, ВПО та їхніх родин, житомирян та гостей міста. Показ документального фільму «Сильні як земля» режисер Людмила Мельник.</w:t>
            </w:r>
          </w:p>
          <w:p w14:paraId="0E7C52B4" w14:textId="27CABB78"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Організовано перегляд фільму «Памфір».</w:t>
            </w:r>
          </w:p>
          <w:p w14:paraId="527D6A21" w14:textId="2786A736"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Організовано перегляд фільму «Люксембург, Люксембург» режисер Антоніо Лукіч.</w:t>
            </w:r>
          </w:p>
          <w:p w14:paraId="3EE7055C" w14:textId="305D4A4F"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Організовано перегляди спеціальної ювілейної програми кінопроєкту «CHILDRENKINOFEST».</w:t>
            </w:r>
          </w:p>
        </w:tc>
        <w:tc>
          <w:tcPr>
            <w:tcW w:w="1757" w:type="dxa"/>
          </w:tcPr>
          <w:p w14:paraId="3FC57A68" w14:textId="77777777" w:rsidR="00572141" w:rsidRPr="00EB2B3F" w:rsidRDefault="00572141" w:rsidP="00972D94">
            <w:pPr>
              <w:ind w:right="-57"/>
              <w:jc w:val="both"/>
              <w:rPr>
                <w:rFonts w:cs="Times New Roman"/>
                <w:sz w:val="18"/>
                <w:szCs w:val="18"/>
              </w:rPr>
            </w:pPr>
          </w:p>
        </w:tc>
      </w:tr>
      <w:tr w:rsidR="00572141" w:rsidRPr="00972D94" w14:paraId="27186073" w14:textId="77777777" w:rsidTr="00404D41">
        <w:tc>
          <w:tcPr>
            <w:tcW w:w="2536" w:type="dxa"/>
          </w:tcPr>
          <w:p w14:paraId="0E3D3784" w14:textId="5829BFFF" w:rsidR="00572141" w:rsidRPr="00EB2B3F" w:rsidRDefault="00572141" w:rsidP="00572141">
            <w:pPr>
              <w:jc w:val="center"/>
              <w:rPr>
                <w:rFonts w:cs="Times New Roman"/>
                <w:sz w:val="18"/>
                <w:szCs w:val="18"/>
              </w:rPr>
            </w:pPr>
            <w:r w:rsidRPr="00EB2B3F">
              <w:rPr>
                <w:rFonts w:cs="Times New Roman"/>
                <w:sz w:val="18"/>
                <w:szCs w:val="18"/>
              </w:rPr>
              <w:t>3.3.2. Забезпечення доступності культурного простору для всіх груп населення</w:t>
            </w:r>
          </w:p>
        </w:tc>
        <w:tc>
          <w:tcPr>
            <w:tcW w:w="2724" w:type="dxa"/>
          </w:tcPr>
          <w:p w14:paraId="5D878989" w14:textId="3FB147E1" w:rsidR="00572141" w:rsidRPr="00EB2B3F" w:rsidRDefault="00572141" w:rsidP="00572141">
            <w:pPr>
              <w:jc w:val="center"/>
              <w:rPr>
                <w:rFonts w:cs="Times New Roman"/>
                <w:sz w:val="18"/>
                <w:szCs w:val="18"/>
              </w:rPr>
            </w:pPr>
            <w:r w:rsidRPr="00EB2B3F">
              <w:rPr>
                <w:rFonts w:cs="Times New Roman"/>
                <w:sz w:val="18"/>
                <w:szCs w:val="18"/>
              </w:rPr>
              <w:t>3.34. Створення культурних просторів та мультифункціональних центрів для надання культурних послуг населенню</w:t>
            </w:r>
          </w:p>
        </w:tc>
        <w:tc>
          <w:tcPr>
            <w:tcW w:w="1359" w:type="dxa"/>
          </w:tcPr>
          <w:p w14:paraId="33B42AA8" w14:textId="1C7B8ACB"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21D5395D" w14:textId="29FC95EC" w:rsidR="00572141" w:rsidRPr="00EB2B3F" w:rsidRDefault="00572141" w:rsidP="00572141">
            <w:pPr>
              <w:jc w:val="center"/>
              <w:rPr>
                <w:rFonts w:cs="Times New Roman"/>
                <w:sz w:val="18"/>
                <w:szCs w:val="18"/>
              </w:rPr>
            </w:pPr>
            <w:r w:rsidRPr="00EB2B3F">
              <w:rPr>
                <w:rFonts w:cs="Times New Roman"/>
                <w:b/>
                <w:bCs/>
                <w:sz w:val="18"/>
                <w:szCs w:val="18"/>
              </w:rPr>
              <w:t>-</w:t>
            </w:r>
          </w:p>
        </w:tc>
        <w:tc>
          <w:tcPr>
            <w:tcW w:w="1904" w:type="dxa"/>
          </w:tcPr>
          <w:p w14:paraId="0C065F75" w14:textId="0DEDEBD7" w:rsidR="00572141" w:rsidRPr="00EB2B3F" w:rsidRDefault="00572141" w:rsidP="00572141">
            <w:pPr>
              <w:jc w:val="center"/>
              <w:rPr>
                <w:rFonts w:cs="Times New Roman"/>
                <w:sz w:val="18"/>
                <w:szCs w:val="18"/>
              </w:rPr>
            </w:pPr>
            <w:r w:rsidRPr="00EB2B3F">
              <w:rPr>
                <w:rFonts w:cs="Times New Roman"/>
                <w:color w:val="333333"/>
                <w:sz w:val="18"/>
                <w:szCs w:val="18"/>
                <w:shd w:val="clear" w:color="auto" w:fill="FFFFFF"/>
              </w:rPr>
              <w:t>Розпочато здійснення</w:t>
            </w:r>
          </w:p>
        </w:tc>
        <w:tc>
          <w:tcPr>
            <w:tcW w:w="2880" w:type="dxa"/>
          </w:tcPr>
          <w:p w14:paraId="6B88C798" w14:textId="2FF1C5A2" w:rsidR="00572141" w:rsidRPr="00EB2B3F" w:rsidRDefault="00572141" w:rsidP="003832E9">
            <w:pPr>
              <w:spacing w:line="180" w:lineRule="exact"/>
              <w:ind w:left="-57" w:right="-57"/>
              <w:jc w:val="both"/>
              <w:rPr>
                <w:rFonts w:cs="Times New Roman"/>
                <w:sz w:val="18"/>
                <w:szCs w:val="18"/>
              </w:rPr>
            </w:pPr>
            <w:r w:rsidRPr="00EB2B3F">
              <w:rPr>
                <w:rFonts w:cs="Times New Roman"/>
                <w:sz w:val="18"/>
                <w:szCs w:val="18"/>
              </w:rPr>
              <w:t xml:space="preserve">Розпорядженням Житомирської обласної військової адміністрації від 07.12.2023 № 591 затверджено Програму сприяння культурно-мистецькому розвитку та туризму Житомирської області на 2024 рік. Територіальні громади області ознайомлені з програмою трансформації культури під час війни та до 2033 року «Україна 2033. Трансформація за 10 років», розробленою Міністерством культури та інформаційної політики України. </w:t>
            </w:r>
          </w:p>
        </w:tc>
        <w:tc>
          <w:tcPr>
            <w:tcW w:w="1757" w:type="dxa"/>
          </w:tcPr>
          <w:p w14:paraId="795E05FB" w14:textId="0887632B" w:rsidR="00572141" w:rsidRPr="00EB2B3F" w:rsidRDefault="00572141" w:rsidP="00972D94">
            <w:pPr>
              <w:ind w:right="-57"/>
              <w:jc w:val="both"/>
              <w:rPr>
                <w:rFonts w:cs="Times New Roman"/>
                <w:sz w:val="18"/>
                <w:szCs w:val="18"/>
              </w:rPr>
            </w:pPr>
            <w:r w:rsidRPr="00EB2B3F">
              <w:rPr>
                <w:rFonts w:cs="Times New Roman"/>
                <w:bCs/>
                <w:sz w:val="18"/>
                <w:szCs w:val="18"/>
              </w:rPr>
              <w:t>Обмеження на період воєнного стану.</w:t>
            </w:r>
            <w:r w:rsidR="0046633C" w:rsidRPr="00EB2B3F">
              <w:rPr>
                <w:rFonts w:cs="Times New Roman"/>
                <w:bCs/>
                <w:sz w:val="18"/>
                <w:szCs w:val="18"/>
              </w:rPr>
              <w:t xml:space="preserve"> </w:t>
            </w:r>
            <w:r w:rsidRPr="00EB2B3F">
              <w:rPr>
                <w:rFonts w:cs="Times New Roman"/>
                <w:bCs/>
                <w:sz w:val="18"/>
                <w:szCs w:val="18"/>
              </w:rPr>
              <w:t>Відсутність фінансування</w:t>
            </w:r>
            <w:r w:rsidR="0046633C" w:rsidRPr="00EB2B3F">
              <w:rPr>
                <w:rFonts w:cs="Times New Roman"/>
                <w:bCs/>
                <w:sz w:val="18"/>
                <w:szCs w:val="18"/>
              </w:rPr>
              <w:t>.</w:t>
            </w:r>
          </w:p>
        </w:tc>
      </w:tr>
      <w:tr w:rsidR="00572141" w:rsidRPr="00972D94" w14:paraId="16876F4A" w14:textId="77777777" w:rsidTr="00404D41">
        <w:tc>
          <w:tcPr>
            <w:tcW w:w="2536" w:type="dxa"/>
          </w:tcPr>
          <w:p w14:paraId="61081786" w14:textId="77777777" w:rsidR="00572141" w:rsidRPr="00EB2B3F" w:rsidRDefault="00572141" w:rsidP="00572141">
            <w:pPr>
              <w:spacing w:line="170" w:lineRule="exact"/>
              <w:ind w:left="113" w:right="113"/>
              <w:jc w:val="center"/>
              <w:rPr>
                <w:rFonts w:cs="Times New Roman"/>
                <w:sz w:val="18"/>
                <w:szCs w:val="18"/>
              </w:rPr>
            </w:pPr>
            <w:r w:rsidRPr="00EB2B3F">
              <w:rPr>
                <w:rFonts w:cs="Times New Roman"/>
                <w:sz w:val="18"/>
                <w:szCs w:val="18"/>
              </w:rPr>
              <w:t>3.3.2. Забезпечення доступності культурного простору для всіх груп населення.</w:t>
            </w:r>
          </w:p>
          <w:p w14:paraId="6D38F5C4" w14:textId="0E7B6A7E" w:rsidR="00572141" w:rsidRPr="00EB2B3F" w:rsidRDefault="00572141" w:rsidP="00572141">
            <w:pPr>
              <w:jc w:val="center"/>
              <w:rPr>
                <w:rFonts w:cs="Times New Roman"/>
                <w:sz w:val="18"/>
                <w:szCs w:val="18"/>
              </w:rPr>
            </w:pPr>
            <w:r w:rsidRPr="00EB2B3F">
              <w:rPr>
                <w:rFonts w:cs="Times New Roman"/>
                <w:sz w:val="18"/>
                <w:szCs w:val="18"/>
              </w:rPr>
              <w:t>3.3.3. Створення умов для активної творчої діяльності.</w:t>
            </w:r>
          </w:p>
        </w:tc>
        <w:tc>
          <w:tcPr>
            <w:tcW w:w="2724" w:type="dxa"/>
          </w:tcPr>
          <w:p w14:paraId="3D393FD0" w14:textId="1D83887C" w:rsidR="00572141" w:rsidRPr="00EB2B3F" w:rsidRDefault="00572141" w:rsidP="00572141">
            <w:pPr>
              <w:jc w:val="center"/>
              <w:rPr>
                <w:rFonts w:cs="Times New Roman"/>
                <w:sz w:val="18"/>
                <w:szCs w:val="18"/>
              </w:rPr>
            </w:pPr>
            <w:r w:rsidRPr="00EB2B3F">
              <w:rPr>
                <w:rFonts w:cs="Times New Roman"/>
                <w:sz w:val="18"/>
                <w:szCs w:val="18"/>
              </w:rPr>
              <w:t>3.35. Створення центрів  культурних послуг (ЦКП)</w:t>
            </w:r>
          </w:p>
        </w:tc>
        <w:tc>
          <w:tcPr>
            <w:tcW w:w="1359" w:type="dxa"/>
          </w:tcPr>
          <w:p w14:paraId="5851DFB5" w14:textId="4A884CE9"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58001817" w14:textId="731249D0" w:rsidR="00572141" w:rsidRPr="00EB2B3F" w:rsidRDefault="00572141" w:rsidP="00572141">
            <w:pPr>
              <w:jc w:val="center"/>
              <w:rPr>
                <w:rFonts w:cs="Times New Roman"/>
                <w:sz w:val="18"/>
                <w:szCs w:val="18"/>
              </w:rPr>
            </w:pPr>
            <w:r w:rsidRPr="00EB2B3F">
              <w:rPr>
                <w:rFonts w:cs="Times New Roman"/>
                <w:b/>
                <w:bCs/>
                <w:sz w:val="18"/>
                <w:szCs w:val="18"/>
              </w:rPr>
              <w:t>-</w:t>
            </w:r>
          </w:p>
        </w:tc>
        <w:tc>
          <w:tcPr>
            <w:tcW w:w="1904" w:type="dxa"/>
          </w:tcPr>
          <w:p w14:paraId="16A9156E" w14:textId="0FA6132F" w:rsidR="00572141" w:rsidRPr="00EB2B3F" w:rsidRDefault="00572141" w:rsidP="00572141">
            <w:pPr>
              <w:jc w:val="center"/>
              <w:rPr>
                <w:rFonts w:cs="Times New Roman"/>
                <w:sz w:val="18"/>
                <w:szCs w:val="18"/>
              </w:rPr>
            </w:pPr>
            <w:r w:rsidRPr="00EB2B3F">
              <w:rPr>
                <w:rFonts w:cs="Times New Roman"/>
                <w:color w:val="333333"/>
                <w:sz w:val="18"/>
                <w:szCs w:val="18"/>
                <w:shd w:val="clear" w:color="auto" w:fill="FFFFFF"/>
              </w:rPr>
              <w:t>Розпочато здійснення</w:t>
            </w:r>
          </w:p>
        </w:tc>
        <w:tc>
          <w:tcPr>
            <w:tcW w:w="2880" w:type="dxa"/>
          </w:tcPr>
          <w:p w14:paraId="7E4EB51A" w14:textId="77777777" w:rsidR="00572141" w:rsidRPr="00EB2B3F" w:rsidRDefault="00572141" w:rsidP="008A4D2F">
            <w:pPr>
              <w:spacing w:line="200" w:lineRule="exact"/>
              <w:ind w:left="-57" w:right="-57"/>
              <w:jc w:val="both"/>
              <w:rPr>
                <w:rFonts w:cs="Times New Roman"/>
                <w:sz w:val="18"/>
                <w:szCs w:val="18"/>
              </w:rPr>
            </w:pPr>
            <w:r w:rsidRPr="00EB2B3F">
              <w:rPr>
                <w:rFonts w:cs="Times New Roman"/>
                <w:sz w:val="18"/>
                <w:szCs w:val="18"/>
              </w:rPr>
              <w:t>Надання інформаційних консультацій зі створення ЦКП.</w:t>
            </w:r>
          </w:p>
          <w:p w14:paraId="6FA7E617" w14:textId="2C869C29" w:rsidR="00572141" w:rsidRPr="00EB2B3F" w:rsidRDefault="00572141" w:rsidP="008A4D2F">
            <w:pPr>
              <w:spacing w:line="200" w:lineRule="exact"/>
              <w:ind w:left="-57" w:right="-57"/>
              <w:jc w:val="both"/>
              <w:rPr>
                <w:rFonts w:cs="Times New Roman"/>
                <w:sz w:val="18"/>
                <w:szCs w:val="18"/>
              </w:rPr>
            </w:pPr>
            <w:r w:rsidRPr="00EB2B3F">
              <w:rPr>
                <w:rFonts w:cs="Times New Roman"/>
                <w:sz w:val="18"/>
                <w:szCs w:val="18"/>
              </w:rPr>
              <w:t>Поширено серед громад методичні матеріали Міністерства культури та інформаційної політики України (МКІП) щодо створення центрів культурних послуг (ЦКП).</w:t>
            </w:r>
          </w:p>
        </w:tc>
        <w:tc>
          <w:tcPr>
            <w:tcW w:w="1757" w:type="dxa"/>
          </w:tcPr>
          <w:p w14:paraId="1732E4FD" w14:textId="088A108C" w:rsidR="00572141" w:rsidRPr="00EB2B3F" w:rsidRDefault="00572141" w:rsidP="00972D94">
            <w:pPr>
              <w:ind w:right="-57"/>
              <w:jc w:val="both"/>
              <w:rPr>
                <w:rFonts w:cs="Times New Roman"/>
                <w:sz w:val="18"/>
                <w:szCs w:val="18"/>
              </w:rPr>
            </w:pPr>
            <w:r w:rsidRPr="00EB2B3F">
              <w:rPr>
                <w:rFonts w:cs="Times New Roman"/>
                <w:bCs/>
                <w:sz w:val="18"/>
                <w:szCs w:val="18"/>
              </w:rPr>
              <w:t>Обмеження на період воєнного стану. Відсутність фінансування</w:t>
            </w:r>
            <w:r w:rsidR="0046633C" w:rsidRPr="00EB2B3F">
              <w:rPr>
                <w:rFonts w:cs="Times New Roman"/>
                <w:bCs/>
                <w:sz w:val="18"/>
                <w:szCs w:val="18"/>
              </w:rPr>
              <w:t>.</w:t>
            </w:r>
          </w:p>
        </w:tc>
      </w:tr>
      <w:tr w:rsidR="00572141" w:rsidRPr="00972D94" w14:paraId="7BB62CFF" w14:textId="77777777" w:rsidTr="00404D41">
        <w:tc>
          <w:tcPr>
            <w:tcW w:w="2536" w:type="dxa"/>
          </w:tcPr>
          <w:p w14:paraId="64C53842" w14:textId="032AA8A0" w:rsidR="00572141" w:rsidRPr="00EB2B3F" w:rsidRDefault="00572141" w:rsidP="00572141">
            <w:pPr>
              <w:jc w:val="center"/>
              <w:rPr>
                <w:rFonts w:cs="Times New Roman"/>
                <w:sz w:val="18"/>
                <w:szCs w:val="18"/>
              </w:rPr>
            </w:pPr>
            <w:r w:rsidRPr="00EB2B3F">
              <w:rPr>
                <w:rFonts w:cs="Times New Roman"/>
                <w:sz w:val="18"/>
                <w:szCs w:val="18"/>
              </w:rPr>
              <w:lastRenderedPageBreak/>
              <w:t>3.3.3. Створення умов для активної творчої діяльності.</w:t>
            </w:r>
          </w:p>
        </w:tc>
        <w:tc>
          <w:tcPr>
            <w:tcW w:w="2724" w:type="dxa"/>
          </w:tcPr>
          <w:p w14:paraId="7D0C15AA" w14:textId="3BF3108F" w:rsidR="00572141" w:rsidRPr="00EB2B3F" w:rsidRDefault="00572141" w:rsidP="00572141">
            <w:pPr>
              <w:jc w:val="center"/>
              <w:rPr>
                <w:rFonts w:cs="Times New Roman"/>
                <w:sz w:val="18"/>
                <w:szCs w:val="18"/>
              </w:rPr>
            </w:pPr>
            <w:r w:rsidRPr="00EB2B3F">
              <w:rPr>
                <w:rFonts w:cs="Times New Roman"/>
                <w:sz w:val="18"/>
                <w:szCs w:val="18"/>
              </w:rPr>
              <w:t>3.36. Розвиток креативних індустрій</w:t>
            </w:r>
          </w:p>
        </w:tc>
        <w:tc>
          <w:tcPr>
            <w:tcW w:w="1359" w:type="dxa"/>
          </w:tcPr>
          <w:p w14:paraId="53A804DB" w14:textId="69FB6534"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517C7B38" w14:textId="77777777" w:rsidR="00EB2B3F" w:rsidRPr="00EB2B3F" w:rsidRDefault="00572141" w:rsidP="00572141">
            <w:pPr>
              <w:jc w:val="center"/>
              <w:rPr>
                <w:rFonts w:cs="Times New Roman"/>
                <w:bCs/>
                <w:sz w:val="18"/>
                <w:szCs w:val="18"/>
              </w:rPr>
            </w:pPr>
            <w:r w:rsidRPr="00EB2B3F">
              <w:rPr>
                <w:rFonts w:cs="Times New Roman"/>
                <w:bCs/>
                <w:sz w:val="18"/>
                <w:szCs w:val="18"/>
              </w:rPr>
              <w:t xml:space="preserve">Залучено </w:t>
            </w:r>
          </w:p>
          <w:p w14:paraId="6FCF2730" w14:textId="1FC48705" w:rsidR="00572141" w:rsidRPr="00EB2B3F" w:rsidRDefault="00572141" w:rsidP="00572141">
            <w:pPr>
              <w:jc w:val="center"/>
              <w:rPr>
                <w:rFonts w:cs="Times New Roman"/>
                <w:sz w:val="18"/>
                <w:szCs w:val="18"/>
              </w:rPr>
            </w:pPr>
            <w:r w:rsidRPr="00EB2B3F">
              <w:rPr>
                <w:rFonts w:cs="Times New Roman"/>
                <w:bCs/>
                <w:sz w:val="18"/>
                <w:szCs w:val="18"/>
              </w:rPr>
              <w:t xml:space="preserve">1500 </w:t>
            </w:r>
            <w:r w:rsidRPr="00EB2B3F">
              <w:rPr>
                <w:rFonts w:cs="Times New Roman"/>
                <w:sz w:val="18"/>
                <w:szCs w:val="18"/>
              </w:rPr>
              <w:t>відвідувачів</w:t>
            </w:r>
          </w:p>
        </w:tc>
        <w:tc>
          <w:tcPr>
            <w:tcW w:w="1904" w:type="dxa"/>
          </w:tcPr>
          <w:p w14:paraId="791F5046" w14:textId="2A5CBA59" w:rsidR="00572141" w:rsidRPr="00EB2B3F" w:rsidRDefault="00572141" w:rsidP="00572141">
            <w:pPr>
              <w:jc w:val="center"/>
              <w:rPr>
                <w:rFonts w:cs="Times New Roman"/>
                <w:sz w:val="18"/>
                <w:szCs w:val="18"/>
              </w:rPr>
            </w:pPr>
            <w:r w:rsidRPr="00EB2B3F">
              <w:rPr>
                <w:rFonts w:cs="Times New Roman"/>
                <w:bCs/>
                <w:iCs/>
                <w:sz w:val="18"/>
                <w:szCs w:val="18"/>
                <w:shd w:val="clear" w:color="auto" w:fill="FFFFFF"/>
              </w:rPr>
              <w:t>Здійснюється постійно</w:t>
            </w:r>
          </w:p>
        </w:tc>
        <w:tc>
          <w:tcPr>
            <w:tcW w:w="2880" w:type="dxa"/>
          </w:tcPr>
          <w:p w14:paraId="415786BD" w14:textId="1EB70EF4" w:rsidR="00572141" w:rsidRPr="00EB2B3F" w:rsidRDefault="00572141" w:rsidP="006D2D6F">
            <w:pPr>
              <w:spacing w:line="160" w:lineRule="exact"/>
              <w:ind w:left="-57" w:right="-57"/>
              <w:jc w:val="both"/>
              <w:rPr>
                <w:rFonts w:cs="Times New Roman"/>
                <w:b/>
                <w:sz w:val="18"/>
                <w:szCs w:val="18"/>
              </w:rPr>
            </w:pPr>
            <w:r w:rsidRPr="00EB2B3F">
              <w:rPr>
                <w:rFonts w:cs="Times New Roman"/>
                <w:sz w:val="18"/>
                <w:szCs w:val="18"/>
              </w:rPr>
              <w:t>Проєкт «Фабрика моди» розпочато з метою створення умов для розвитку креативних індустрій області, зокрема індустрії моди, представлення просвітницької складової щодо історії моди України, демонстрації досягнень дизайнерських осередків навчальних закладів області, популяризації української моди як елементу деколонізації та формування нового споживача української моди, виявлення, фіксації та поширення креативних тенденцій дизайну, створення умов для творчої самореалізації населення області в царині креативних індустрій</w:t>
            </w:r>
            <w:r w:rsidR="00C87A22" w:rsidRPr="00EB2B3F">
              <w:rPr>
                <w:rFonts w:cs="Times New Roman"/>
                <w:sz w:val="18"/>
                <w:szCs w:val="18"/>
              </w:rPr>
              <w:t>.</w:t>
            </w:r>
          </w:p>
        </w:tc>
        <w:tc>
          <w:tcPr>
            <w:tcW w:w="1757" w:type="dxa"/>
          </w:tcPr>
          <w:p w14:paraId="55D8DD7F" w14:textId="51F14506" w:rsidR="00572141" w:rsidRPr="00EB2B3F" w:rsidRDefault="00572141" w:rsidP="00972D94">
            <w:pPr>
              <w:ind w:right="-57"/>
              <w:jc w:val="both"/>
              <w:rPr>
                <w:rFonts w:cs="Times New Roman"/>
                <w:sz w:val="18"/>
                <w:szCs w:val="18"/>
              </w:rPr>
            </w:pPr>
            <w:r w:rsidRPr="00EB2B3F">
              <w:rPr>
                <w:rFonts w:cs="Times New Roman"/>
                <w:b/>
                <w:bCs/>
                <w:sz w:val="18"/>
                <w:szCs w:val="18"/>
              </w:rPr>
              <w:t>-</w:t>
            </w:r>
          </w:p>
        </w:tc>
      </w:tr>
      <w:tr w:rsidR="00572141" w:rsidRPr="00972D94" w14:paraId="33A9CF5A" w14:textId="77777777" w:rsidTr="00404D41">
        <w:tc>
          <w:tcPr>
            <w:tcW w:w="2536" w:type="dxa"/>
          </w:tcPr>
          <w:p w14:paraId="16E92701" w14:textId="3C03C29C" w:rsidR="00572141" w:rsidRPr="00EB2B3F" w:rsidRDefault="00572141" w:rsidP="00572141">
            <w:pPr>
              <w:jc w:val="center"/>
              <w:rPr>
                <w:rFonts w:cs="Times New Roman"/>
                <w:sz w:val="18"/>
                <w:szCs w:val="18"/>
              </w:rPr>
            </w:pPr>
            <w:r w:rsidRPr="00EB2B3F">
              <w:rPr>
                <w:rFonts w:cs="Times New Roman"/>
                <w:sz w:val="18"/>
                <w:szCs w:val="18"/>
              </w:rPr>
              <w:t>3.3.3. Створення умов для активної творчої діяльності.</w:t>
            </w:r>
          </w:p>
        </w:tc>
        <w:tc>
          <w:tcPr>
            <w:tcW w:w="2724" w:type="dxa"/>
          </w:tcPr>
          <w:p w14:paraId="098A084A" w14:textId="026E9955" w:rsidR="00572141" w:rsidRPr="00EB2B3F" w:rsidRDefault="00572141" w:rsidP="00572141">
            <w:pPr>
              <w:jc w:val="center"/>
              <w:rPr>
                <w:rFonts w:cs="Times New Roman"/>
                <w:sz w:val="18"/>
                <w:szCs w:val="18"/>
              </w:rPr>
            </w:pPr>
            <w:r w:rsidRPr="00EB2B3F">
              <w:rPr>
                <w:rFonts w:cs="Times New Roman"/>
                <w:sz w:val="18"/>
                <w:szCs w:val="18"/>
              </w:rPr>
              <w:t xml:space="preserve">3.37. Організація </w:t>
            </w:r>
            <w:proofErr w:type="spellStart"/>
            <w:r w:rsidRPr="00EB2B3F">
              <w:rPr>
                <w:rFonts w:cs="Times New Roman"/>
                <w:sz w:val="18"/>
                <w:szCs w:val="18"/>
              </w:rPr>
              <w:t>форумно</w:t>
            </w:r>
            <w:proofErr w:type="spellEnd"/>
            <w:r w:rsidRPr="00EB2B3F">
              <w:rPr>
                <w:rFonts w:cs="Times New Roman"/>
                <w:sz w:val="18"/>
                <w:szCs w:val="18"/>
              </w:rPr>
              <w:t>-фестивальної діяльності Житомирської області</w:t>
            </w:r>
          </w:p>
        </w:tc>
        <w:tc>
          <w:tcPr>
            <w:tcW w:w="1359" w:type="dxa"/>
          </w:tcPr>
          <w:p w14:paraId="0F6CB7D5" w14:textId="6C665E92"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723C873C" w14:textId="77777777" w:rsidR="00EB2B3F" w:rsidRPr="00EB2B3F" w:rsidRDefault="00572141" w:rsidP="00572141">
            <w:pPr>
              <w:jc w:val="center"/>
              <w:rPr>
                <w:rFonts w:cs="Times New Roman"/>
                <w:sz w:val="18"/>
                <w:szCs w:val="18"/>
              </w:rPr>
            </w:pPr>
            <w:r w:rsidRPr="00EB2B3F">
              <w:rPr>
                <w:rFonts w:cs="Times New Roman"/>
                <w:sz w:val="18"/>
                <w:szCs w:val="18"/>
              </w:rPr>
              <w:t xml:space="preserve">Залучено </w:t>
            </w:r>
          </w:p>
          <w:p w14:paraId="58D51BA7" w14:textId="03F53D47" w:rsidR="00572141" w:rsidRPr="00EB2B3F" w:rsidRDefault="00572141" w:rsidP="00572141">
            <w:pPr>
              <w:jc w:val="center"/>
              <w:rPr>
                <w:rFonts w:cs="Times New Roman"/>
                <w:sz w:val="18"/>
                <w:szCs w:val="18"/>
              </w:rPr>
            </w:pPr>
            <w:r w:rsidRPr="00EB2B3F">
              <w:rPr>
                <w:rFonts w:cs="Times New Roman"/>
                <w:sz w:val="18"/>
                <w:szCs w:val="18"/>
              </w:rPr>
              <w:t>1000 відвідувачів</w:t>
            </w:r>
          </w:p>
        </w:tc>
        <w:tc>
          <w:tcPr>
            <w:tcW w:w="1904" w:type="dxa"/>
          </w:tcPr>
          <w:p w14:paraId="0292B521" w14:textId="681E46A0" w:rsidR="00572141" w:rsidRPr="00EB2B3F" w:rsidRDefault="00572141" w:rsidP="00572141">
            <w:pPr>
              <w:jc w:val="center"/>
              <w:rPr>
                <w:rFonts w:cs="Times New Roman"/>
                <w:sz w:val="18"/>
                <w:szCs w:val="18"/>
              </w:rPr>
            </w:pPr>
            <w:r w:rsidRPr="00EB2B3F">
              <w:rPr>
                <w:rFonts w:cs="Times New Roman"/>
                <w:bCs/>
                <w:sz w:val="18"/>
                <w:szCs w:val="18"/>
              </w:rPr>
              <w:t>Здійснюється постійно</w:t>
            </w:r>
          </w:p>
        </w:tc>
        <w:tc>
          <w:tcPr>
            <w:tcW w:w="2880" w:type="dxa"/>
          </w:tcPr>
          <w:p w14:paraId="6C885B96" w14:textId="71292B8D" w:rsidR="00572141" w:rsidRPr="00EB2B3F" w:rsidRDefault="00572141" w:rsidP="006D2D6F">
            <w:pPr>
              <w:spacing w:line="160" w:lineRule="exact"/>
              <w:ind w:left="-57" w:right="-57"/>
              <w:jc w:val="both"/>
              <w:rPr>
                <w:rFonts w:cs="Times New Roman"/>
                <w:sz w:val="18"/>
                <w:szCs w:val="18"/>
              </w:rPr>
            </w:pPr>
            <w:r w:rsidRPr="00EB2B3F">
              <w:rPr>
                <w:rFonts w:cs="Times New Roman"/>
                <w:sz w:val="18"/>
                <w:szCs w:val="18"/>
              </w:rPr>
              <w:t>До Дня захисників та захисниць України були започатковані та проведені вперше фестивалі військово-патріотичної творчості «Мистецький полігон» і «Вартові неба», заходи до Дня пам’яті жертв Голодоморів.</w:t>
            </w:r>
          </w:p>
          <w:p w14:paraId="513B7633" w14:textId="602D2D48" w:rsidR="00572141" w:rsidRPr="00EB2B3F" w:rsidRDefault="00572141" w:rsidP="006D2D6F">
            <w:pPr>
              <w:spacing w:line="160" w:lineRule="exact"/>
              <w:ind w:left="-57" w:right="-57"/>
              <w:jc w:val="both"/>
              <w:rPr>
                <w:rFonts w:cs="Times New Roman"/>
                <w:sz w:val="18"/>
                <w:szCs w:val="18"/>
              </w:rPr>
            </w:pPr>
            <w:r w:rsidRPr="00EB2B3F">
              <w:rPr>
                <w:rFonts w:cs="Times New Roman"/>
                <w:sz w:val="18"/>
                <w:szCs w:val="18"/>
              </w:rPr>
              <w:t xml:space="preserve">Протягом 2023 року на підтримку ЗСУ та ВПО підвідомчими установами було проведено </w:t>
            </w:r>
            <w:r w:rsidR="00EB2B3F" w:rsidRPr="00EB2B3F">
              <w:rPr>
                <w:rFonts w:cs="Times New Roman"/>
                <w:sz w:val="18"/>
                <w:szCs w:val="18"/>
              </w:rPr>
              <w:t xml:space="preserve">                     </w:t>
            </w:r>
            <w:r w:rsidRPr="00EB2B3F">
              <w:rPr>
                <w:rFonts w:cs="Times New Roman"/>
                <w:sz w:val="18"/>
                <w:szCs w:val="18"/>
              </w:rPr>
              <w:t>139 заходів, під час яких було зібрано 207 тис. гривень.</w:t>
            </w:r>
          </w:p>
        </w:tc>
        <w:tc>
          <w:tcPr>
            <w:tcW w:w="1757" w:type="dxa"/>
          </w:tcPr>
          <w:p w14:paraId="713259BE" w14:textId="77777777" w:rsidR="00572141" w:rsidRPr="00EB2B3F" w:rsidRDefault="00572141" w:rsidP="00972D94">
            <w:pPr>
              <w:ind w:right="-57"/>
              <w:jc w:val="both"/>
              <w:rPr>
                <w:rFonts w:cs="Times New Roman"/>
                <w:sz w:val="18"/>
                <w:szCs w:val="18"/>
              </w:rPr>
            </w:pPr>
          </w:p>
        </w:tc>
      </w:tr>
      <w:tr w:rsidR="00572141" w:rsidRPr="00972D94" w14:paraId="6D9137B6" w14:textId="77777777" w:rsidTr="00404D41">
        <w:tc>
          <w:tcPr>
            <w:tcW w:w="2536" w:type="dxa"/>
          </w:tcPr>
          <w:p w14:paraId="148476F5" w14:textId="7C8E4630" w:rsidR="00572141" w:rsidRPr="00EB2B3F" w:rsidRDefault="00572141" w:rsidP="00572141">
            <w:pPr>
              <w:jc w:val="center"/>
              <w:rPr>
                <w:rFonts w:cs="Times New Roman"/>
                <w:sz w:val="18"/>
                <w:szCs w:val="18"/>
              </w:rPr>
            </w:pPr>
            <w:r w:rsidRPr="00EB2B3F">
              <w:rPr>
                <w:rFonts w:cs="Times New Roman"/>
                <w:sz w:val="18"/>
                <w:szCs w:val="18"/>
              </w:rPr>
              <w:t>3.3.3. Створення умов для активної творчої діяльності.</w:t>
            </w:r>
          </w:p>
        </w:tc>
        <w:tc>
          <w:tcPr>
            <w:tcW w:w="2724" w:type="dxa"/>
          </w:tcPr>
          <w:p w14:paraId="38D43E84" w14:textId="1449EDBC" w:rsidR="00572141" w:rsidRPr="00EB2B3F" w:rsidRDefault="00572141" w:rsidP="00572141">
            <w:pPr>
              <w:jc w:val="center"/>
              <w:rPr>
                <w:rFonts w:cs="Times New Roman"/>
                <w:sz w:val="18"/>
                <w:szCs w:val="18"/>
              </w:rPr>
            </w:pPr>
            <w:r w:rsidRPr="00EB2B3F">
              <w:rPr>
                <w:rFonts w:cs="Times New Roman"/>
                <w:sz w:val="18"/>
                <w:szCs w:val="18"/>
              </w:rPr>
              <w:t xml:space="preserve">3.38. </w:t>
            </w:r>
            <w:proofErr w:type="spellStart"/>
            <w:r w:rsidRPr="00EB2B3F">
              <w:rPr>
                <w:rFonts w:cs="Times New Roman"/>
                <w:sz w:val="18"/>
                <w:szCs w:val="18"/>
              </w:rPr>
              <w:t>Медіахаб</w:t>
            </w:r>
            <w:proofErr w:type="spellEnd"/>
          </w:p>
        </w:tc>
        <w:tc>
          <w:tcPr>
            <w:tcW w:w="1359" w:type="dxa"/>
          </w:tcPr>
          <w:p w14:paraId="416F198E" w14:textId="2E46E959"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5E3440FD" w14:textId="69D14496" w:rsidR="00572141" w:rsidRPr="00EB2B3F" w:rsidRDefault="00572141" w:rsidP="00572141">
            <w:pPr>
              <w:jc w:val="center"/>
              <w:rPr>
                <w:rFonts w:cs="Times New Roman"/>
                <w:sz w:val="18"/>
                <w:szCs w:val="18"/>
              </w:rPr>
            </w:pPr>
            <w:r w:rsidRPr="00EB2B3F">
              <w:rPr>
                <w:rFonts w:cs="Times New Roman"/>
                <w:color w:val="000000"/>
                <w:sz w:val="18"/>
                <w:szCs w:val="18"/>
              </w:rPr>
              <w:t>Створено медіахаб</w:t>
            </w:r>
            <w:r w:rsidR="00EB2B3F" w:rsidRPr="00EB2B3F">
              <w:rPr>
                <w:rFonts w:cs="Times New Roman"/>
                <w:color w:val="000000"/>
                <w:sz w:val="18"/>
                <w:szCs w:val="18"/>
              </w:rPr>
              <w:t>и</w:t>
            </w:r>
          </w:p>
        </w:tc>
        <w:tc>
          <w:tcPr>
            <w:tcW w:w="1904" w:type="dxa"/>
            <w:vAlign w:val="center"/>
          </w:tcPr>
          <w:p w14:paraId="15AE130A" w14:textId="291F5052" w:rsidR="00572141" w:rsidRPr="00EB2B3F" w:rsidRDefault="00572141" w:rsidP="00572141">
            <w:pPr>
              <w:jc w:val="center"/>
              <w:rPr>
                <w:rFonts w:cs="Times New Roman"/>
                <w:sz w:val="18"/>
                <w:szCs w:val="18"/>
              </w:rPr>
            </w:pPr>
            <w:r w:rsidRPr="00EB2B3F">
              <w:rPr>
                <w:rFonts w:cs="Times New Roman"/>
                <w:color w:val="000000"/>
                <w:sz w:val="18"/>
                <w:szCs w:val="18"/>
                <w:shd w:val="clear" w:color="auto" w:fill="FFFFFF"/>
              </w:rPr>
              <w:t>Не розпочато здійснення.</w:t>
            </w:r>
          </w:p>
        </w:tc>
        <w:tc>
          <w:tcPr>
            <w:tcW w:w="2880" w:type="dxa"/>
            <w:vAlign w:val="center"/>
          </w:tcPr>
          <w:p w14:paraId="521D140A" w14:textId="276A4396" w:rsidR="00572141" w:rsidRPr="00EB2B3F" w:rsidRDefault="00572141" w:rsidP="00972D94">
            <w:pPr>
              <w:spacing w:line="200" w:lineRule="exact"/>
              <w:ind w:left="-57" w:right="-57"/>
              <w:jc w:val="both"/>
              <w:rPr>
                <w:rFonts w:cs="Times New Roman"/>
                <w:sz w:val="18"/>
                <w:szCs w:val="18"/>
              </w:rPr>
            </w:pPr>
          </w:p>
        </w:tc>
        <w:tc>
          <w:tcPr>
            <w:tcW w:w="1757" w:type="dxa"/>
            <w:vAlign w:val="center"/>
          </w:tcPr>
          <w:p w14:paraId="4096A052" w14:textId="436C9833" w:rsidR="00572141" w:rsidRPr="00EB2B3F" w:rsidRDefault="00572141" w:rsidP="00972D94">
            <w:pPr>
              <w:ind w:right="-57"/>
              <w:jc w:val="both"/>
              <w:rPr>
                <w:rFonts w:cs="Times New Roman"/>
                <w:sz w:val="18"/>
                <w:szCs w:val="18"/>
              </w:rPr>
            </w:pPr>
            <w:r w:rsidRPr="00EB2B3F">
              <w:rPr>
                <w:rFonts w:cs="Times New Roman"/>
                <w:color w:val="000000"/>
                <w:sz w:val="18"/>
                <w:szCs w:val="18"/>
              </w:rPr>
              <w:t>Відсутність фінансування.</w:t>
            </w:r>
          </w:p>
        </w:tc>
      </w:tr>
      <w:tr w:rsidR="00572141" w:rsidRPr="00972D94" w14:paraId="0B376DF6" w14:textId="77777777" w:rsidTr="00404D41">
        <w:tc>
          <w:tcPr>
            <w:tcW w:w="2536" w:type="dxa"/>
          </w:tcPr>
          <w:p w14:paraId="77133DB8" w14:textId="7F1034BD" w:rsidR="00572141" w:rsidRPr="00EB2B3F" w:rsidRDefault="00572141" w:rsidP="00572141">
            <w:pPr>
              <w:jc w:val="center"/>
              <w:rPr>
                <w:rFonts w:cs="Times New Roman"/>
                <w:sz w:val="18"/>
                <w:szCs w:val="18"/>
              </w:rPr>
            </w:pPr>
            <w:r w:rsidRPr="00EB2B3F">
              <w:rPr>
                <w:rFonts w:cs="Times New Roman"/>
                <w:sz w:val="18"/>
                <w:szCs w:val="18"/>
              </w:rPr>
              <w:t>3.3.3. Створення умов для активної творчої діяльності.</w:t>
            </w:r>
          </w:p>
        </w:tc>
        <w:tc>
          <w:tcPr>
            <w:tcW w:w="2724" w:type="dxa"/>
          </w:tcPr>
          <w:p w14:paraId="3833BEBF" w14:textId="49AA007D" w:rsidR="00572141" w:rsidRPr="00EB2B3F" w:rsidRDefault="00572141" w:rsidP="00572141">
            <w:pPr>
              <w:jc w:val="center"/>
              <w:rPr>
                <w:rFonts w:cs="Times New Roman"/>
                <w:sz w:val="18"/>
                <w:szCs w:val="18"/>
              </w:rPr>
            </w:pPr>
            <w:r w:rsidRPr="00EB2B3F">
              <w:rPr>
                <w:rFonts w:cs="Times New Roman"/>
                <w:sz w:val="18"/>
                <w:szCs w:val="18"/>
              </w:rPr>
              <w:t xml:space="preserve">3.39. Резиденція </w:t>
            </w:r>
            <w:proofErr w:type="spellStart"/>
            <w:r w:rsidRPr="00EB2B3F">
              <w:rPr>
                <w:rFonts w:cs="Times New Roman"/>
                <w:sz w:val="18"/>
                <w:szCs w:val="18"/>
              </w:rPr>
              <w:t>Різома</w:t>
            </w:r>
            <w:proofErr w:type="spellEnd"/>
          </w:p>
        </w:tc>
        <w:tc>
          <w:tcPr>
            <w:tcW w:w="1359" w:type="dxa"/>
          </w:tcPr>
          <w:p w14:paraId="34296574" w14:textId="7172BACB"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3325D23B" w14:textId="07EBFF68" w:rsidR="00572141" w:rsidRPr="00EB2B3F" w:rsidRDefault="00572141" w:rsidP="00572141">
            <w:pPr>
              <w:jc w:val="center"/>
              <w:rPr>
                <w:rFonts w:cs="Times New Roman"/>
                <w:sz w:val="18"/>
                <w:szCs w:val="18"/>
              </w:rPr>
            </w:pPr>
            <w:r w:rsidRPr="00EB2B3F">
              <w:rPr>
                <w:rFonts w:cs="Times New Roman"/>
                <w:color w:val="000000"/>
                <w:sz w:val="18"/>
                <w:szCs w:val="18"/>
              </w:rPr>
              <w:t>Створено резиденці</w:t>
            </w:r>
            <w:r w:rsidR="00EB2B3F" w:rsidRPr="00EB2B3F">
              <w:rPr>
                <w:rFonts w:cs="Times New Roman"/>
                <w:color w:val="000000"/>
                <w:sz w:val="18"/>
                <w:szCs w:val="18"/>
              </w:rPr>
              <w:t>ї</w:t>
            </w:r>
          </w:p>
        </w:tc>
        <w:tc>
          <w:tcPr>
            <w:tcW w:w="1904" w:type="dxa"/>
            <w:vAlign w:val="center"/>
          </w:tcPr>
          <w:p w14:paraId="4CFEF906" w14:textId="3817AD87" w:rsidR="00572141" w:rsidRPr="00EB2B3F" w:rsidRDefault="00572141" w:rsidP="00572141">
            <w:pPr>
              <w:jc w:val="center"/>
              <w:rPr>
                <w:rFonts w:cs="Times New Roman"/>
                <w:sz w:val="18"/>
                <w:szCs w:val="18"/>
              </w:rPr>
            </w:pPr>
            <w:r w:rsidRPr="00EB2B3F">
              <w:rPr>
                <w:rFonts w:cs="Times New Roman"/>
                <w:color w:val="000000"/>
                <w:sz w:val="18"/>
                <w:szCs w:val="18"/>
                <w:shd w:val="clear" w:color="auto" w:fill="FFFFFF"/>
              </w:rPr>
              <w:t>Не розпочато здійснення.</w:t>
            </w:r>
          </w:p>
        </w:tc>
        <w:tc>
          <w:tcPr>
            <w:tcW w:w="2880" w:type="dxa"/>
            <w:vAlign w:val="center"/>
          </w:tcPr>
          <w:p w14:paraId="6CA441FB" w14:textId="32AF9DD8" w:rsidR="00572141" w:rsidRPr="00EB2B3F" w:rsidRDefault="00572141" w:rsidP="00972D94">
            <w:pPr>
              <w:spacing w:line="200" w:lineRule="exact"/>
              <w:ind w:left="-57" w:right="-57"/>
              <w:jc w:val="both"/>
              <w:rPr>
                <w:rFonts w:cs="Times New Roman"/>
                <w:sz w:val="18"/>
                <w:szCs w:val="18"/>
              </w:rPr>
            </w:pPr>
          </w:p>
        </w:tc>
        <w:tc>
          <w:tcPr>
            <w:tcW w:w="1757" w:type="dxa"/>
            <w:vAlign w:val="center"/>
          </w:tcPr>
          <w:p w14:paraId="74841C1D" w14:textId="73C35394" w:rsidR="00572141" w:rsidRPr="00EB2B3F" w:rsidRDefault="00572141" w:rsidP="00972D94">
            <w:pPr>
              <w:ind w:right="-57"/>
              <w:jc w:val="both"/>
              <w:rPr>
                <w:rFonts w:cs="Times New Roman"/>
                <w:sz w:val="18"/>
                <w:szCs w:val="18"/>
              </w:rPr>
            </w:pPr>
            <w:r w:rsidRPr="00EB2B3F">
              <w:rPr>
                <w:rFonts w:cs="Times New Roman"/>
                <w:color w:val="000000"/>
                <w:sz w:val="18"/>
                <w:szCs w:val="18"/>
              </w:rPr>
              <w:t>Відсутність фінансування.</w:t>
            </w:r>
          </w:p>
        </w:tc>
      </w:tr>
      <w:tr w:rsidR="00572141" w:rsidRPr="00972D94" w14:paraId="27AEEB90" w14:textId="77777777" w:rsidTr="00404D41">
        <w:tc>
          <w:tcPr>
            <w:tcW w:w="2536" w:type="dxa"/>
          </w:tcPr>
          <w:p w14:paraId="68823FB8" w14:textId="16AD7622" w:rsidR="00572141" w:rsidRPr="00EB2B3F" w:rsidRDefault="00572141" w:rsidP="00572141">
            <w:pPr>
              <w:jc w:val="center"/>
              <w:rPr>
                <w:rFonts w:cs="Times New Roman"/>
                <w:sz w:val="18"/>
                <w:szCs w:val="18"/>
              </w:rPr>
            </w:pPr>
            <w:r w:rsidRPr="00EB2B3F">
              <w:rPr>
                <w:rFonts w:cs="Times New Roman"/>
                <w:sz w:val="18"/>
                <w:szCs w:val="18"/>
              </w:rPr>
              <w:t>3.3.4.Формування української громадянської ідентичності населення шляхом  національно-патріотичного виховання та формування спроможного і розвинутого молодого покоління</w:t>
            </w:r>
          </w:p>
        </w:tc>
        <w:tc>
          <w:tcPr>
            <w:tcW w:w="2724" w:type="dxa"/>
          </w:tcPr>
          <w:p w14:paraId="67D36F60" w14:textId="4B9EC0BD" w:rsidR="00572141" w:rsidRPr="00EB2B3F" w:rsidRDefault="00572141" w:rsidP="00572141">
            <w:pPr>
              <w:jc w:val="center"/>
              <w:rPr>
                <w:rFonts w:cs="Times New Roman"/>
                <w:sz w:val="18"/>
                <w:szCs w:val="18"/>
              </w:rPr>
            </w:pPr>
            <w:r w:rsidRPr="00EB2B3F">
              <w:rPr>
                <w:rFonts w:cs="Times New Roman"/>
                <w:sz w:val="18"/>
                <w:szCs w:val="18"/>
              </w:rPr>
              <w:t>3.40. Створення обласного молодіжного центру та молодіжних центрів, хабів/просторів на місцевому рівні</w:t>
            </w:r>
          </w:p>
        </w:tc>
        <w:tc>
          <w:tcPr>
            <w:tcW w:w="1359" w:type="dxa"/>
          </w:tcPr>
          <w:p w14:paraId="3564A78B" w14:textId="5974F82D" w:rsidR="00572141" w:rsidRPr="00EB2B3F" w:rsidRDefault="00572141" w:rsidP="00572141">
            <w:pPr>
              <w:jc w:val="center"/>
              <w:rPr>
                <w:rFonts w:cs="Times New Roman"/>
                <w:sz w:val="18"/>
                <w:szCs w:val="18"/>
              </w:rPr>
            </w:pPr>
            <w:r w:rsidRPr="00EB2B3F">
              <w:rPr>
                <w:rFonts w:eastAsia="Times New Roman" w:cs="Times New Roman"/>
                <w:sz w:val="18"/>
                <w:szCs w:val="18"/>
                <w:lang w:eastAsia="ru-RU"/>
              </w:rPr>
              <w:t>2021-2023</w:t>
            </w:r>
          </w:p>
        </w:tc>
        <w:tc>
          <w:tcPr>
            <w:tcW w:w="2064" w:type="dxa"/>
          </w:tcPr>
          <w:p w14:paraId="717C4806" w14:textId="19B85217" w:rsidR="00572141" w:rsidRPr="00EB2B3F" w:rsidRDefault="00572141" w:rsidP="00572141">
            <w:pPr>
              <w:jc w:val="center"/>
              <w:rPr>
                <w:rFonts w:cs="Times New Roman"/>
                <w:sz w:val="18"/>
                <w:szCs w:val="18"/>
              </w:rPr>
            </w:pPr>
            <w:r w:rsidRPr="00EB2B3F">
              <w:rPr>
                <w:rFonts w:cs="Times New Roman"/>
                <w:bCs/>
                <w:kern w:val="24"/>
                <w:sz w:val="18"/>
                <w:szCs w:val="18"/>
              </w:rPr>
              <w:t>Проведено 7 заходів</w:t>
            </w:r>
          </w:p>
        </w:tc>
        <w:tc>
          <w:tcPr>
            <w:tcW w:w="1904" w:type="dxa"/>
          </w:tcPr>
          <w:p w14:paraId="47E407CA" w14:textId="4F320795" w:rsidR="00572141" w:rsidRPr="00EB2B3F" w:rsidRDefault="00572141" w:rsidP="00572141">
            <w:pPr>
              <w:jc w:val="center"/>
              <w:rPr>
                <w:rFonts w:cs="Times New Roman"/>
                <w:sz w:val="18"/>
                <w:szCs w:val="18"/>
              </w:rPr>
            </w:pPr>
            <w:r w:rsidRPr="00EB2B3F">
              <w:rPr>
                <w:rFonts w:cs="Times New Roman"/>
                <w:bCs/>
                <w:kern w:val="24"/>
                <w:sz w:val="18"/>
                <w:szCs w:val="18"/>
              </w:rPr>
              <w:t>Здійснено</w:t>
            </w:r>
          </w:p>
        </w:tc>
        <w:tc>
          <w:tcPr>
            <w:tcW w:w="2880" w:type="dxa"/>
          </w:tcPr>
          <w:p w14:paraId="4D59C70E" w14:textId="4D77537E" w:rsidR="00572141" w:rsidRPr="00EB2B3F" w:rsidRDefault="00572141" w:rsidP="006D2D6F">
            <w:pPr>
              <w:spacing w:line="180" w:lineRule="exact"/>
              <w:ind w:left="-57" w:right="-57"/>
              <w:jc w:val="both"/>
              <w:rPr>
                <w:rFonts w:cs="Times New Roman"/>
                <w:bCs/>
                <w:sz w:val="18"/>
                <w:szCs w:val="18"/>
              </w:rPr>
            </w:pPr>
            <w:r w:rsidRPr="00EB2B3F">
              <w:rPr>
                <w:rFonts w:cs="Times New Roman"/>
                <w:sz w:val="18"/>
                <w:szCs w:val="18"/>
              </w:rPr>
              <w:t>Н</w:t>
            </w:r>
            <w:r w:rsidRPr="00EB2B3F">
              <w:rPr>
                <w:rFonts w:eastAsia="Calibri" w:cs="Times New Roman"/>
                <w:sz w:val="18"/>
                <w:szCs w:val="18"/>
              </w:rPr>
              <w:t xml:space="preserve">а території області функціонує </w:t>
            </w:r>
            <w:r w:rsidR="00EB2B3F" w:rsidRPr="00EB2B3F">
              <w:rPr>
                <w:rFonts w:eastAsia="Calibri" w:cs="Times New Roman"/>
                <w:sz w:val="18"/>
                <w:szCs w:val="18"/>
              </w:rPr>
              <w:t xml:space="preserve">            </w:t>
            </w:r>
            <w:r w:rsidRPr="00EB2B3F">
              <w:rPr>
                <w:rFonts w:eastAsia="Calibri" w:cs="Times New Roman"/>
                <w:sz w:val="18"/>
                <w:szCs w:val="18"/>
              </w:rPr>
              <w:t xml:space="preserve">33 молодіжних центри та простори, а саме: 2 молодіжних центра (юридична установа) та 31 простір. З них у 2023 році відкрито </w:t>
            </w:r>
            <w:r w:rsidR="00EB2B3F" w:rsidRPr="00EB2B3F">
              <w:rPr>
                <w:rFonts w:eastAsia="Calibri" w:cs="Times New Roman"/>
                <w:sz w:val="18"/>
                <w:szCs w:val="18"/>
              </w:rPr>
              <w:t xml:space="preserve">                     </w:t>
            </w:r>
            <w:r w:rsidRPr="00EB2B3F">
              <w:rPr>
                <w:rFonts w:eastAsia="Calibri" w:cs="Times New Roman"/>
                <w:sz w:val="18"/>
                <w:szCs w:val="18"/>
              </w:rPr>
              <w:t xml:space="preserve">14 просторів, які функціонують </w:t>
            </w:r>
            <w:r w:rsidRPr="00EB2B3F">
              <w:rPr>
                <w:rFonts w:cs="Times New Roman"/>
                <w:bCs/>
                <w:sz w:val="18"/>
                <w:szCs w:val="18"/>
              </w:rPr>
              <w:t>на базі інститутів громадянського суспільства, будинків культури, бібліотек, центрів позашкільної освіти.</w:t>
            </w:r>
          </w:p>
          <w:p w14:paraId="08363B75" w14:textId="77777777" w:rsidR="00572141" w:rsidRPr="00EB2B3F" w:rsidRDefault="00572141" w:rsidP="006D2D6F">
            <w:pPr>
              <w:spacing w:line="180" w:lineRule="exact"/>
              <w:ind w:left="-57" w:right="-57"/>
              <w:jc w:val="both"/>
              <w:rPr>
                <w:rFonts w:cs="Times New Roman"/>
                <w:sz w:val="18"/>
                <w:szCs w:val="18"/>
              </w:rPr>
            </w:pPr>
            <w:r w:rsidRPr="00EB2B3F">
              <w:rPr>
                <w:rFonts w:cs="Times New Roman"/>
                <w:bCs/>
                <w:sz w:val="18"/>
                <w:szCs w:val="18"/>
              </w:rPr>
              <w:t xml:space="preserve">Заходи в молодіжних центрах, просторах/хабах виконуються відповідно до завдань та напрямів діяльності у сфері молодіжної політики та </w:t>
            </w:r>
            <w:r w:rsidRPr="00EB2B3F">
              <w:rPr>
                <w:rFonts w:cs="Times New Roman"/>
                <w:kern w:val="1"/>
                <w:sz w:val="18"/>
                <w:szCs w:val="18"/>
              </w:rPr>
              <w:t>у сфері утвердження української національної та  громадянської ідентичності</w:t>
            </w:r>
            <w:r w:rsidRPr="00EB2B3F">
              <w:rPr>
                <w:rFonts w:cs="Times New Roman"/>
                <w:bCs/>
                <w:sz w:val="18"/>
                <w:szCs w:val="18"/>
              </w:rPr>
              <w:t>.</w:t>
            </w:r>
            <w:r w:rsidRPr="00EB2B3F">
              <w:rPr>
                <w:rFonts w:cs="Times New Roman"/>
                <w:sz w:val="18"/>
                <w:szCs w:val="18"/>
              </w:rPr>
              <w:t xml:space="preserve"> </w:t>
            </w:r>
          </w:p>
          <w:p w14:paraId="2393A30A" w14:textId="77777777"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 xml:space="preserve">У 2023 році організовано і проведені 2 онлайн-семінари на тему: </w:t>
            </w:r>
          </w:p>
          <w:p w14:paraId="71E27E90" w14:textId="77777777"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lastRenderedPageBreak/>
              <w:t>1) «Можливості щодо створення молодіжних центрів/просторів в територіальних громадах»;</w:t>
            </w:r>
          </w:p>
          <w:p w14:paraId="120BA2BB" w14:textId="191E428A" w:rsidR="00572141" w:rsidRPr="00EB2B3F" w:rsidRDefault="00572141" w:rsidP="006D2D6F">
            <w:pPr>
              <w:spacing w:line="180" w:lineRule="exact"/>
              <w:ind w:left="-57" w:right="-57"/>
              <w:jc w:val="both"/>
              <w:rPr>
                <w:rFonts w:cs="Times New Roman"/>
                <w:sz w:val="18"/>
                <w:szCs w:val="18"/>
              </w:rPr>
            </w:pPr>
            <w:r w:rsidRPr="00EB2B3F">
              <w:rPr>
                <w:rFonts w:cs="Times New Roman"/>
                <w:sz w:val="18"/>
                <w:szCs w:val="18"/>
              </w:rPr>
              <w:t xml:space="preserve">2) «Консультування територіальних громад щодо участі у грантовому конкурсі «ТРИМАЙ». </w:t>
            </w:r>
          </w:p>
        </w:tc>
        <w:tc>
          <w:tcPr>
            <w:tcW w:w="1757" w:type="dxa"/>
          </w:tcPr>
          <w:p w14:paraId="636EAB4F" w14:textId="77777777" w:rsidR="00572141" w:rsidRPr="00EB2B3F" w:rsidRDefault="00572141" w:rsidP="00972D94">
            <w:pPr>
              <w:ind w:right="-57"/>
              <w:jc w:val="both"/>
              <w:rPr>
                <w:rFonts w:cs="Times New Roman"/>
                <w:sz w:val="18"/>
                <w:szCs w:val="18"/>
              </w:rPr>
            </w:pPr>
          </w:p>
        </w:tc>
      </w:tr>
      <w:tr w:rsidR="00572141" w:rsidRPr="00972D94" w14:paraId="1F2FB583" w14:textId="77777777" w:rsidTr="00404D41">
        <w:tc>
          <w:tcPr>
            <w:tcW w:w="2536" w:type="dxa"/>
          </w:tcPr>
          <w:p w14:paraId="7C8FC26F" w14:textId="3EAEE3AC" w:rsidR="00572141" w:rsidRPr="00AB5CA4" w:rsidRDefault="00572141" w:rsidP="00572141">
            <w:pPr>
              <w:jc w:val="center"/>
              <w:rPr>
                <w:rFonts w:cs="Times New Roman"/>
                <w:sz w:val="18"/>
                <w:szCs w:val="18"/>
              </w:rPr>
            </w:pPr>
            <w:r w:rsidRPr="00AB5CA4">
              <w:rPr>
                <w:rFonts w:cs="Times New Roman"/>
                <w:sz w:val="18"/>
                <w:szCs w:val="18"/>
              </w:rPr>
              <w:t>3.3.2. Забезпечення доступності культурного простору для всіх груп населення</w:t>
            </w:r>
          </w:p>
        </w:tc>
        <w:tc>
          <w:tcPr>
            <w:tcW w:w="2724" w:type="dxa"/>
          </w:tcPr>
          <w:p w14:paraId="32231556" w14:textId="27DFB1A3" w:rsidR="00572141" w:rsidRPr="00AB5CA4" w:rsidRDefault="00572141" w:rsidP="00572141">
            <w:pPr>
              <w:jc w:val="center"/>
              <w:rPr>
                <w:rFonts w:cs="Times New Roman"/>
                <w:sz w:val="18"/>
                <w:szCs w:val="18"/>
              </w:rPr>
            </w:pPr>
            <w:r w:rsidRPr="00AB5CA4">
              <w:rPr>
                <w:rFonts w:cs="Times New Roman"/>
                <w:sz w:val="18"/>
                <w:szCs w:val="18"/>
              </w:rPr>
              <w:t>3.41. Створення молодіжних рад при</w:t>
            </w:r>
            <w:r w:rsidR="003832E9">
              <w:rPr>
                <w:rFonts w:cs="Times New Roman"/>
                <w:sz w:val="18"/>
                <w:szCs w:val="18"/>
              </w:rPr>
              <w:t xml:space="preserve"> </w:t>
            </w:r>
            <w:r w:rsidRPr="00AB5CA4">
              <w:rPr>
                <w:rFonts w:cs="Times New Roman"/>
                <w:sz w:val="18"/>
                <w:szCs w:val="18"/>
              </w:rPr>
              <w:t>облдержадміністрації/обласній раді/міських, сільських, селищних радах Житомирської</w:t>
            </w:r>
            <w:r w:rsidR="00AB5CA4" w:rsidRPr="00AB5CA4">
              <w:rPr>
                <w:rFonts w:cs="Times New Roman"/>
                <w:sz w:val="18"/>
                <w:szCs w:val="18"/>
              </w:rPr>
              <w:t xml:space="preserve"> </w:t>
            </w:r>
            <w:r w:rsidRPr="00AB5CA4">
              <w:rPr>
                <w:rFonts w:cs="Times New Roman"/>
                <w:sz w:val="18"/>
                <w:szCs w:val="18"/>
              </w:rPr>
              <w:t>області</w:t>
            </w:r>
          </w:p>
        </w:tc>
        <w:tc>
          <w:tcPr>
            <w:tcW w:w="1359" w:type="dxa"/>
          </w:tcPr>
          <w:p w14:paraId="06F64535" w14:textId="7761CF0E" w:rsidR="00572141" w:rsidRPr="00AB5CA4" w:rsidRDefault="00572141" w:rsidP="00572141">
            <w:pPr>
              <w:jc w:val="center"/>
              <w:rPr>
                <w:rFonts w:cs="Times New Roman"/>
                <w:sz w:val="18"/>
                <w:szCs w:val="18"/>
              </w:rPr>
            </w:pPr>
            <w:r w:rsidRPr="00AB5CA4">
              <w:rPr>
                <w:rFonts w:eastAsia="Times New Roman" w:cs="Times New Roman"/>
                <w:sz w:val="18"/>
                <w:szCs w:val="18"/>
                <w:lang w:eastAsia="ru-RU"/>
              </w:rPr>
              <w:t>2021-2023</w:t>
            </w:r>
          </w:p>
        </w:tc>
        <w:tc>
          <w:tcPr>
            <w:tcW w:w="2064" w:type="dxa"/>
          </w:tcPr>
          <w:p w14:paraId="30C9C83D" w14:textId="38EB7516" w:rsidR="00572141" w:rsidRPr="00AB5CA4" w:rsidRDefault="00572141" w:rsidP="00572141">
            <w:pPr>
              <w:jc w:val="center"/>
              <w:rPr>
                <w:rFonts w:cs="Times New Roman"/>
                <w:sz w:val="18"/>
                <w:szCs w:val="18"/>
              </w:rPr>
            </w:pPr>
            <w:r w:rsidRPr="00AB5CA4">
              <w:rPr>
                <w:rFonts w:cs="Times New Roman"/>
                <w:bCs/>
                <w:sz w:val="18"/>
                <w:szCs w:val="18"/>
              </w:rPr>
              <w:t>Проведено 10 заходів</w:t>
            </w:r>
          </w:p>
        </w:tc>
        <w:tc>
          <w:tcPr>
            <w:tcW w:w="1904" w:type="dxa"/>
          </w:tcPr>
          <w:p w14:paraId="481398A9" w14:textId="3BF79560" w:rsidR="00572141" w:rsidRPr="00AB5CA4" w:rsidRDefault="00572141" w:rsidP="00572141">
            <w:pPr>
              <w:jc w:val="center"/>
              <w:rPr>
                <w:rFonts w:cs="Times New Roman"/>
                <w:sz w:val="18"/>
                <w:szCs w:val="18"/>
              </w:rPr>
            </w:pPr>
            <w:r w:rsidRPr="00AB5CA4">
              <w:rPr>
                <w:rFonts w:cs="Times New Roman"/>
                <w:bCs/>
                <w:sz w:val="18"/>
                <w:szCs w:val="18"/>
              </w:rPr>
              <w:t>Здійснено</w:t>
            </w:r>
          </w:p>
        </w:tc>
        <w:tc>
          <w:tcPr>
            <w:tcW w:w="2880" w:type="dxa"/>
          </w:tcPr>
          <w:p w14:paraId="242A4930" w14:textId="77777777" w:rsidR="00572141" w:rsidRPr="00AB5CA4" w:rsidRDefault="00572141" w:rsidP="006D2D6F">
            <w:pPr>
              <w:spacing w:line="180" w:lineRule="exact"/>
              <w:ind w:left="-57" w:right="-57"/>
              <w:jc w:val="both"/>
              <w:rPr>
                <w:rFonts w:cs="Times New Roman"/>
                <w:sz w:val="18"/>
                <w:szCs w:val="18"/>
              </w:rPr>
            </w:pPr>
            <w:r w:rsidRPr="00AB5CA4">
              <w:rPr>
                <w:rFonts w:cs="Times New Roman"/>
                <w:sz w:val="18"/>
                <w:szCs w:val="18"/>
              </w:rPr>
              <w:t xml:space="preserve">В області створено 23 молодіжних ради з них, 15 діючих. </w:t>
            </w:r>
          </w:p>
          <w:p w14:paraId="05466A97" w14:textId="77777777" w:rsidR="00572141" w:rsidRPr="00AB5CA4" w:rsidRDefault="00572141" w:rsidP="006D2D6F">
            <w:pPr>
              <w:spacing w:line="180" w:lineRule="exact"/>
              <w:ind w:left="-57" w:right="-57"/>
              <w:jc w:val="both"/>
              <w:rPr>
                <w:rFonts w:eastAsia="Calibri" w:cs="Times New Roman"/>
                <w:sz w:val="18"/>
                <w:szCs w:val="18"/>
              </w:rPr>
            </w:pPr>
            <w:r w:rsidRPr="00AB5CA4">
              <w:rPr>
                <w:rFonts w:cs="Times New Roman"/>
                <w:sz w:val="18"/>
                <w:szCs w:val="18"/>
              </w:rPr>
              <w:t xml:space="preserve">Відповідно до розпорядження Житомирської військової адміністрації від </w:t>
            </w:r>
            <w:r w:rsidRPr="00AB5CA4">
              <w:rPr>
                <w:rFonts w:eastAsia="Calibri" w:cs="Times New Roman"/>
                <w:sz w:val="18"/>
                <w:szCs w:val="18"/>
              </w:rPr>
              <w:t>16.10.2023 № 463 «Про внесення змін до розпорядження голови Житомирської обласної державної адміністрації від 29.11.2021 № 663»</w:t>
            </w:r>
            <w:r w:rsidRPr="00AB5CA4">
              <w:rPr>
                <w:rFonts w:cs="Times New Roman"/>
                <w:sz w:val="18"/>
                <w:szCs w:val="18"/>
              </w:rPr>
              <w:t xml:space="preserve"> оновлено склад молодіжної ради, </w:t>
            </w:r>
            <w:r w:rsidRPr="00AB5CA4">
              <w:rPr>
                <w:rFonts w:eastAsia="Calibri" w:cs="Times New Roman"/>
                <w:sz w:val="18"/>
                <w:szCs w:val="18"/>
              </w:rPr>
              <w:t xml:space="preserve">проведено установчі збори, обрано голову молодіжної ради та заступників. </w:t>
            </w:r>
          </w:p>
          <w:p w14:paraId="7973E683" w14:textId="77777777" w:rsidR="00572141" w:rsidRPr="00AB5CA4" w:rsidRDefault="00572141" w:rsidP="006D2D6F">
            <w:pPr>
              <w:spacing w:line="180" w:lineRule="exact"/>
              <w:ind w:left="-57" w:right="-57"/>
              <w:jc w:val="both"/>
              <w:rPr>
                <w:rFonts w:cs="Times New Roman"/>
                <w:sz w:val="18"/>
                <w:szCs w:val="18"/>
              </w:rPr>
            </w:pPr>
            <w:r w:rsidRPr="00AB5CA4">
              <w:rPr>
                <w:rFonts w:cs="Times New Roman"/>
                <w:sz w:val="18"/>
                <w:szCs w:val="18"/>
              </w:rPr>
              <w:t xml:space="preserve">Робота щодо вдосконалення механізму реалізації державної молодіжної політики, підтримки молодіжних ініціатив, надання рекомендацій щодо створення та потреб молодіжних рад на місцевому рівні продовжується. </w:t>
            </w:r>
          </w:p>
          <w:p w14:paraId="6E5F309D" w14:textId="77777777" w:rsidR="00572141" w:rsidRPr="00AB5CA4" w:rsidRDefault="00572141" w:rsidP="006D2D6F">
            <w:pPr>
              <w:spacing w:line="180" w:lineRule="exact"/>
              <w:ind w:left="-57" w:right="-57"/>
              <w:jc w:val="both"/>
              <w:rPr>
                <w:rFonts w:eastAsia="Calibri" w:cs="Times New Roman"/>
                <w:sz w:val="18"/>
                <w:szCs w:val="18"/>
              </w:rPr>
            </w:pPr>
            <w:r w:rsidRPr="00AB5CA4">
              <w:rPr>
                <w:rFonts w:eastAsia="Calibri" w:cs="Times New Roman"/>
                <w:sz w:val="18"/>
                <w:szCs w:val="18"/>
              </w:rPr>
              <w:t>У 2023 році організовані та проведені 5 вебінарів:</w:t>
            </w:r>
          </w:p>
          <w:p w14:paraId="54D8EF25" w14:textId="77777777" w:rsidR="00572141" w:rsidRPr="00AB5CA4" w:rsidRDefault="00572141" w:rsidP="006D2D6F">
            <w:pPr>
              <w:spacing w:line="180" w:lineRule="exact"/>
              <w:ind w:left="-57" w:right="-57"/>
              <w:jc w:val="both"/>
              <w:rPr>
                <w:rFonts w:eastAsia="Calibri" w:cs="Times New Roman"/>
                <w:sz w:val="18"/>
                <w:szCs w:val="18"/>
              </w:rPr>
            </w:pPr>
            <w:r w:rsidRPr="00AB5CA4">
              <w:rPr>
                <w:rFonts w:eastAsia="Calibri" w:cs="Times New Roman"/>
                <w:sz w:val="18"/>
                <w:szCs w:val="18"/>
              </w:rPr>
              <w:t>1)«Онлайн-обговорення нормативно-правової документації»;</w:t>
            </w:r>
          </w:p>
          <w:p w14:paraId="215B3EE0" w14:textId="77777777" w:rsidR="00572141" w:rsidRPr="00AB5CA4" w:rsidRDefault="00572141" w:rsidP="006D2D6F">
            <w:pPr>
              <w:spacing w:line="180" w:lineRule="exact"/>
              <w:ind w:left="-57" w:right="-57"/>
              <w:jc w:val="both"/>
              <w:rPr>
                <w:rFonts w:eastAsia="Calibri" w:cs="Times New Roman"/>
                <w:sz w:val="18"/>
                <w:szCs w:val="18"/>
              </w:rPr>
            </w:pPr>
            <w:r w:rsidRPr="00AB5CA4">
              <w:rPr>
                <w:rFonts w:eastAsia="Calibri" w:cs="Times New Roman"/>
                <w:sz w:val="18"/>
                <w:szCs w:val="18"/>
              </w:rPr>
              <w:t>2)«Форми та методи роботи з молоддю»;</w:t>
            </w:r>
          </w:p>
          <w:p w14:paraId="4487E873" w14:textId="77777777" w:rsidR="00572141" w:rsidRPr="00AB5CA4" w:rsidRDefault="00572141" w:rsidP="006D2D6F">
            <w:pPr>
              <w:spacing w:line="180" w:lineRule="exact"/>
              <w:ind w:left="-57" w:right="-57"/>
              <w:jc w:val="both"/>
              <w:rPr>
                <w:rFonts w:eastAsia="Calibri" w:cs="Times New Roman"/>
                <w:sz w:val="18"/>
                <w:szCs w:val="18"/>
              </w:rPr>
            </w:pPr>
            <w:r w:rsidRPr="00AB5CA4">
              <w:rPr>
                <w:rFonts w:eastAsia="Calibri" w:cs="Times New Roman"/>
                <w:sz w:val="18"/>
                <w:szCs w:val="18"/>
              </w:rPr>
              <w:t>3)«Функціонування молодіжних рад Житомирщини»;</w:t>
            </w:r>
          </w:p>
          <w:p w14:paraId="2CED4BC9" w14:textId="77777777" w:rsidR="00572141" w:rsidRPr="00AB5CA4" w:rsidRDefault="00572141" w:rsidP="006D2D6F">
            <w:pPr>
              <w:spacing w:line="180" w:lineRule="exact"/>
              <w:ind w:left="-57" w:right="-57"/>
              <w:jc w:val="both"/>
              <w:rPr>
                <w:rFonts w:eastAsia="Calibri" w:cs="Times New Roman"/>
                <w:sz w:val="18"/>
                <w:szCs w:val="18"/>
              </w:rPr>
            </w:pPr>
            <w:r w:rsidRPr="00AB5CA4">
              <w:rPr>
                <w:rFonts w:eastAsia="Calibri" w:cs="Times New Roman"/>
                <w:sz w:val="18"/>
                <w:szCs w:val="18"/>
              </w:rPr>
              <w:t>4)«Оцінка потреб молоді Житомирщини»;</w:t>
            </w:r>
          </w:p>
          <w:p w14:paraId="32D476B1" w14:textId="268126DA" w:rsidR="00572141" w:rsidRPr="00AB5CA4" w:rsidRDefault="00572141" w:rsidP="006D2D6F">
            <w:pPr>
              <w:spacing w:line="180" w:lineRule="exact"/>
              <w:ind w:left="-57" w:right="-57"/>
              <w:jc w:val="both"/>
              <w:rPr>
                <w:rFonts w:cs="Times New Roman"/>
                <w:sz w:val="18"/>
                <w:szCs w:val="18"/>
              </w:rPr>
            </w:pPr>
            <w:r w:rsidRPr="00AB5CA4">
              <w:rPr>
                <w:rFonts w:eastAsia="Calibri" w:cs="Times New Roman"/>
                <w:sz w:val="18"/>
                <w:szCs w:val="18"/>
              </w:rPr>
              <w:t>5)обласний інформаційно-просвітницький офлайн захід «Молодіжна рада в дії».</w:t>
            </w:r>
          </w:p>
        </w:tc>
        <w:tc>
          <w:tcPr>
            <w:tcW w:w="1757" w:type="dxa"/>
          </w:tcPr>
          <w:p w14:paraId="1BDA4257" w14:textId="77777777" w:rsidR="00572141" w:rsidRPr="00972D94" w:rsidRDefault="00572141" w:rsidP="00972D94">
            <w:pPr>
              <w:ind w:right="-57"/>
              <w:jc w:val="both"/>
              <w:rPr>
                <w:rFonts w:cs="Times New Roman"/>
                <w:sz w:val="18"/>
                <w:szCs w:val="18"/>
              </w:rPr>
            </w:pPr>
          </w:p>
        </w:tc>
      </w:tr>
    </w:tbl>
    <w:p w14:paraId="12F16132" w14:textId="572870DF" w:rsidR="004751F5" w:rsidRDefault="004751F5" w:rsidP="006C0B77">
      <w:pPr>
        <w:spacing w:after="0"/>
        <w:ind w:firstLine="709"/>
        <w:jc w:val="both"/>
      </w:pPr>
    </w:p>
    <w:p w14:paraId="5E1B7486" w14:textId="4F8FE07F" w:rsidR="00EA4C30" w:rsidRDefault="00EA4C30" w:rsidP="006C0B77">
      <w:pPr>
        <w:spacing w:after="0"/>
        <w:ind w:firstLine="709"/>
        <w:jc w:val="both"/>
      </w:pPr>
    </w:p>
    <w:p w14:paraId="5DA44545" w14:textId="77777777" w:rsidR="006D2D6F" w:rsidRDefault="006D2D6F" w:rsidP="006C0B77">
      <w:pPr>
        <w:spacing w:after="0"/>
        <w:ind w:firstLine="709"/>
        <w:jc w:val="both"/>
      </w:pPr>
    </w:p>
    <w:p w14:paraId="574214C8" w14:textId="77777777" w:rsidR="00EA4C30" w:rsidRPr="00084DC3" w:rsidRDefault="00EA4C30" w:rsidP="00EA4C30">
      <w:pPr>
        <w:spacing w:after="0"/>
        <w:ind w:left="992"/>
        <w:rPr>
          <w:rFonts w:cs="Times New Roman"/>
          <w:szCs w:val="28"/>
        </w:rPr>
      </w:pPr>
      <w:r w:rsidRPr="00084DC3">
        <w:rPr>
          <w:rFonts w:cs="Times New Roman"/>
          <w:szCs w:val="28"/>
        </w:rPr>
        <w:t xml:space="preserve">Заступник голови </w:t>
      </w:r>
    </w:p>
    <w:p w14:paraId="1A17E136" w14:textId="4CBBAEA9" w:rsidR="003832E9" w:rsidRPr="00EA4C30" w:rsidRDefault="00EA4C30" w:rsidP="00EA4C30">
      <w:pPr>
        <w:spacing w:after="0"/>
        <w:ind w:left="992"/>
        <w:rPr>
          <w:rFonts w:cs="Times New Roman"/>
          <w:szCs w:val="28"/>
        </w:rPr>
      </w:pPr>
      <w:r w:rsidRPr="00084DC3">
        <w:rPr>
          <w:rFonts w:cs="Times New Roman"/>
          <w:szCs w:val="28"/>
        </w:rPr>
        <w:t>обласної ради</w:t>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r>
      <w:r w:rsidRPr="00084DC3">
        <w:rPr>
          <w:rFonts w:cs="Times New Roman"/>
          <w:szCs w:val="28"/>
        </w:rPr>
        <w:tab/>
        <w:t>Володимир ШИРМА</w:t>
      </w:r>
    </w:p>
    <w:sectPr w:rsidR="003832E9" w:rsidRPr="00EA4C30" w:rsidSect="00AB5D52">
      <w:headerReference w:type="default" r:id="rId8"/>
      <w:pgSz w:w="16838" w:h="11906" w:orient="landscape" w:code="9"/>
      <w:pgMar w:top="1135" w:right="1134" w:bottom="851"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43F85" w14:textId="77777777" w:rsidR="00AB5D52" w:rsidRDefault="00AB5D52" w:rsidP="00AB5D52">
      <w:pPr>
        <w:spacing w:after="0"/>
      </w:pPr>
      <w:r>
        <w:separator/>
      </w:r>
    </w:p>
  </w:endnote>
  <w:endnote w:type="continuationSeparator" w:id="0">
    <w:p w14:paraId="459D8428" w14:textId="77777777" w:rsidR="00AB5D52" w:rsidRDefault="00AB5D52" w:rsidP="00AB5D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58FB9" w14:textId="77777777" w:rsidR="00AB5D52" w:rsidRDefault="00AB5D52" w:rsidP="00AB5D52">
      <w:pPr>
        <w:spacing w:after="0"/>
      </w:pPr>
      <w:r>
        <w:separator/>
      </w:r>
    </w:p>
  </w:footnote>
  <w:footnote w:type="continuationSeparator" w:id="0">
    <w:p w14:paraId="51FCD125" w14:textId="77777777" w:rsidR="00AB5D52" w:rsidRDefault="00AB5D52" w:rsidP="00AB5D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6829968"/>
      <w:docPartObj>
        <w:docPartGallery w:val="Page Numbers (Top of Page)"/>
        <w:docPartUnique/>
      </w:docPartObj>
    </w:sdtPr>
    <w:sdtEndPr/>
    <w:sdtContent>
      <w:p w14:paraId="1B988A6F" w14:textId="0E3483DB" w:rsidR="00AB5D52" w:rsidRDefault="00AB5D52">
        <w:pPr>
          <w:pStyle w:val="a7"/>
          <w:jc w:val="center"/>
        </w:pPr>
        <w:r>
          <w:fldChar w:fldCharType="begin"/>
        </w:r>
        <w:r>
          <w:instrText>PAGE   \* MERGEFORMAT</w:instrText>
        </w:r>
        <w:r>
          <w:fldChar w:fldCharType="separate"/>
        </w:r>
        <w:r>
          <w:t>2</w:t>
        </w:r>
        <w:r>
          <w:fldChar w:fldCharType="end"/>
        </w:r>
      </w:p>
    </w:sdtContent>
  </w:sdt>
  <w:p w14:paraId="6E383E73" w14:textId="77777777" w:rsidR="00AB5D52" w:rsidRDefault="00AB5D5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3264B2A"/>
    <w:lvl w:ilvl="0">
      <w:start w:val="1"/>
      <w:numFmt w:val="decimal"/>
      <w:lvlText w:val="%1."/>
      <w:lvlJc w:val="left"/>
      <w:rPr>
        <w:rFonts w:ascii="Times New Roman" w:eastAsiaTheme="minorHAnsi" w:hAnsi="Times New Roman" w:cstheme="minorBidi"/>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1" w15:restartNumberingAfterBreak="0">
    <w:nsid w:val="0AD65C44"/>
    <w:multiLevelType w:val="multilevel"/>
    <w:tmpl w:val="C8B8E5C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3B78C7"/>
    <w:multiLevelType w:val="hybridMultilevel"/>
    <w:tmpl w:val="91504A7A"/>
    <w:lvl w:ilvl="0" w:tplc="0422000F">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21685B8E"/>
    <w:multiLevelType w:val="hybridMultilevel"/>
    <w:tmpl w:val="460CBC2C"/>
    <w:lvl w:ilvl="0" w:tplc="04220001">
      <w:start w:val="1"/>
      <w:numFmt w:val="bullet"/>
      <w:lvlText w:val=""/>
      <w:lvlJc w:val="left"/>
      <w:pPr>
        <w:ind w:left="663" w:hanging="360"/>
      </w:pPr>
      <w:rPr>
        <w:rFonts w:ascii="Symbol" w:hAnsi="Symbol" w:hint="default"/>
      </w:rPr>
    </w:lvl>
    <w:lvl w:ilvl="1" w:tplc="04220003" w:tentative="1">
      <w:start w:val="1"/>
      <w:numFmt w:val="bullet"/>
      <w:lvlText w:val="o"/>
      <w:lvlJc w:val="left"/>
      <w:pPr>
        <w:ind w:left="1383" w:hanging="360"/>
      </w:pPr>
      <w:rPr>
        <w:rFonts w:ascii="Courier New" w:hAnsi="Courier New" w:cs="Courier New" w:hint="default"/>
      </w:rPr>
    </w:lvl>
    <w:lvl w:ilvl="2" w:tplc="04220005" w:tentative="1">
      <w:start w:val="1"/>
      <w:numFmt w:val="bullet"/>
      <w:lvlText w:val=""/>
      <w:lvlJc w:val="left"/>
      <w:pPr>
        <w:ind w:left="2103" w:hanging="360"/>
      </w:pPr>
      <w:rPr>
        <w:rFonts w:ascii="Wingdings" w:hAnsi="Wingdings" w:hint="default"/>
      </w:rPr>
    </w:lvl>
    <w:lvl w:ilvl="3" w:tplc="04220001" w:tentative="1">
      <w:start w:val="1"/>
      <w:numFmt w:val="bullet"/>
      <w:lvlText w:val=""/>
      <w:lvlJc w:val="left"/>
      <w:pPr>
        <w:ind w:left="2823" w:hanging="360"/>
      </w:pPr>
      <w:rPr>
        <w:rFonts w:ascii="Symbol" w:hAnsi="Symbol" w:hint="default"/>
      </w:rPr>
    </w:lvl>
    <w:lvl w:ilvl="4" w:tplc="04220003" w:tentative="1">
      <w:start w:val="1"/>
      <w:numFmt w:val="bullet"/>
      <w:lvlText w:val="o"/>
      <w:lvlJc w:val="left"/>
      <w:pPr>
        <w:ind w:left="3543" w:hanging="360"/>
      </w:pPr>
      <w:rPr>
        <w:rFonts w:ascii="Courier New" w:hAnsi="Courier New" w:cs="Courier New" w:hint="default"/>
      </w:rPr>
    </w:lvl>
    <w:lvl w:ilvl="5" w:tplc="04220005" w:tentative="1">
      <w:start w:val="1"/>
      <w:numFmt w:val="bullet"/>
      <w:lvlText w:val=""/>
      <w:lvlJc w:val="left"/>
      <w:pPr>
        <w:ind w:left="4263" w:hanging="360"/>
      </w:pPr>
      <w:rPr>
        <w:rFonts w:ascii="Wingdings" w:hAnsi="Wingdings" w:hint="default"/>
      </w:rPr>
    </w:lvl>
    <w:lvl w:ilvl="6" w:tplc="04220001" w:tentative="1">
      <w:start w:val="1"/>
      <w:numFmt w:val="bullet"/>
      <w:lvlText w:val=""/>
      <w:lvlJc w:val="left"/>
      <w:pPr>
        <w:ind w:left="4983" w:hanging="360"/>
      </w:pPr>
      <w:rPr>
        <w:rFonts w:ascii="Symbol" w:hAnsi="Symbol" w:hint="default"/>
      </w:rPr>
    </w:lvl>
    <w:lvl w:ilvl="7" w:tplc="04220003" w:tentative="1">
      <w:start w:val="1"/>
      <w:numFmt w:val="bullet"/>
      <w:lvlText w:val="o"/>
      <w:lvlJc w:val="left"/>
      <w:pPr>
        <w:ind w:left="5703" w:hanging="360"/>
      </w:pPr>
      <w:rPr>
        <w:rFonts w:ascii="Courier New" w:hAnsi="Courier New" w:cs="Courier New" w:hint="default"/>
      </w:rPr>
    </w:lvl>
    <w:lvl w:ilvl="8" w:tplc="04220005" w:tentative="1">
      <w:start w:val="1"/>
      <w:numFmt w:val="bullet"/>
      <w:lvlText w:val=""/>
      <w:lvlJc w:val="left"/>
      <w:pPr>
        <w:ind w:left="6423" w:hanging="360"/>
      </w:pPr>
      <w:rPr>
        <w:rFonts w:ascii="Wingdings" w:hAnsi="Wingdings" w:hint="default"/>
      </w:rPr>
    </w:lvl>
  </w:abstractNum>
  <w:abstractNum w:abstractNumId="4" w15:restartNumberingAfterBreak="0">
    <w:nsid w:val="3DD31085"/>
    <w:multiLevelType w:val="hybridMultilevel"/>
    <w:tmpl w:val="412CBE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7344AF"/>
    <w:multiLevelType w:val="hybridMultilevel"/>
    <w:tmpl w:val="3F924E0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3E1347A"/>
    <w:multiLevelType w:val="hybridMultilevel"/>
    <w:tmpl w:val="4E38109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241132E"/>
    <w:multiLevelType w:val="hybridMultilevel"/>
    <w:tmpl w:val="D1BCA5C6"/>
    <w:lvl w:ilvl="0" w:tplc="12E07D9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0"/>
  </w:num>
  <w:num w:numId="3">
    <w:abstractNumId w:val="4"/>
  </w:num>
  <w:num w:numId="4">
    <w:abstractNumId w:val="5"/>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F5"/>
    <w:rsid w:val="00011BAB"/>
    <w:rsid w:val="00021B21"/>
    <w:rsid w:val="0002269D"/>
    <w:rsid w:val="00025CDC"/>
    <w:rsid w:val="00034C9D"/>
    <w:rsid w:val="00036222"/>
    <w:rsid w:val="00046093"/>
    <w:rsid w:val="00057F80"/>
    <w:rsid w:val="00065E49"/>
    <w:rsid w:val="00080A59"/>
    <w:rsid w:val="000970C6"/>
    <w:rsid w:val="000B76DC"/>
    <w:rsid w:val="000C312E"/>
    <w:rsid w:val="000C35E4"/>
    <w:rsid w:val="000D6787"/>
    <w:rsid w:val="000E2625"/>
    <w:rsid w:val="000F49C7"/>
    <w:rsid w:val="000F7A84"/>
    <w:rsid w:val="00107787"/>
    <w:rsid w:val="00135FEB"/>
    <w:rsid w:val="001434D3"/>
    <w:rsid w:val="00172D05"/>
    <w:rsid w:val="001A1346"/>
    <w:rsid w:val="001B28B4"/>
    <w:rsid w:val="001D2099"/>
    <w:rsid w:val="001D5766"/>
    <w:rsid w:val="001F22F9"/>
    <w:rsid w:val="002178F3"/>
    <w:rsid w:val="0022323D"/>
    <w:rsid w:val="002334BF"/>
    <w:rsid w:val="00256DC2"/>
    <w:rsid w:val="00266CEC"/>
    <w:rsid w:val="00274936"/>
    <w:rsid w:val="00282E40"/>
    <w:rsid w:val="002A1A7E"/>
    <w:rsid w:val="002B1DEC"/>
    <w:rsid w:val="002C3A36"/>
    <w:rsid w:val="002C69AC"/>
    <w:rsid w:val="002E41CC"/>
    <w:rsid w:val="002E509A"/>
    <w:rsid w:val="002F21FC"/>
    <w:rsid w:val="00301F33"/>
    <w:rsid w:val="00315F68"/>
    <w:rsid w:val="00333D50"/>
    <w:rsid w:val="003723A8"/>
    <w:rsid w:val="003749AE"/>
    <w:rsid w:val="003832E9"/>
    <w:rsid w:val="003974AA"/>
    <w:rsid w:val="003A3142"/>
    <w:rsid w:val="003A39D9"/>
    <w:rsid w:val="003B13DA"/>
    <w:rsid w:val="003B1BE2"/>
    <w:rsid w:val="003D7C8C"/>
    <w:rsid w:val="003E5D7D"/>
    <w:rsid w:val="003F2907"/>
    <w:rsid w:val="00404D41"/>
    <w:rsid w:val="00431E0B"/>
    <w:rsid w:val="0046633C"/>
    <w:rsid w:val="00472994"/>
    <w:rsid w:val="004751F5"/>
    <w:rsid w:val="0048411A"/>
    <w:rsid w:val="004B46FC"/>
    <w:rsid w:val="004D6AFC"/>
    <w:rsid w:val="004D7A29"/>
    <w:rsid w:val="004E42CE"/>
    <w:rsid w:val="004F0CD3"/>
    <w:rsid w:val="004F3718"/>
    <w:rsid w:val="00516E0F"/>
    <w:rsid w:val="00521A92"/>
    <w:rsid w:val="00523B45"/>
    <w:rsid w:val="00524C8F"/>
    <w:rsid w:val="00532A88"/>
    <w:rsid w:val="0054036A"/>
    <w:rsid w:val="00544ED6"/>
    <w:rsid w:val="005515C0"/>
    <w:rsid w:val="00556E6F"/>
    <w:rsid w:val="005653E8"/>
    <w:rsid w:val="00567013"/>
    <w:rsid w:val="00572141"/>
    <w:rsid w:val="005E38ED"/>
    <w:rsid w:val="00643D90"/>
    <w:rsid w:val="0065751B"/>
    <w:rsid w:val="006621A9"/>
    <w:rsid w:val="00663AB7"/>
    <w:rsid w:val="0066595A"/>
    <w:rsid w:val="006A7884"/>
    <w:rsid w:val="006C0B77"/>
    <w:rsid w:val="006D0BE7"/>
    <w:rsid w:val="006D2D6F"/>
    <w:rsid w:val="006F0BC0"/>
    <w:rsid w:val="007037DC"/>
    <w:rsid w:val="00707B6A"/>
    <w:rsid w:val="00753E75"/>
    <w:rsid w:val="00757220"/>
    <w:rsid w:val="00782A84"/>
    <w:rsid w:val="00791AF9"/>
    <w:rsid w:val="007A4DEB"/>
    <w:rsid w:val="007B58A4"/>
    <w:rsid w:val="007C1F24"/>
    <w:rsid w:val="007C54A4"/>
    <w:rsid w:val="007D0D80"/>
    <w:rsid w:val="007E6E27"/>
    <w:rsid w:val="007F5497"/>
    <w:rsid w:val="00804FDE"/>
    <w:rsid w:val="008242FF"/>
    <w:rsid w:val="0084127C"/>
    <w:rsid w:val="00851A10"/>
    <w:rsid w:val="00862454"/>
    <w:rsid w:val="00870751"/>
    <w:rsid w:val="00883CD1"/>
    <w:rsid w:val="008A4D2F"/>
    <w:rsid w:val="008B71C5"/>
    <w:rsid w:val="008C2D57"/>
    <w:rsid w:val="008C4097"/>
    <w:rsid w:val="008E3BE1"/>
    <w:rsid w:val="008F0BE9"/>
    <w:rsid w:val="008F0F27"/>
    <w:rsid w:val="008F0F44"/>
    <w:rsid w:val="00901435"/>
    <w:rsid w:val="00922C48"/>
    <w:rsid w:val="00926A7E"/>
    <w:rsid w:val="00927A7B"/>
    <w:rsid w:val="00940605"/>
    <w:rsid w:val="00964238"/>
    <w:rsid w:val="00972D94"/>
    <w:rsid w:val="009A70D5"/>
    <w:rsid w:val="009D6EA8"/>
    <w:rsid w:val="009E5404"/>
    <w:rsid w:val="009E7154"/>
    <w:rsid w:val="00A105C3"/>
    <w:rsid w:val="00A218FF"/>
    <w:rsid w:val="00A30802"/>
    <w:rsid w:val="00A40B74"/>
    <w:rsid w:val="00A62AC0"/>
    <w:rsid w:val="00A67886"/>
    <w:rsid w:val="00A7780A"/>
    <w:rsid w:val="00A8787F"/>
    <w:rsid w:val="00A935B4"/>
    <w:rsid w:val="00AB2D80"/>
    <w:rsid w:val="00AB5CA4"/>
    <w:rsid w:val="00AB5D52"/>
    <w:rsid w:val="00AB7C6E"/>
    <w:rsid w:val="00AC7172"/>
    <w:rsid w:val="00AD0794"/>
    <w:rsid w:val="00B00A9B"/>
    <w:rsid w:val="00B40217"/>
    <w:rsid w:val="00B52EB5"/>
    <w:rsid w:val="00B568B5"/>
    <w:rsid w:val="00B642B8"/>
    <w:rsid w:val="00B667A6"/>
    <w:rsid w:val="00B701FB"/>
    <w:rsid w:val="00B81534"/>
    <w:rsid w:val="00B915B7"/>
    <w:rsid w:val="00B938B6"/>
    <w:rsid w:val="00BA76D3"/>
    <w:rsid w:val="00BB589D"/>
    <w:rsid w:val="00BC3258"/>
    <w:rsid w:val="00BD3007"/>
    <w:rsid w:val="00C0576E"/>
    <w:rsid w:val="00C20D64"/>
    <w:rsid w:val="00C34CDC"/>
    <w:rsid w:val="00C7045F"/>
    <w:rsid w:val="00C819E9"/>
    <w:rsid w:val="00C8772F"/>
    <w:rsid w:val="00C87A22"/>
    <w:rsid w:val="00CC1A27"/>
    <w:rsid w:val="00CD61AB"/>
    <w:rsid w:val="00CE6D2C"/>
    <w:rsid w:val="00CE6F11"/>
    <w:rsid w:val="00CF378F"/>
    <w:rsid w:val="00D06BCC"/>
    <w:rsid w:val="00D614DA"/>
    <w:rsid w:val="00DA6F7F"/>
    <w:rsid w:val="00DB6FA6"/>
    <w:rsid w:val="00DC0648"/>
    <w:rsid w:val="00DD461C"/>
    <w:rsid w:val="00DE0677"/>
    <w:rsid w:val="00DE074F"/>
    <w:rsid w:val="00E04A6D"/>
    <w:rsid w:val="00E400CF"/>
    <w:rsid w:val="00E42845"/>
    <w:rsid w:val="00E51A58"/>
    <w:rsid w:val="00E564BF"/>
    <w:rsid w:val="00E73E7B"/>
    <w:rsid w:val="00E83D19"/>
    <w:rsid w:val="00E95A5A"/>
    <w:rsid w:val="00EA4C30"/>
    <w:rsid w:val="00EA59DF"/>
    <w:rsid w:val="00EB2B3F"/>
    <w:rsid w:val="00EE13AB"/>
    <w:rsid w:val="00EE22D2"/>
    <w:rsid w:val="00EE4070"/>
    <w:rsid w:val="00EF3882"/>
    <w:rsid w:val="00EF653E"/>
    <w:rsid w:val="00EF69BB"/>
    <w:rsid w:val="00F07C0A"/>
    <w:rsid w:val="00F12C76"/>
    <w:rsid w:val="00F22D2E"/>
    <w:rsid w:val="00F31568"/>
    <w:rsid w:val="00F37752"/>
    <w:rsid w:val="00F551A2"/>
    <w:rsid w:val="00F55DCF"/>
    <w:rsid w:val="00F86B94"/>
    <w:rsid w:val="00FA6D41"/>
    <w:rsid w:val="00FD53DC"/>
    <w:rsid w:val="00FE00DA"/>
    <w:rsid w:val="00FE730F"/>
    <w:rsid w:val="00FF1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3DBC5"/>
  <w15:chartTrackingRefBased/>
  <w15:docId w15:val="{AB17F7A4-78F6-441F-BE3C-C64A225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51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40605"/>
    <w:pPr>
      <w:ind w:left="720"/>
      <w:contextualSpacing/>
    </w:pPr>
  </w:style>
  <w:style w:type="character" w:customStyle="1" w:styleId="2105pt">
    <w:name w:val="Основной текст (2) + 10;5 pt"/>
    <w:rsid w:val="00BD300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styleId="a5">
    <w:name w:val="Emphasis"/>
    <w:uiPriority w:val="20"/>
    <w:qFormat/>
    <w:rsid w:val="002178F3"/>
    <w:rPr>
      <w:i/>
      <w:iCs/>
    </w:rPr>
  </w:style>
  <w:style w:type="character" w:customStyle="1" w:styleId="markedcontent">
    <w:name w:val="markedcontent"/>
    <w:basedOn w:val="a0"/>
    <w:rsid w:val="002178F3"/>
  </w:style>
  <w:style w:type="character" w:customStyle="1" w:styleId="ui--blog-link">
    <w:name w:val="ui--blog-link"/>
    <w:basedOn w:val="a0"/>
    <w:rsid w:val="003E5D7D"/>
  </w:style>
  <w:style w:type="paragraph" w:styleId="a6">
    <w:name w:val="Normal (Web)"/>
    <w:basedOn w:val="a"/>
    <w:uiPriority w:val="99"/>
    <w:unhideWhenUsed/>
    <w:rsid w:val="00567013"/>
    <w:pPr>
      <w:spacing w:before="100" w:beforeAutospacing="1" w:after="100" w:afterAutospacing="1"/>
    </w:pPr>
    <w:rPr>
      <w:rFonts w:eastAsia="Times New Roman" w:cs="Times New Roman"/>
      <w:sz w:val="24"/>
      <w:szCs w:val="24"/>
      <w:lang w:val="en-US"/>
    </w:rPr>
  </w:style>
  <w:style w:type="character" w:customStyle="1" w:styleId="210pt">
    <w:name w:val="Основний текст (2) + 10 pt;Курсив"/>
    <w:basedOn w:val="a0"/>
    <w:rsid w:val="004E42CE"/>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2">
    <w:name w:val="Основний текст (2)_"/>
    <w:basedOn w:val="a0"/>
    <w:link w:val="20"/>
    <w:rsid w:val="004E42CE"/>
    <w:rPr>
      <w:rFonts w:ascii="Times New Roman" w:eastAsia="Times New Roman" w:hAnsi="Times New Roman" w:cs="Times New Roman"/>
      <w:sz w:val="30"/>
      <w:szCs w:val="30"/>
      <w:shd w:val="clear" w:color="auto" w:fill="FFFFFF"/>
    </w:rPr>
  </w:style>
  <w:style w:type="paragraph" w:customStyle="1" w:styleId="20">
    <w:name w:val="Основний текст (2)"/>
    <w:basedOn w:val="a"/>
    <w:link w:val="2"/>
    <w:rsid w:val="004E42CE"/>
    <w:pPr>
      <w:widowControl w:val="0"/>
      <w:shd w:val="clear" w:color="auto" w:fill="FFFFFF"/>
      <w:spacing w:after="0" w:line="371" w:lineRule="exact"/>
      <w:jc w:val="center"/>
    </w:pPr>
    <w:rPr>
      <w:rFonts w:eastAsia="Times New Roman" w:cs="Times New Roman"/>
      <w:sz w:val="30"/>
      <w:szCs w:val="30"/>
      <w:lang w:val="ru-RU"/>
    </w:rPr>
  </w:style>
  <w:style w:type="character" w:customStyle="1" w:styleId="2105pt0">
    <w:name w:val="Основний текст (2) + 10;5 pt"/>
    <w:basedOn w:val="2"/>
    <w:rsid w:val="00782A8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fontstyle01">
    <w:name w:val="fontstyle01"/>
    <w:basedOn w:val="a0"/>
    <w:rsid w:val="003974AA"/>
    <w:rPr>
      <w:rFonts w:ascii="Times New Roman" w:hAnsi="Times New Roman" w:cs="Times New Roman" w:hint="default"/>
      <w:b w:val="0"/>
      <w:bCs w:val="0"/>
      <w:i w:val="0"/>
      <w:iCs w:val="0"/>
      <w:color w:val="000000"/>
      <w:sz w:val="22"/>
      <w:szCs w:val="22"/>
    </w:rPr>
  </w:style>
  <w:style w:type="paragraph" w:styleId="a7">
    <w:name w:val="header"/>
    <w:basedOn w:val="a"/>
    <w:link w:val="a8"/>
    <w:uiPriority w:val="99"/>
    <w:unhideWhenUsed/>
    <w:rsid w:val="00AB5D52"/>
    <w:pPr>
      <w:tabs>
        <w:tab w:val="center" w:pos="4677"/>
        <w:tab w:val="right" w:pos="9355"/>
      </w:tabs>
      <w:spacing w:after="0"/>
    </w:pPr>
  </w:style>
  <w:style w:type="character" w:customStyle="1" w:styleId="a8">
    <w:name w:val="Верхній колонтитул Знак"/>
    <w:basedOn w:val="a0"/>
    <w:link w:val="a7"/>
    <w:uiPriority w:val="99"/>
    <w:rsid w:val="00AB5D52"/>
    <w:rPr>
      <w:rFonts w:ascii="Times New Roman" w:hAnsi="Times New Roman"/>
      <w:sz w:val="28"/>
      <w:lang w:val="uk-UA"/>
    </w:rPr>
  </w:style>
  <w:style w:type="paragraph" w:styleId="a9">
    <w:name w:val="footer"/>
    <w:basedOn w:val="a"/>
    <w:link w:val="aa"/>
    <w:uiPriority w:val="99"/>
    <w:unhideWhenUsed/>
    <w:rsid w:val="00AB5D52"/>
    <w:pPr>
      <w:tabs>
        <w:tab w:val="center" w:pos="4677"/>
        <w:tab w:val="right" w:pos="9355"/>
      </w:tabs>
      <w:spacing w:after="0"/>
    </w:pPr>
  </w:style>
  <w:style w:type="character" w:customStyle="1" w:styleId="aa">
    <w:name w:val="Нижній колонтитул Знак"/>
    <w:basedOn w:val="a0"/>
    <w:link w:val="a9"/>
    <w:uiPriority w:val="99"/>
    <w:rsid w:val="00AB5D52"/>
    <w:rPr>
      <w:rFonts w:ascii="Times New Roman" w:hAnsi="Times New Roman"/>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8825">
      <w:bodyDiv w:val="1"/>
      <w:marLeft w:val="0"/>
      <w:marRight w:val="0"/>
      <w:marTop w:val="0"/>
      <w:marBottom w:val="0"/>
      <w:divBdr>
        <w:top w:val="none" w:sz="0" w:space="0" w:color="auto"/>
        <w:left w:val="none" w:sz="0" w:space="0" w:color="auto"/>
        <w:bottom w:val="none" w:sz="0" w:space="0" w:color="auto"/>
        <w:right w:val="none" w:sz="0" w:space="0" w:color="auto"/>
      </w:divBdr>
      <w:divsChild>
        <w:div w:id="267585217">
          <w:marLeft w:val="-147"/>
          <w:marRight w:val="0"/>
          <w:marTop w:val="0"/>
          <w:marBottom w:val="0"/>
          <w:divBdr>
            <w:top w:val="none" w:sz="0" w:space="0" w:color="auto"/>
            <w:left w:val="none" w:sz="0" w:space="0" w:color="auto"/>
            <w:bottom w:val="none" w:sz="0" w:space="0" w:color="auto"/>
            <w:right w:val="none" w:sz="0" w:space="0" w:color="auto"/>
          </w:divBdr>
        </w:div>
      </w:divsChild>
    </w:div>
    <w:div w:id="352339527">
      <w:bodyDiv w:val="1"/>
      <w:marLeft w:val="0"/>
      <w:marRight w:val="0"/>
      <w:marTop w:val="0"/>
      <w:marBottom w:val="0"/>
      <w:divBdr>
        <w:top w:val="none" w:sz="0" w:space="0" w:color="auto"/>
        <w:left w:val="none" w:sz="0" w:space="0" w:color="auto"/>
        <w:bottom w:val="none" w:sz="0" w:space="0" w:color="auto"/>
        <w:right w:val="none" w:sz="0" w:space="0" w:color="auto"/>
      </w:divBdr>
      <w:divsChild>
        <w:div w:id="637146938">
          <w:marLeft w:val="-147"/>
          <w:marRight w:val="0"/>
          <w:marTop w:val="0"/>
          <w:marBottom w:val="0"/>
          <w:divBdr>
            <w:top w:val="none" w:sz="0" w:space="0" w:color="auto"/>
            <w:left w:val="none" w:sz="0" w:space="0" w:color="auto"/>
            <w:bottom w:val="none" w:sz="0" w:space="0" w:color="auto"/>
            <w:right w:val="none" w:sz="0" w:space="0" w:color="auto"/>
          </w:divBdr>
        </w:div>
      </w:divsChild>
    </w:div>
    <w:div w:id="1200318244">
      <w:bodyDiv w:val="1"/>
      <w:marLeft w:val="0"/>
      <w:marRight w:val="0"/>
      <w:marTop w:val="0"/>
      <w:marBottom w:val="0"/>
      <w:divBdr>
        <w:top w:val="none" w:sz="0" w:space="0" w:color="auto"/>
        <w:left w:val="none" w:sz="0" w:space="0" w:color="auto"/>
        <w:bottom w:val="none" w:sz="0" w:space="0" w:color="auto"/>
        <w:right w:val="none" w:sz="0" w:space="0" w:color="auto"/>
      </w:divBdr>
    </w:div>
    <w:div w:id="1301376892">
      <w:bodyDiv w:val="1"/>
      <w:marLeft w:val="0"/>
      <w:marRight w:val="0"/>
      <w:marTop w:val="0"/>
      <w:marBottom w:val="0"/>
      <w:divBdr>
        <w:top w:val="none" w:sz="0" w:space="0" w:color="auto"/>
        <w:left w:val="none" w:sz="0" w:space="0" w:color="auto"/>
        <w:bottom w:val="none" w:sz="0" w:space="0" w:color="auto"/>
        <w:right w:val="none" w:sz="0" w:space="0" w:color="auto"/>
      </w:divBdr>
      <w:divsChild>
        <w:div w:id="488406981">
          <w:marLeft w:val="-1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B93B1-1A0B-44A7-A5DA-296AF67F6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4142</TotalTime>
  <Pages>39</Pages>
  <Words>52879</Words>
  <Characters>30142</Characters>
  <Application>Microsoft Office Word</Application>
  <DocSecurity>0</DocSecurity>
  <Lines>251</Lines>
  <Paragraphs>165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Швець</dc:creator>
  <cp:keywords/>
  <dc:description/>
  <cp:lastModifiedBy>Світлана Швець</cp:lastModifiedBy>
  <cp:revision>47</cp:revision>
  <cp:lastPrinted>2024-02-22T09:28:00Z</cp:lastPrinted>
  <dcterms:created xsi:type="dcterms:W3CDTF">2024-02-06T10:47:00Z</dcterms:created>
  <dcterms:modified xsi:type="dcterms:W3CDTF">2024-02-22T11:03:00Z</dcterms:modified>
</cp:coreProperties>
</file>