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92" w:type="dxa"/>
        <w:tblLook w:val="04A0" w:firstRow="1" w:lastRow="0" w:firstColumn="1" w:lastColumn="0" w:noHBand="0" w:noVBand="1"/>
      </w:tblPr>
      <w:tblGrid>
        <w:gridCol w:w="11448"/>
        <w:gridCol w:w="3544"/>
      </w:tblGrid>
      <w:tr w:rsidR="00C041BB" w:rsidRPr="00C041BB" w:rsidTr="0097372E">
        <w:tc>
          <w:tcPr>
            <w:tcW w:w="11448" w:type="dxa"/>
            <w:shd w:val="clear" w:color="auto" w:fill="auto"/>
          </w:tcPr>
          <w:p w:rsidR="00C041BB" w:rsidRPr="00C041BB" w:rsidRDefault="00C041BB" w:rsidP="00C041BB">
            <w:pPr>
              <w:tabs>
                <w:tab w:val="left" w:pos="0"/>
              </w:tabs>
              <w:suppressAutoHyphens/>
              <w:spacing w:after="0" w:line="240" w:lineRule="auto"/>
              <w:jc w:val="both"/>
              <w:rPr>
                <w:rFonts w:ascii="Times New Roman" w:eastAsia="MS Mincho" w:hAnsi="Times New Roman" w:cs="Times New Roman"/>
                <w:sz w:val="24"/>
                <w:szCs w:val="24"/>
                <w:lang w:eastAsia="zh-CN"/>
              </w:rPr>
            </w:pPr>
          </w:p>
        </w:tc>
        <w:tc>
          <w:tcPr>
            <w:tcW w:w="3544" w:type="dxa"/>
            <w:shd w:val="clear" w:color="auto" w:fill="auto"/>
          </w:tcPr>
          <w:p w:rsidR="00C041BB" w:rsidRPr="00C041BB" w:rsidRDefault="00C041BB" w:rsidP="00C041BB">
            <w:pPr>
              <w:tabs>
                <w:tab w:val="left" w:pos="0"/>
              </w:tabs>
              <w:suppressAutoHyphens/>
              <w:spacing w:after="0" w:line="240" w:lineRule="auto"/>
              <w:jc w:val="both"/>
              <w:rPr>
                <w:rFonts w:ascii="Times New Roman" w:eastAsia="MS Mincho" w:hAnsi="Times New Roman" w:cs="Times New Roman"/>
                <w:sz w:val="24"/>
                <w:szCs w:val="24"/>
                <w:lang w:eastAsia="zh-CN"/>
              </w:rPr>
            </w:pPr>
          </w:p>
        </w:tc>
      </w:tr>
    </w:tbl>
    <w:p w:rsidR="00C041BB" w:rsidRPr="00C041BB" w:rsidRDefault="00C041BB" w:rsidP="00C041BB">
      <w:pPr>
        <w:tabs>
          <w:tab w:val="left" w:pos="0"/>
        </w:tabs>
        <w:suppressAutoHyphens/>
        <w:spacing w:after="0" w:line="240" w:lineRule="auto"/>
        <w:jc w:val="right"/>
        <w:rPr>
          <w:rFonts w:ascii="Times New Roman" w:eastAsia="MS Mincho" w:hAnsi="Times New Roman" w:cs="Times New Roman"/>
          <w:sz w:val="24"/>
          <w:szCs w:val="24"/>
          <w:lang w:eastAsia="zh-CN"/>
        </w:rPr>
      </w:pPr>
    </w:p>
    <w:p w:rsidR="00C041BB" w:rsidRPr="00C041BB" w:rsidRDefault="00C041BB" w:rsidP="00C041BB">
      <w:pPr>
        <w:tabs>
          <w:tab w:val="left" w:pos="0"/>
        </w:tabs>
        <w:suppressAutoHyphens/>
        <w:spacing w:after="0" w:line="240" w:lineRule="auto"/>
        <w:jc w:val="center"/>
        <w:rPr>
          <w:rFonts w:ascii="Times New Roman" w:eastAsia="MS Mincho" w:hAnsi="Times New Roman" w:cs="Times New Roman"/>
          <w:sz w:val="28"/>
          <w:szCs w:val="28"/>
          <w:lang w:eastAsia="zh-CN"/>
        </w:rPr>
      </w:pPr>
      <w:r w:rsidRPr="00C041BB">
        <w:rPr>
          <w:rFonts w:ascii="Times New Roman" w:eastAsia="MS Mincho" w:hAnsi="Times New Roman" w:cs="Times New Roman"/>
          <w:sz w:val="28"/>
          <w:szCs w:val="28"/>
          <w:lang w:eastAsia="zh-CN"/>
        </w:rPr>
        <w:t xml:space="preserve">Інформація </w:t>
      </w:r>
    </w:p>
    <w:p w:rsidR="00C041BB" w:rsidRPr="00C041BB" w:rsidRDefault="00C041BB" w:rsidP="00C041BB">
      <w:pPr>
        <w:tabs>
          <w:tab w:val="left" w:pos="0"/>
        </w:tabs>
        <w:suppressAutoHyphens/>
        <w:spacing w:after="0" w:line="240" w:lineRule="auto"/>
        <w:jc w:val="center"/>
        <w:rPr>
          <w:rFonts w:ascii="Times New Roman" w:eastAsia="MS Mincho" w:hAnsi="Times New Roman" w:cs="Times New Roman"/>
          <w:sz w:val="28"/>
          <w:szCs w:val="28"/>
          <w:shd w:val="clear" w:color="auto" w:fill="FFFF00"/>
          <w:lang w:eastAsia="zh-CN"/>
        </w:rPr>
      </w:pPr>
      <w:r w:rsidRPr="00C041BB">
        <w:rPr>
          <w:rFonts w:ascii="Times New Roman" w:eastAsia="MS Mincho" w:hAnsi="Times New Roman" w:cs="Times New Roman"/>
          <w:sz w:val="28"/>
          <w:szCs w:val="28"/>
          <w:lang w:eastAsia="zh-CN"/>
        </w:rPr>
        <w:t xml:space="preserve">про хід виконання заходів комплексної Програми </w:t>
      </w:r>
      <w:r w:rsidRPr="00C041BB">
        <w:rPr>
          <w:rFonts w:ascii="Times New Roman" w:eastAsia="Times New Roman" w:hAnsi="Times New Roman" w:cs="Times New Roman"/>
          <w:sz w:val="28"/>
          <w:szCs w:val="28"/>
          <w:lang w:eastAsia="zh-CN"/>
        </w:rPr>
        <w:t xml:space="preserve">забезпечення пожежної та техногенної безпеки, захисту населення і територій Житомирської області </w:t>
      </w:r>
      <w:r w:rsidRPr="00C041BB">
        <w:rPr>
          <w:rFonts w:ascii="Times New Roman" w:eastAsia="MS Mincho" w:hAnsi="Times New Roman" w:cs="Times New Roman"/>
          <w:sz w:val="28"/>
          <w:szCs w:val="28"/>
          <w:lang w:eastAsia="zh-CN"/>
        </w:rPr>
        <w:t>від надзвичайних ситуацій на 2016-2020 роки за 2017 рік</w:t>
      </w:r>
    </w:p>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8"/>
        <w:gridCol w:w="10206"/>
      </w:tblGrid>
      <w:tr w:rsidR="00C041BB" w:rsidRPr="00C041BB" w:rsidTr="0097372E">
        <w:tc>
          <w:tcPr>
            <w:tcW w:w="5038" w:type="dxa"/>
            <w:shd w:val="clear" w:color="auto" w:fill="auto"/>
            <w:vAlign w:val="center"/>
          </w:tcPr>
          <w:p w:rsidR="00C041BB" w:rsidRPr="00C041BB" w:rsidRDefault="00C041BB" w:rsidP="00C041BB">
            <w:pPr>
              <w:suppressAutoHyphens/>
              <w:spacing w:after="120" w:line="240" w:lineRule="auto"/>
              <w:jc w:val="both"/>
              <w:rPr>
                <w:rFonts w:ascii="Times New Roman" w:eastAsia="MS Mincho" w:hAnsi="Times New Roman" w:cs="Times New Roman"/>
                <w:sz w:val="24"/>
                <w:szCs w:val="24"/>
                <w:lang w:eastAsia="zh-CN"/>
              </w:rPr>
            </w:pPr>
            <w:r w:rsidRPr="00C041BB">
              <w:rPr>
                <w:rFonts w:ascii="Times New Roman" w:eastAsia="MS Mincho" w:hAnsi="Times New Roman" w:cs="Times New Roman"/>
                <w:sz w:val="24"/>
                <w:szCs w:val="24"/>
                <w:lang w:eastAsia="zh-CN"/>
              </w:rPr>
              <w:t>Найменування заходу</w:t>
            </w:r>
          </w:p>
        </w:tc>
        <w:tc>
          <w:tcPr>
            <w:tcW w:w="10206" w:type="dxa"/>
            <w:shd w:val="clear" w:color="auto" w:fill="auto"/>
            <w:vAlign w:val="center"/>
          </w:tcPr>
          <w:p w:rsidR="00C041BB" w:rsidRPr="00C041BB" w:rsidRDefault="00C041BB" w:rsidP="00C041BB">
            <w:pPr>
              <w:suppressAutoHyphens/>
              <w:spacing w:before="120" w:after="120" w:line="240" w:lineRule="auto"/>
              <w:ind w:firstLine="318"/>
              <w:jc w:val="both"/>
              <w:rPr>
                <w:rFonts w:ascii="Times New Roman" w:eastAsia="MS Mincho" w:hAnsi="Times New Roman" w:cs="Times New Roman"/>
                <w:color w:val="000000"/>
                <w:sz w:val="24"/>
                <w:szCs w:val="24"/>
                <w:lang w:eastAsia="zh-CN"/>
              </w:rPr>
            </w:pPr>
            <w:r w:rsidRPr="00C041BB">
              <w:rPr>
                <w:rFonts w:ascii="Times New Roman" w:eastAsia="MS Mincho" w:hAnsi="Times New Roman" w:cs="Times New Roman"/>
                <w:color w:val="000000"/>
                <w:sz w:val="24"/>
                <w:szCs w:val="24"/>
                <w:lang w:eastAsia="zh-CN"/>
              </w:rPr>
              <w:t>Виконано протягом 2017 року</w:t>
            </w:r>
          </w:p>
        </w:tc>
      </w:tr>
      <w:tr w:rsidR="00C041BB" w:rsidRPr="00C041BB" w:rsidTr="0097372E">
        <w:trPr>
          <w:trHeight w:val="1088"/>
        </w:trPr>
        <w:tc>
          <w:tcPr>
            <w:tcW w:w="5038" w:type="dxa"/>
            <w:shd w:val="clear" w:color="auto" w:fill="auto"/>
          </w:tcPr>
          <w:p w:rsidR="00C041BB" w:rsidRPr="00C041BB" w:rsidRDefault="00C041BB" w:rsidP="00C041BB">
            <w:pPr>
              <w:suppressAutoHyphens/>
              <w:spacing w:after="0" w:line="240" w:lineRule="auto"/>
              <w:jc w:val="both"/>
              <w:rPr>
                <w:rFonts w:ascii="Times New Roman" w:eastAsia="MS Mincho" w:hAnsi="Times New Roman" w:cs="Times New Roman"/>
                <w:sz w:val="24"/>
                <w:szCs w:val="24"/>
                <w:lang w:eastAsia="zh-CN"/>
              </w:rPr>
            </w:pPr>
            <w:r w:rsidRPr="00C041BB">
              <w:rPr>
                <w:rFonts w:ascii="Times New Roman" w:eastAsia="Times New Roman" w:hAnsi="Times New Roman" w:cs="Times New Roman"/>
                <w:sz w:val="24"/>
                <w:szCs w:val="24"/>
                <w:lang w:eastAsia="zh-CN"/>
              </w:rPr>
              <w:t>Провести аналіз стану забезпечення пожежної безпеки в населеному пункті, на підприємствах, в установах та організаціях області</w:t>
            </w:r>
          </w:p>
        </w:tc>
        <w:tc>
          <w:tcPr>
            <w:tcW w:w="10206" w:type="dxa"/>
            <w:shd w:val="clear" w:color="auto" w:fill="auto"/>
          </w:tcPr>
          <w:p w:rsidR="00C041BB" w:rsidRPr="00C041BB" w:rsidRDefault="00C041BB" w:rsidP="00C041BB">
            <w:pPr>
              <w:suppressAutoHyphens/>
              <w:autoSpaceDE w:val="0"/>
              <w:autoSpaceDN w:val="0"/>
              <w:adjustRightInd w:val="0"/>
              <w:spacing w:after="0" w:line="240" w:lineRule="auto"/>
              <w:ind w:firstLine="319"/>
              <w:jc w:val="both"/>
              <w:rPr>
                <w:rFonts w:ascii="Times New Roman" w:eastAsia="MS Mincho" w:hAnsi="Times New Roman" w:cs="Times New Roman"/>
                <w:sz w:val="24"/>
                <w:szCs w:val="24"/>
                <w:lang w:eastAsia="zh-CN"/>
              </w:rPr>
            </w:pPr>
            <w:r w:rsidRPr="00C041BB">
              <w:rPr>
                <w:rFonts w:ascii="Times New Roman" w:eastAsia="Times New Roman" w:hAnsi="Times New Roman" w:cs="Times New Roman"/>
                <w:sz w:val="24"/>
                <w:szCs w:val="24"/>
                <w:lang w:eastAsia="zh-CN"/>
              </w:rPr>
              <w:t>Місцевими органами державної виконавчої влади, органами місцевого самоврядування, підприємствами, установами та організаціями області здійснювався аналіз стану забезпечення пожежної безпеки в населених пунктах, на підприємствах, в установах та організаціях області. Відпрацьовані організаційні питання забезпечення пожежної безпеки на підвідомчих об’єктах.</w:t>
            </w:r>
          </w:p>
        </w:tc>
      </w:tr>
      <w:tr w:rsidR="00C041BB" w:rsidRPr="00C041BB" w:rsidTr="0097372E">
        <w:tc>
          <w:tcPr>
            <w:tcW w:w="5038" w:type="dxa"/>
            <w:shd w:val="clear" w:color="auto" w:fill="auto"/>
          </w:tcPr>
          <w:p w:rsidR="00C041BB" w:rsidRPr="00C041BB" w:rsidRDefault="00C041BB" w:rsidP="00C041BB">
            <w:pPr>
              <w:tabs>
                <w:tab w:val="left" w:pos="426"/>
              </w:tabs>
              <w:suppressAutoHyphens/>
              <w:spacing w:after="0" w:line="240" w:lineRule="auto"/>
              <w:ind w:left="34"/>
              <w:jc w:val="both"/>
              <w:rPr>
                <w:rFonts w:ascii="Times New Roman" w:eastAsia="MS Mincho" w:hAnsi="Times New Roman" w:cs="Times New Roman"/>
                <w:sz w:val="24"/>
                <w:szCs w:val="24"/>
                <w:lang w:eastAsia="zh-CN"/>
              </w:rPr>
            </w:pPr>
            <w:r w:rsidRPr="00C041BB">
              <w:rPr>
                <w:rFonts w:ascii="Times New Roman" w:eastAsia="Times New Roman" w:hAnsi="Times New Roman" w:cs="Times New Roman"/>
                <w:sz w:val="24"/>
                <w:szCs w:val="24"/>
                <w:lang w:eastAsia="zh-CN"/>
              </w:rPr>
              <w:t>Розробити галузеві та регіональні програми, спрямовані на підвищення протипожежного захисту населених пунктів та об’єктів</w:t>
            </w:r>
          </w:p>
        </w:tc>
        <w:tc>
          <w:tcPr>
            <w:tcW w:w="10206" w:type="dxa"/>
            <w:shd w:val="clear" w:color="auto" w:fill="auto"/>
          </w:tcPr>
          <w:p w:rsidR="00C041BB" w:rsidRPr="00C041BB" w:rsidRDefault="00C041BB" w:rsidP="00C041BB">
            <w:pPr>
              <w:tabs>
                <w:tab w:val="left" w:pos="426"/>
                <w:tab w:val="left" w:pos="851"/>
              </w:tabs>
              <w:suppressAutoHyphens/>
              <w:spacing w:after="0" w:line="240" w:lineRule="auto"/>
              <w:ind w:firstLine="317"/>
              <w:jc w:val="both"/>
              <w:rPr>
                <w:rFonts w:ascii="Times New Roman" w:eastAsia="MS Mincho"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У районах та містах обласного значення, структурних підрозділах, облдержадміністрації, райдержадміністрації, міськвиконкомах розроблені відповідні програми, спрямовані на підвищення протипожежного захисту населених пунктів та об’єктів.</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Залучати навчально-методичний центр цивільного захисту та безпеки життєдіяльності Житомирської області до функціонального навчання керівного складу суб'єктів господарювання та фахівців органів виконавчої влади, органів місцевого самоврядування, діяльність яких пов'язана з організацією і здійсненням заходів з питань цивільного захисту та забезпечення методичного супроводу практичної підготовки, що проводяться суб'єктами господарювання для підготовки у сфері цивільного захисту. З метою спеціальної підготовки  з пожежної безпеки залучати навчальний пункт аварійно-рятувального загону УДСНС України у Житомирській області</w:t>
            </w:r>
          </w:p>
        </w:tc>
        <w:tc>
          <w:tcPr>
            <w:tcW w:w="10206" w:type="dxa"/>
            <w:shd w:val="clear" w:color="auto" w:fill="auto"/>
          </w:tcPr>
          <w:p w:rsidR="00C041BB" w:rsidRPr="00C041BB" w:rsidRDefault="00C041BB" w:rsidP="00C041BB">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За 2017 рік в Навчально-методичному центрі цивільного захисту та безпеки життєдіяльності Житомирської області пройшли функціональне навчання у сфері цивільного захисту категорії осіб, які здійснюють управління у сфері цивільного захисту (заплановано 1514 осіб - 707 за державним замовленням та 807 на договірних умовах), з них: за державним замовленням – 707 (100%) осіб, на договірних умовах – 610 (76%) осіб. Спеціальна підготовка осіб, які залучалися до проведення інструктажів, навчання і перевірки знань з питань цивільного захисту, пожежної та техногенної безпеки становить 18 осіб.  </w:t>
            </w:r>
          </w:p>
          <w:p w:rsidR="00C041BB" w:rsidRPr="00C041BB" w:rsidRDefault="00C041BB" w:rsidP="00C041BB">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На виконання Кодексу цивільного захисту, постановою Кабінету Міністрів України                від 26 червня 2013 р. № 444 «Про затвердження Порядку здійснення навчання населення діям у надзвичайних ситуаціях» та погоджених програм Управлінням ДСНС України у Житомирській області з метою навчання посадових осіб, які здійснюють виконання та виконують заходи пожежної безпеки на підприємствах, установах, організаціях різних форм власності залучають працівників навчального пункту аварійно-рятувального загону УДСНС України у Житомирській області. У навчальному пункті пройшли навчання з питань пожежної безпеки 243 чол.</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Проводити щорічні наради, семінари, огляди, конкурси з питань забезпечення пожежної безпеки для працівників органів виконавчої влади</w:t>
            </w:r>
          </w:p>
        </w:tc>
        <w:tc>
          <w:tcPr>
            <w:tcW w:w="10206" w:type="dxa"/>
            <w:shd w:val="clear" w:color="auto" w:fill="auto"/>
          </w:tcPr>
          <w:p w:rsidR="00C041BB" w:rsidRDefault="00C041BB" w:rsidP="00C041BB">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За 2017 рік організовані та проведені наради щодо забезпечення протипожежного захисту під час проведення весняно-польових робіт, збирання, зберігання та переробки продукції нового врожаю, забезпечення протипожежного захисту навчальних закладів до початку нового навчального року, місць відпочинку громадян під час оздоровчого сезону тощо.</w:t>
            </w:r>
          </w:p>
          <w:p w:rsidR="00C041BB" w:rsidRPr="00C041BB" w:rsidRDefault="00C041BB" w:rsidP="00C041BB">
            <w:pPr>
              <w:tabs>
                <w:tab w:val="left" w:pos="426"/>
                <w:tab w:val="left" w:pos="851"/>
              </w:tabs>
              <w:suppressAutoHyphens/>
              <w:spacing w:after="0" w:line="240" w:lineRule="auto"/>
              <w:ind w:firstLine="317"/>
              <w:jc w:val="both"/>
              <w:rPr>
                <w:rFonts w:ascii="Times New Roman" w:eastAsia="Times New Roman" w:hAnsi="Times New Roman" w:cs="Times New Roman"/>
                <w:sz w:val="24"/>
                <w:szCs w:val="24"/>
                <w:highlight w:val="yellow"/>
                <w:lang w:eastAsia="zh-CN"/>
              </w:rPr>
            </w:pP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Щороку розробляти та впроваджувати План організації виконання завдань з обстеження і розмінування місцевості</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Робота щодо розмінування місцевості протягом 2017 року проводилася відповідно до Плану організації, виконання завдань з розвідки та розмінування місцевості Управлінням ДСНС України у Житомирській області на 2017 рік.</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Проведення робіт з очищення території колишнього авіаційного полігону «</w:t>
            </w:r>
            <w:proofErr w:type="spellStart"/>
            <w:r w:rsidRPr="00C041BB">
              <w:rPr>
                <w:rFonts w:ascii="Times New Roman" w:eastAsia="Times New Roman" w:hAnsi="Times New Roman" w:cs="Times New Roman"/>
                <w:sz w:val="24"/>
                <w:szCs w:val="24"/>
                <w:lang w:eastAsia="zh-CN"/>
              </w:rPr>
              <w:t>Ігнатпіль</w:t>
            </w:r>
            <w:proofErr w:type="spellEnd"/>
            <w:r w:rsidRPr="00C041BB">
              <w:rPr>
                <w:rFonts w:ascii="Times New Roman" w:eastAsia="Times New Roman" w:hAnsi="Times New Roman" w:cs="Times New Roman"/>
                <w:sz w:val="24"/>
                <w:szCs w:val="24"/>
                <w:lang w:eastAsia="zh-CN"/>
              </w:rPr>
              <w:t>» від вибухонебезпечних предметів</w:t>
            </w:r>
          </w:p>
        </w:tc>
        <w:tc>
          <w:tcPr>
            <w:tcW w:w="10206" w:type="dxa"/>
            <w:shd w:val="clear" w:color="auto" w:fill="auto"/>
          </w:tcPr>
          <w:p w:rsidR="00C041BB" w:rsidRPr="00C041BB" w:rsidRDefault="00C041BB" w:rsidP="00C041BB">
            <w:pPr>
              <w:suppressAutoHyphens/>
              <w:spacing w:before="120"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eastAsia="zh-CN"/>
              </w:rPr>
              <w:t xml:space="preserve">З 6 серпня по 9 вересня 2017 року в рамках виконання Плану організації виконання завдань з розвідки і розмінування місцевості Житомирської області, особовим складом групи піротехнічних робіт Управління було обстежено та очищено від вибухонебезпечних предметів територію колишнього </w:t>
            </w:r>
            <w:proofErr w:type="spellStart"/>
            <w:r w:rsidRPr="00C041BB">
              <w:rPr>
                <w:rFonts w:ascii="Times New Roman" w:eastAsia="Times New Roman" w:hAnsi="Times New Roman" w:cs="Times New Roman"/>
                <w:sz w:val="24"/>
                <w:szCs w:val="24"/>
                <w:lang w:eastAsia="zh-CN"/>
              </w:rPr>
              <w:t>Ігнатпільського</w:t>
            </w:r>
            <w:proofErr w:type="spellEnd"/>
            <w:r w:rsidRPr="00C041BB">
              <w:rPr>
                <w:rFonts w:ascii="Times New Roman" w:eastAsia="Times New Roman" w:hAnsi="Times New Roman" w:cs="Times New Roman"/>
                <w:sz w:val="24"/>
                <w:szCs w:val="24"/>
                <w:lang w:eastAsia="zh-CN"/>
              </w:rPr>
              <w:t xml:space="preserve">  військового полігону площею </w:t>
            </w:r>
            <w:r w:rsidRPr="00C041BB">
              <w:rPr>
                <w:rFonts w:ascii="Times New Roman" w:eastAsia="Times New Roman" w:hAnsi="Times New Roman" w:cs="Times New Roman"/>
                <w:sz w:val="24"/>
                <w:szCs w:val="24"/>
                <w:lang w:val="ru-RU" w:eastAsia="zh-CN"/>
              </w:rPr>
              <w:t xml:space="preserve">40 га., </w:t>
            </w:r>
            <w:proofErr w:type="spellStart"/>
            <w:r w:rsidRPr="00C041BB">
              <w:rPr>
                <w:rFonts w:ascii="Times New Roman" w:eastAsia="Times New Roman" w:hAnsi="Times New Roman" w:cs="Times New Roman"/>
                <w:sz w:val="24"/>
                <w:szCs w:val="24"/>
                <w:lang w:val="ru-RU" w:eastAsia="zh-CN"/>
              </w:rPr>
              <w:t>виявлено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знешкоджено</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знищено</w:t>
            </w:r>
            <w:proofErr w:type="spellEnd"/>
            <w:r w:rsidRPr="00C041BB">
              <w:rPr>
                <w:rFonts w:ascii="Times New Roman" w:eastAsia="Times New Roman" w:hAnsi="Times New Roman" w:cs="Times New Roman"/>
                <w:sz w:val="24"/>
                <w:szCs w:val="24"/>
                <w:lang w:val="ru-RU" w:eastAsia="zh-CN"/>
              </w:rPr>
              <w:t xml:space="preserve"> 522 </w:t>
            </w:r>
            <w:proofErr w:type="spellStart"/>
            <w:r w:rsidRPr="00C041BB">
              <w:rPr>
                <w:rFonts w:ascii="Times New Roman" w:eastAsia="Times New Roman" w:hAnsi="Times New Roman" w:cs="Times New Roman"/>
                <w:sz w:val="24"/>
                <w:szCs w:val="24"/>
                <w:lang w:val="ru-RU" w:eastAsia="zh-CN"/>
              </w:rPr>
              <w:t>вибухонебезпечні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предмети</w:t>
            </w:r>
            <w:proofErr w:type="spellEnd"/>
            <w:r w:rsidRPr="00C041BB">
              <w:rPr>
                <w:rFonts w:ascii="Times New Roman" w:eastAsia="Times New Roman" w:hAnsi="Times New Roman" w:cs="Times New Roman"/>
                <w:sz w:val="24"/>
                <w:szCs w:val="24"/>
                <w:lang w:val="ru-RU" w:eastAsia="zh-CN"/>
              </w:rPr>
              <w:t xml:space="preserve">. </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Виконання термінових заявок на розмінування територій і місцевості</w:t>
            </w:r>
          </w:p>
        </w:tc>
        <w:tc>
          <w:tcPr>
            <w:tcW w:w="10206" w:type="dxa"/>
            <w:shd w:val="clear" w:color="auto" w:fill="auto"/>
          </w:tcPr>
          <w:p w:rsidR="00C041BB" w:rsidRPr="00C041BB" w:rsidRDefault="00C041BB" w:rsidP="00C041BB">
            <w:pPr>
              <w:tabs>
                <w:tab w:val="left" w:pos="1740"/>
              </w:tabs>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Групою піротехнічних робіт за 2017 рік здійснено 295</w:t>
            </w:r>
            <w:r w:rsidRPr="00C041BB">
              <w:rPr>
                <w:rFonts w:ascii="Times New Roman" w:eastAsia="Times New Roman" w:hAnsi="Times New Roman" w:cs="Times New Roman"/>
                <w:color w:val="FF0000"/>
                <w:sz w:val="24"/>
                <w:szCs w:val="24"/>
                <w:lang w:eastAsia="zh-CN"/>
              </w:rPr>
              <w:t xml:space="preserve"> </w:t>
            </w:r>
            <w:r w:rsidRPr="00C041BB">
              <w:rPr>
                <w:rFonts w:ascii="Times New Roman" w:eastAsia="Times New Roman" w:hAnsi="Times New Roman" w:cs="Times New Roman"/>
                <w:sz w:val="24"/>
                <w:szCs w:val="24"/>
                <w:lang w:eastAsia="zh-CN"/>
              </w:rPr>
              <w:t>виїздів на виконання заявок від населення, під час яких знищено 1803 одиниці різноманітних боєприпасів часів Великої Вітчизняної Війни (за такий самий період в 2016 році здійснено 252 виїзди, виявлено та знищено 940 одиниці вибухонебезпечних предметів).</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Щороку утворювати оперативні штаби з координації дій з гасіння пожеж на торфовищах, у лісах, здійснювати спільні розрахунки необхідної кількості сил та засобів для ліквідації осередків пожеж, недопущення нових</w:t>
            </w:r>
          </w:p>
        </w:tc>
        <w:tc>
          <w:tcPr>
            <w:tcW w:w="10206" w:type="dxa"/>
            <w:vMerge w:val="restart"/>
            <w:shd w:val="clear" w:color="auto" w:fill="auto"/>
          </w:tcPr>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val="ru-RU" w:eastAsia="zh-CN"/>
              </w:rPr>
              <w:t xml:space="preserve">У 2017 </w:t>
            </w:r>
            <w:proofErr w:type="spellStart"/>
            <w:r w:rsidRPr="00C041BB">
              <w:rPr>
                <w:rFonts w:ascii="Times New Roman" w:eastAsia="Times New Roman" w:hAnsi="Times New Roman" w:cs="Times New Roman"/>
                <w:sz w:val="24"/>
                <w:szCs w:val="24"/>
                <w:lang w:val="ru-RU" w:eastAsia="zh-CN"/>
              </w:rPr>
              <w:t>році</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території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виникло</w:t>
            </w:r>
            <w:proofErr w:type="spellEnd"/>
            <w:r w:rsidRPr="00C041BB">
              <w:rPr>
                <w:rFonts w:ascii="Times New Roman" w:eastAsia="Times New Roman" w:hAnsi="Times New Roman" w:cs="Times New Roman"/>
                <w:sz w:val="24"/>
                <w:szCs w:val="24"/>
                <w:lang w:val="ru-RU" w:eastAsia="zh-CN"/>
              </w:rPr>
              <w:t xml:space="preserve"> 18 </w:t>
            </w:r>
            <w:proofErr w:type="spellStart"/>
            <w:r w:rsidRPr="00C041BB">
              <w:rPr>
                <w:rFonts w:ascii="Times New Roman" w:eastAsia="Times New Roman" w:hAnsi="Times New Roman" w:cs="Times New Roman"/>
                <w:sz w:val="24"/>
                <w:szCs w:val="24"/>
                <w:lang w:val="ru-RU" w:eastAsia="zh-CN"/>
              </w:rPr>
              <w:t>лісових</w:t>
            </w:r>
            <w:proofErr w:type="spellEnd"/>
            <w:r w:rsidRPr="00C041BB">
              <w:rPr>
                <w:rFonts w:ascii="Times New Roman" w:eastAsia="Times New Roman" w:hAnsi="Times New Roman" w:cs="Times New Roman"/>
                <w:sz w:val="24"/>
                <w:szCs w:val="24"/>
                <w:lang w:val="ru-RU" w:eastAsia="zh-CN"/>
              </w:rPr>
              <w:t xml:space="preserve"> і 16 </w:t>
            </w:r>
            <w:proofErr w:type="spellStart"/>
            <w:r w:rsidRPr="00C041BB">
              <w:rPr>
                <w:rFonts w:ascii="Times New Roman" w:eastAsia="Times New Roman" w:hAnsi="Times New Roman" w:cs="Times New Roman"/>
                <w:sz w:val="24"/>
                <w:szCs w:val="24"/>
                <w:lang w:val="ru-RU" w:eastAsia="zh-CN"/>
              </w:rPr>
              <w:t>торф’яних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w:t>
            </w:r>
            <w:proofErr w:type="spellEnd"/>
            <w:r w:rsidRPr="00C041BB">
              <w:rPr>
                <w:rFonts w:ascii="Times New Roman" w:eastAsia="Times New Roman" w:hAnsi="Times New Roman" w:cs="Times New Roman"/>
                <w:sz w:val="24"/>
                <w:szCs w:val="24"/>
                <w:lang w:val="ru-RU" w:eastAsia="zh-CN"/>
              </w:rPr>
              <w:t xml:space="preserve"> та 205 </w:t>
            </w:r>
            <w:proofErr w:type="spellStart"/>
            <w:r w:rsidRPr="00C041BB">
              <w:rPr>
                <w:rFonts w:ascii="Times New Roman" w:eastAsia="Times New Roman" w:hAnsi="Times New Roman" w:cs="Times New Roman"/>
                <w:sz w:val="24"/>
                <w:szCs w:val="24"/>
                <w:lang w:val="ru-RU" w:eastAsia="zh-CN"/>
              </w:rPr>
              <w:t>загорянь</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сухої</w:t>
            </w:r>
            <w:proofErr w:type="spellEnd"/>
            <w:r w:rsidRPr="00C041BB">
              <w:rPr>
                <w:rFonts w:ascii="Times New Roman" w:eastAsia="Times New Roman" w:hAnsi="Times New Roman" w:cs="Times New Roman"/>
                <w:sz w:val="24"/>
                <w:szCs w:val="24"/>
                <w:lang w:val="ru-RU" w:eastAsia="zh-CN"/>
              </w:rPr>
              <w:t xml:space="preserve"> трави на </w:t>
            </w:r>
            <w:proofErr w:type="spellStart"/>
            <w:r w:rsidRPr="00C041BB">
              <w:rPr>
                <w:rFonts w:ascii="Times New Roman" w:eastAsia="Times New Roman" w:hAnsi="Times New Roman" w:cs="Times New Roman"/>
                <w:sz w:val="24"/>
                <w:szCs w:val="24"/>
                <w:lang w:val="ru-RU" w:eastAsia="zh-CN"/>
              </w:rPr>
              <w:t>загальній</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площі</w:t>
            </w:r>
            <w:proofErr w:type="spellEnd"/>
            <w:r w:rsidRPr="00C041BB">
              <w:rPr>
                <w:rFonts w:ascii="Times New Roman" w:eastAsia="Times New Roman" w:hAnsi="Times New Roman" w:cs="Times New Roman"/>
                <w:sz w:val="24"/>
                <w:szCs w:val="24"/>
                <w:lang w:val="ru-RU" w:eastAsia="zh-CN"/>
              </w:rPr>
              <w:t xml:space="preserve"> 551,7 га. Для </w:t>
            </w:r>
            <w:proofErr w:type="spellStart"/>
            <w:r w:rsidRPr="00C041BB">
              <w:rPr>
                <w:rFonts w:ascii="Times New Roman" w:eastAsia="Times New Roman" w:hAnsi="Times New Roman" w:cs="Times New Roman"/>
                <w:sz w:val="24"/>
                <w:szCs w:val="24"/>
                <w:lang w:val="ru-RU" w:eastAsia="zh-CN"/>
              </w:rPr>
              <w:t>їх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ліквідації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пожежно-рятувальні</w:t>
            </w:r>
            <w:proofErr w:type="spellEnd"/>
            <w:r w:rsidRPr="00C041BB">
              <w:rPr>
                <w:rFonts w:ascii="Times New Roman" w:eastAsia="Times New Roman" w:hAnsi="Times New Roman" w:cs="Times New Roman"/>
                <w:sz w:val="24"/>
                <w:szCs w:val="24"/>
                <w:lang w:val="ru-RU" w:eastAsia="zh-CN"/>
              </w:rPr>
              <w:t xml:space="preserve"> </w:t>
            </w:r>
            <w:proofErr w:type="spellStart"/>
            <w:proofErr w:type="gramStart"/>
            <w:r w:rsidRPr="00C041BB">
              <w:rPr>
                <w:rFonts w:ascii="Times New Roman" w:eastAsia="Times New Roman" w:hAnsi="Times New Roman" w:cs="Times New Roman"/>
                <w:sz w:val="24"/>
                <w:szCs w:val="24"/>
                <w:lang w:val="ru-RU" w:eastAsia="zh-CN"/>
              </w:rPr>
              <w:t>п</w:t>
            </w:r>
            <w:proofErr w:type="gramEnd"/>
            <w:r w:rsidRPr="00C041BB">
              <w:rPr>
                <w:rFonts w:ascii="Times New Roman" w:eastAsia="Times New Roman" w:hAnsi="Times New Roman" w:cs="Times New Roman"/>
                <w:sz w:val="24"/>
                <w:szCs w:val="24"/>
                <w:lang w:val="ru-RU" w:eastAsia="zh-CN"/>
              </w:rPr>
              <w:t>ідрозділи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залучалися</w:t>
            </w:r>
            <w:proofErr w:type="spellEnd"/>
            <w:r w:rsidRPr="00C041BB">
              <w:rPr>
                <w:rFonts w:ascii="Times New Roman" w:eastAsia="Times New Roman" w:hAnsi="Times New Roman" w:cs="Times New Roman"/>
                <w:sz w:val="24"/>
                <w:szCs w:val="24"/>
                <w:lang w:val="ru-RU" w:eastAsia="zh-CN"/>
              </w:rPr>
              <w:t xml:space="preserve"> 220 рази.</w:t>
            </w:r>
          </w:p>
          <w:p w:rsidR="00C041BB" w:rsidRPr="00C041BB" w:rsidRDefault="00C041BB" w:rsidP="00C041BB">
            <w:pPr>
              <w:suppressAutoHyphens/>
              <w:spacing w:before="40" w:after="0" w:line="240" w:lineRule="auto"/>
              <w:ind w:firstLine="319"/>
              <w:jc w:val="both"/>
              <w:rPr>
                <w:rFonts w:ascii="Times New Roman" w:eastAsia="Times New Roman" w:hAnsi="Times New Roman" w:cs="Times New Roman"/>
                <w:sz w:val="24"/>
                <w:szCs w:val="24"/>
                <w:lang w:val="ru-RU" w:eastAsia="zh-CN"/>
              </w:rPr>
            </w:pPr>
            <w:proofErr w:type="spellStart"/>
            <w:r w:rsidRPr="00C041BB">
              <w:rPr>
                <w:rFonts w:ascii="Times New Roman" w:eastAsia="Times New Roman" w:hAnsi="Times New Roman" w:cs="Times New Roman"/>
                <w:sz w:val="24"/>
                <w:szCs w:val="24"/>
                <w:lang w:val="ru-RU" w:eastAsia="zh-CN"/>
              </w:rPr>
              <w:t>Найбільш</w:t>
            </w:r>
            <w:proofErr w:type="spellEnd"/>
            <w:r w:rsidRPr="00C041BB">
              <w:rPr>
                <w:rFonts w:ascii="Times New Roman" w:eastAsia="Times New Roman" w:hAnsi="Times New Roman" w:cs="Times New Roman"/>
                <w:sz w:val="24"/>
                <w:szCs w:val="24"/>
                <w:lang w:val="ru-RU" w:eastAsia="zh-CN"/>
              </w:rPr>
              <w:t xml:space="preserve"> </w:t>
            </w:r>
            <w:proofErr w:type="gramStart"/>
            <w:r w:rsidRPr="00C041BB">
              <w:rPr>
                <w:rFonts w:ascii="Times New Roman" w:eastAsia="Times New Roman" w:hAnsi="Times New Roman" w:cs="Times New Roman"/>
                <w:sz w:val="24"/>
                <w:szCs w:val="24"/>
                <w:lang w:val="ru-RU" w:eastAsia="zh-CN"/>
              </w:rPr>
              <w:t>масштабною</w:t>
            </w:r>
            <w:proofErr w:type="gram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пожежею</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екосистемах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в 2017 </w:t>
            </w:r>
            <w:proofErr w:type="spellStart"/>
            <w:r w:rsidRPr="00C041BB">
              <w:rPr>
                <w:rFonts w:ascii="Times New Roman" w:eastAsia="Times New Roman" w:hAnsi="Times New Roman" w:cs="Times New Roman"/>
                <w:sz w:val="24"/>
                <w:szCs w:val="24"/>
                <w:lang w:val="ru-RU" w:eastAsia="zh-CN"/>
              </w:rPr>
              <w:t>році</w:t>
            </w:r>
            <w:proofErr w:type="spellEnd"/>
            <w:r w:rsidRPr="00C041BB">
              <w:rPr>
                <w:rFonts w:ascii="Times New Roman" w:eastAsia="Times New Roman" w:hAnsi="Times New Roman" w:cs="Times New Roman"/>
                <w:sz w:val="24"/>
                <w:szCs w:val="24"/>
                <w:lang w:val="ru-RU" w:eastAsia="zh-CN"/>
              </w:rPr>
              <w:t xml:space="preserve">, яка переросла у </w:t>
            </w:r>
            <w:proofErr w:type="spellStart"/>
            <w:r w:rsidRPr="00C041BB">
              <w:rPr>
                <w:rFonts w:ascii="Times New Roman" w:eastAsia="Times New Roman" w:hAnsi="Times New Roman" w:cs="Times New Roman"/>
                <w:sz w:val="24"/>
                <w:szCs w:val="24"/>
                <w:lang w:val="ru-RU" w:eastAsia="zh-CN"/>
              </w:rPr>
              <w:t>надзвичайну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ситуацію</w:t>
            </w:r>
            <w:proofErr w:type="spellEnd"/>
            <w:r w:rsidRPr="00C041BB">
              <w:rPr>
                <w:rFonts w:ascii="Times New Roman" w:eastAsia="Times New Roman" w:hAnsi="Times New Roman" w:cs="Times New Roman"/>
                <w:sz w:val="24"/>
                <w:szCs w:val="24"/>
                <w:lang w:val="ru-RU" w:eastAsia="zh-CN"/>
              </w:rPr>
              <w:t xml:space="preserve"> та несла </w:t>
            </w:r>
            <w:proofErr w:type="spellStart"/>
            <w:r w:rsidRPr="00C041BB">
              <w:rPr>
                <w:rFonts w:ascii="Times New Roman" w:eastAsia="Times New Roman" w:hAnsi="Times New Roman" w:cs="Times New Roman"/>
                <w:sz w:val="24"/>
                <w:szCs w:val="24"/>
                <w:lang w:val="ru-RU" w:eastAsia="zh-CN"/>
              </w:rPr>
              <w:t>загрозу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населеним</w:t>
            </w:r>
            <w:proofErr w:type="spellEnd"/>
            <w:r w:rsidRPr="00C041BB">
              <w:rPr>
                <w:rFonts w:ascii="Times New Roman" w:eastAsia="Times New Roman" w:hAnsi="Times New Roman" w:cs="Times New Roman"/>
                <w:sz w:val="24"/>
                <w:szCs w:val="24"/>
                <w:lang w:val="ru-RU" w:eastAsia="zh-CN"/>
              </w:rPr>
              <w:t xml:space="preserve"> пунктам </w:t>
            </w:r>
            <w:proofErr w:type="spellStart"/>
            <w:r w:rsidRPr="00C041BB">
              <w:rPr>
                <w:rFonts w:ascii="Times New Roman" w:eastAsia="Times New Roman" w:hAnsi="Times New Roman" w:cs="Times New Roman"/>
                <w:sz w:val="24"/>
                <w:szCs w:val="24"/>
                <w:lang w:val="ru-RU" w:eastAsia="zh-CN"/>
              </w:rPr>
              <w:t>була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лісова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що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виникла</w:t>
            </w:r>
            <w:proofErr w:type="spellEnd"/>
            <w:r w:rsidRPr="00C041BB">
              <w:rPr>
                <w:rFonts w:ascii="Times New Roman" w:eastAsia="Times New Roman" w:hAnsi="Times New Roman" w:cs="Times New Roman"/>
                <w:sz w:val="24"/>
                <w:szCs w:val="24"/>
                <w:lang w:val="ru-RU" w:eastAsia="zh-CN"/>
              </w:rPr>
              <w:t xml:space="preserve"> 20 </w:t>
            </w:r>
            <w:proofErr w:type="spellStart"/>
            <w:r w:rsidRPr="00C041BB">
              <w:rPr>
                <w:rFonts w:ascii="Times New Roman" w:eastAsia="Times New Roman" w:hAnsi="Times New Roman" w:cs="Times New Roman"/>
                <w:sz w:val="24"/>
                <w:szCs w:val="24"/>
                <w:lang w:val="ru-RU" w:eastAsia="zh-CN"/>
              </w:rPr>
              <w:t>серпня</w:t>
            </w:r>
            <w:proofErr w:type="spellEnd"/>
            <w:r w:rsidRPr="00C041BB">
              <w:rPr>
                <w:rFonts w:ascii="Times New Roman" w:eastAsia="Times New Roman" w:hAnsi="Times New Roman" w:cs="Times New Roman"/>
                <w:sz w:val="24"/>
                <w:szCs w:val="24"/>
                <w:lang w:val="ru-RU" w:eastAsia="zh-CN"/>
              </w:rPr>
              <w:t xml:space="preserve"> 2017 року на </w:t>
            </w:r>
            <w:proofErr w:type="spellStart"/>
            <w:r w:rsidRPr="00C041BB">
              <w:rPr>
                <w:rFonts w:ascii="Times New Roman" w:eastAsia="Times New Roman" w:hAnsi="Times New Roman" w:cs="Times New Roman"/>
                <w:sz w:val="24"/>
                <w:szCs w:val="24"/>
                <w:lang w:val="ru-RU" w:eastAsia="zh-CN"/>
              </w:rPr>
              <w:t>території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Поліського</w:t>
            </w:r>
            <w:proofErr w:type="spellEnd"/>
            <w:r w:rsidRPr="00C041BB">
              <w:rPr>
                <w:rFonts w:ascii="Times New Roman" w:eastAsia="Times New Roman" w:hAnsi="Times New Roman" w:cs="Times New Roman"/>
                <w:sz w:val="24"/>
                <w:szCs w:val="24"/>
                <w:lang w:val="ru-RU" w:eastAsia="zh-CN"/>
              </w:rPr>
              <w:t xml:space="preserve"> природного </w:t>
            </w:r>
            <w:proofErr w:type="spellStart"/>
            <w:r w:rsidRPr="00C041BB">
              <w:rPr>
                <w:rFonts w:ascii="Times New Roman" w:eastAsia="Times New Roman" w:hAnsi="Times New Roman" w:cs="Times New Roman"/>
                <w:sz w:val="24"/>
                <w:szCs w:val="24"/>
                <w:lang w:val="ru-RU" w:eastAsia="zh-CN"/>
              </w:rPr>
              <w:t>заповідника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Загальна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площа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загоряння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складала</w:t>
            </w:r>
            <w:proofErr w:type="spellEnd"/>
            <w:r w:rsidRPr="00C041BB">
              <w:rPr>
                <w:rFonts w:ascii="Times New Roman" w:eastAsia="Times New Roman" w:hAnsi="Times New Roman" w:cs="Times New Roman"/>
                <w:sz w:val="24"/>
                <w:szCs w:val="24"/>
                <w:lang w:val="ru-RU" w:eastAsia="zh-CN"/>
              </w:rPr>
              <w:t xml:space="preserve"> 210 га, з них 2 га </w:t>
            </w:r>
            <w:proofErr w:type="spellStart"/>
            <w:r w:rsidRPr="00C041BB">
              <w:rPr>
                <w:rFonts w:ascii="Times New Roman" w:eastAsia="Times New Roman" w:hAnsi="Times New Roman" w:cs="Times New Roman"/>
                <w:sz w:val="24"/>
                <w:szCs w:val="24"/>
                <w:lang w:val="ru-RU" w:eastAsia="zh-CN"/>
              </w:rPr>
              <w:t>верхової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лісової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Завдяки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рішучим</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професійним</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діям</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керівного</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особового</w:t>
            </w:r>
            <w:proofErr w:type="spellEnd"/>
            <w:r w:rsidRPr="00C041BB">
              <w:rPr>
                <w:rFonts w:ascii="Times New Roman" w:eastAsia="Times New Roman" w:hAnsi="Times New Roman" w:cs="Times New Roman"/>
                <w:sz w:val="24"/>
                <w:szCs w:val="24"/>
                <w:lang w:val="ru-RU" w:eastAsia="zh-CN"/>
              </w:rPr>
              <w:t xml:space="preserve"> складу </w:t>
            </w:r>
            <w:proofErr w:type="spellStart"/>
            <w:r w:rsidRPr="00C041BB">
              <w:rPr>
                <w:rFonts w:ascii="Times New Roman" w:eastAsia="Times New Roman" w:hAnsi="Times New Roman" w:cs="Times New Roman"/>
                <w:sz w:val="24"/>
                <w:szCs w:val="24"/>
                <w:lang w:val="ru-RU" w:eastAsia="zh-CN"/>
              </w:rPr>
              <w:t>підрозділів</w:t>
            </w:r>
            <w:proofErr w:type="spellEnd"/>
            <w:proofErr w:type="gramStart"/>
            <w:r w:rsidRPr="00C041BB">
              <w:rPr>
                <w:rFonts w:ascii="Times New Roman" w:eastAsia="Times New Roman" w:hAnsi="Times New Roman" w:cs="Times New Roman"/>
                <w:sz w:val="24"/>
                <w:szCs w:val="24"/>
                <w:lang w:val="ru-RU" w:eastAsia="zh-CN"/>
              </w:rPr>
              <w:t xml:space="preserve"> У</w:t>
            </w:r>
            <w:proofErr w:type="gramEnd"/>
            <w:r w:rsidRPr="00C041BB">
              <w:rPr>
                <w:rFonts w:ascii="Times New Roman" w:eastAsia="Times New Roman" w:hAnsi="Times New Roman" w:cs="Times New Roman"/>
                <w:sz w:val="24"/>
                <w:szCs w:val="24"/>
                <w:lang w:val="ru-RU" w:eastAsia="zh-CN"/>
              </w:rPr>
              <w:t xml:space="preserve"> ДСНС, </w:t>
            </w:r>
            <w:proofErr w:type="spellStart"/>
            <w:r w:rsidRPr="00C041BB">
              <w:rPr>
                <w:rFonts w:ascii="Times New Roman" w:eastAsia="Times New Roman" w:hAnsi="Times New Roman" w:cs="Times New Roman"/>
                <w:sz w:val="24"/>
                <w:szCs w:val="24"/>
                <w:lang w:val="ru-RU" w:eastAsia="zh-CN"/>
              </w:rPr>
              <w:t>дану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вдалося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швидко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локалізувати</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ліквідувати</w:t>
            </w:r>
            <w:proofErr w:type="spellEnd"/>
            <w:r w:rsidRPr="00C041BB">
              <w:rPr>
                <w:rFonts w:ascii="Times New Roman" w:eastAsia="Times New Roman" w:hAnsi="Times New Roman" w:cs="Times New Roman"/>
                <w:sz w:val="24"/>
                <w:szCs w:val="24"/>
                <w:lang w:val="ru-RU" w:eastAsia="zh-CN"/>
              </w:rPr>
              <w:t>.</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Основною причиною виникнення пожеж залишається людський фактор, а саме: необережне поводження громадян з вогнем (спалювання сухої трави, сміття, в побуті та під час відпочинку в лісових масивах, спалювання пожнивних залишків агропідприємствами тощо).</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 Управлінні ДСНС України в області у стані постійної готовності до дій за призначенням та, зокрема, до ліквідації загорянь в екосистемах перебуває близько 230 чоловік особового складу та 60 одиниць пожежної і спеціальної техніки. За необхідності передбачено залучення додаткових сил та засобів зі складу резерву.</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Лісовою охороною обласного управління лісового та мисливського господарства, Житомирського обласного комунального </w:t>
            </w:r>
            <w:proofErr w:type="spellStart"/>
            <w:r w:rsidRPr="00C041BB">
              <w:rPr>
                <w:rFonts w:ascii="Times New Roman" w:eastAsia="Times New Roman" w:hAnsi="Times New Roman" w:cs="Times New Roman"/>
                <w:sz w:val="24"/>
                <w:szCs w:val="24"/>
                <w:lang w:eastAsia="zh-CN"/>
              </w:rPr>
              <w:t>агролісогосподарського</w:t>
            </w:r>
            <w:proofErr w:type="spellEnd"/>
            <w:r w:rsidRPr="00C041BB">
              <w:rPr>
                <w:rFonts w:ascii="Times New Roman" w:eastAsia="Times New Roman" w:hAnsi="Times New Roman" w:cs="Times New Roman"/>
                <w:sz w:val="24"/>
                <w:szCs w:val="24"/>
                <w:lang w:eastAsia="zh-CN"/>
              </w:rPr>
              <w:t xml:space="preserve"> підприємства «</w:t>
            </w:r>
            <w:proofErr w:type="spellStart"/>
            <w:r w:rsidRPr="00C041BB">
              <w:rPr>
                <w:rFonts w:ascii="Times New Roman" w:eastAsia="Times New Roman" w:hAnsi="Times New Roman" w:cs="Times New Roman"/>
                <w:sz w:val="24"/>
                <w:szCs w:val="24"/>
                <w:lang w:eastAsia="zh-CN"/>
              </w:rPr>
              <w:t>Житомироблагроліс</w:t>
            </w:r>
            <w:proofErr w:type="spellEnd"/>
            <w:r w:rsidRPr="00C041BB">
              <w:rPr>
                <w:rFonts w:ascii="Times New Roman" w:eastAsia="Times New Roman" w:hAnsi="Times New Roman" w:cs="Times New Roman"/>
                <w:sz w:val="24"/>
                <w:szCs w:val="24"/>
                <w:lang w:eastAsia="zh-CN"/>
              </w:rPr>
              <w:t xml:space="preserve">» влаштовано 330 км мінералізованих смуг, проведено догляд за ними протяжністю 1002 км, перекрито 1894 позапланові дороги, виставлено 1222 аншлаги наочної агітації, здійснено 24 виступи у засобах масової інформації, проведено 271 лекцію та бесіду.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До реагування на пожежі в екосистемах можуть залучатись сили та засоби лісогосподарських підприємств, в яких створено 39 лісових пожежних станцій, на озброєнні яких знаходиться 202 </w:t>
            </w:r>
            <w:r w:rsidRPr="00C041BB">
              <w:rPr>
                <w:rFonts w:ascii="Times New Roman" w:eastAsia="Times New Roman" w:hAnsi="Times New Roman" w:cs="Times New Roman"/>
                <w:sz w:val="24"/>
                <w:szCs w:val="24"/>
                <w:lang w:eastAsia="zh-CN"/>
              </w:rPr>
              <w:lastRenderedPageBreak/>
              <w:t>одиниці пожежної та пристосованої техніки для пожежогасіння (в Житомирському обласному управлінні лісового та мисливського господарства - 29 ЛПС та 176 одиниць техніки, в ЖОКАП «</w:t>
            </w:r>
            <w:proofErr w:type="spellStart"/>
            <w:r w:rsidRPr="00C041BB">
              <w:rPr>
                <w:rFonts w:ascii="Times New Roman" w:eastAsia="Times New Roman" w:hAnsi="Times New Roman" w:cs="Times New Roman"/>
                <w:sz w:val="24"/>
                <w:szCs w:val="24"/>
                <w:lang w:eastAsia="zh-CN"/>
              </w:rPr>
              <w:t>Житомироблагроліс</w:t>
            </w:r>
            <w:proofErr w:type="spellEnd"/>
            <w:r w:rsidRPr="00C041BB">
              <w:rPr>
                <w:rFonts w:ascii="Times New Roman" w:eastAsia="Times New Roman" w:hAnsi="Times New Roman" w:cs="Times New Roman"/>
                <w:sz w:val="24"/>
                <w:szCs w:val="24"/>
                <w:lang w:eastAsia="zh-CN"/>
              </w:rPr>
              <w:t xml:space="preserve">» - 10 ЛПС та 26 одиниць техніки). В кожному лісогосподарському підприємстві створено резерв пально-мастильних матеріалів в кількості 3 т бензину, 2 т дизпалива та 200 л мастила.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Для охорони лісів від пожеж та проведення авіарозвідки ДП «</w:t>
            </w:r>
            <w:proofErr w:type="spellStart"/>
            <w:r w:rsidRPr="00C041BB">
              <w:rPr>
                <w:rFonts w:ascii="Times New Roman" w:eastAsia="Times New Roman" w:hAnsi="Times New Roman" w:cs="Times New Roman"/>
                <w:sz w:val="24"/>
                <w:szCs w:val="24"/>
                <w:lang w:eastAsia="zh-CN"/>
              </w:rPr>
              <w:t>Коростенське</w:t>
            </w:r>
            <w:proofErr w:type="spellEnd"/>
            <w:r w:rsidRPr="00C041BB">
              <w:rPr>
                <w:rFonts w:ascii="Times New Roman" w:eastAsia="Times New Roman" w:hAnsi="Times New Roman" w:cs="Times New Roman"/>
                <w:sz w:val="24"/>
                <w:szCs w:val="24"/>
                <w:lang w:eastAsia="zh-CN"/>
              </w:rPr>
              <w:t xml:space="preserve"> ЛМГ», ДП «</w:t>
            </w:r>
            <w:proofErr w:type="spellStart"/>
            <w:r w:rsidRPr="00C041BB">
              <w:rPr>
                <w:rFonts w:ascii="Times New Roman" w:eastAsia="Times New Roman" w:hAnsi="Times New Roman" w:cs="Times New Roman"/>
                <w:sz w:val="24"/>
                <w:szCs w:val="24"/>
                <w:lang w:eastAsia="zh-CN"/>
              </w:rPr>
              <w:t>Словечанське</w:t>
            </w:r>
            <w:proofErr w:type="spellEnd"/>
            <w:r w:rsidRPr="00C041BB">
              <w:rPr>
                <w:rFonts w:ascii="Times New Roman" w:eastAsia="Times New Roman" w:hAnsi="Times New Roman" w:cs="Times New Roman"/>
                <w:sz w:val="24"/>
                <w:szCs w:val="24"/>
                <w:lang w:eastAsia="zh-CN"/>
              </w:rPr>
              <w:t xml:space="preserve"> ЛГ» та ДП «Овруцьке СЛГ» придбано </w:t>
            </w:r>
            <w:proofErr w:type="spellStart"/>
            <w:r w:rsidRPr="00C041BB">
              <w:rPr>
                <w:rFonts w:ascii="Times New Roman" w:eastAsia="Times New Roman" w:hAnsi="Times New Roman" w:cs="Times New Roman"/>
                <w:sz w:val="24"/>
                <w:szCs w:val="24"/>
                <w:lang w:eastAsia="zh-CN"/>
              </w:rPr>
              <w:t>квадрокоптери</w:t>
            </w:r>
            <w:proofErr w:type="spellEnd"/>
            <w:r w:rsidRPr="00C041BB">
              <w:rPr>
                <w:rFonts w:ascii="Times New Roman" w:eastAsia="Times New Roman" w:hAnsi="Times New Roman" w:cs="Times New Roman"/>
                <w:sz w:val="24"/>
                <w:szCs w:val="24"/>
                <w:lang w:eastAsia="zh-CN"/>
              </w:rPr>
              <w:t>.</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 наявних 75 пожежних веж 45 обладнано телевізійними системами спостереження за лісовими масивами. </w:t>
            </w:r>
          </w:p>
          <w:p w:rsidR="00C041BB" w:rsidRPr="00C041BB" w:rsidRDefault="00C041BB" w:rsidP="00C041BB">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 метою запобігання виникненню пожеж в екосистемах активно проводиться інформаційно-роз’яснювальна робота.</w:t>
            </w:r>
          </w:p>
          <w:p w:rsidR="00C041BB" w:rsidRPr="00C041BB" w:rsidRDefault="00C041BB" w:rsidP="00C041BB">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Зокрема, забезпечено щоденне інформування населення про стан з пожежами  в області через </w:t>
            </w:r>
            <w:proofErr w:type="spellStart"/>
            <w:r w:rsidRPr="00C041BB">
              <w:rPr>
                <w:rFonts w:ascii="Times New Roman" w:eastAsia="Times New Roman" w:hAnsi="Times New Roman" w:cs="Times New Roman"/>
                <w:sz w:val="24"/>
                <w:szCs w:val="24"/>
                <w:lang w:eastAsia="zh-CN"/>
              </w:rPr>
              <w:t>ФМ-радіостанції</w:t>
            </w:r>
            <w:proofErr w:type="spellEnd"/>
            <w:r w:rsidRPr="00C041BB">
              <w:rPr>
                <w:rFonts w:ascii="Times New Roman" w:eastAsia="Times New Roman" w:hAnsi="Times New Roman" w:cs="Times New Roman"/>
                <w:sz w:val="24"/>
                <w:szCs w:val="24"/>
                <w:lang w:eastAsia="zh-CN"/>
              </w:rPr>
              <w:t xml:space="preserve">, веб-сайт Управління ДСНС, </w:t>
            </w:r>
            <w:proofErr w:type="spellStart"/>
            <w:r w:rsidRPr="00C041BB">
              <w:rPr>
                <w:rFonts w:ascii="Times New Roman" w:eastAsia="Times New Roman" w:hAnsi="Times New Roman" w:cs="Times New Roman"/>
                <w:sz w:val="24"/>
                <w:szCs w:val="24"/>
                <w:lang w:eastAsia="zh-CN"/>
              </w:rPr>
              <w:t>інтернет-видання</w:t>
            </w:r>
            <w:proofErr w:type="spellEnd"/>
            <w:r w:rsidRPr="00C041BB">
              <w:rPr>
                <w:rFonts w:ascii="Times New Roman" w:eastAsia="Times New Roman" w:hAnsi="Times New Roman" w:cs="Times New Roman"/>
                <w:sz w:val="24"/>
                <w:szCs w:val="24"/>
                <w:lang w:eastAsia="zh-CN"/>
              </w:rPr>
              <w:t xml:space="preserve">, соціальні мережі.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Виготовлено  понад 8,7 тис. екземплярів видавничо-друкарської продукції  щодо недопущення пожеж в екосистемах, які розповсюджені серед населення на об’єктах з масовим перебуванням людей.</w:t>
            </w:r>
          </w:p>
          <w:p w:rsidR="00C041BB" w:rsidRPr="00C041BB" w:rsidRDefault="00C041BB" w:rsidP="00C041BB">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Транслюється соціальна </w:t>
            </w:r>
            <w:proofErr w:type="spellStart"/>
            <w:r w:rsidRPr="00C041BB">
              <w:rPr>
                <w:rFonts w:ascii="Times New Roman" w:eastAsia="Times New Roman" w:hAnsi="Times New Roman" w:cs="Times New Roman"/>
                <w:sz w:val="24"/>
                <w:szCs w:val="24"/>
                <w:lang w:eastAsia="zh-CN"/>
              </w:rPr>
              <w:t>аудіо-</w:t>
            </w:r>
            <w:proofErr w:type="spellEnd"/>
            <w:r w:rsidRPr="00C041BB">
              <w:rPr>
                <w:rFonts w:ascii="Times New Roman" w:eastAsia="Times New Roman" w:hAnsi="Times New Roman" w:cs="Times New Roman"/>
                <w:sz w:val="24"/>
                <w:szCs w:val="24"/>
                <w:lang w:eastAsia="zh-CN"/>
              </w:rPr>
              <w:t xml:space="preserve"> та відеореклама щодо необхідності дотримання правил пожежної безпеки під час відпочинку на природі: на 5 телеканалах та 5-ти радіостанціях області, на </w:t>
            </w:r>
            <w:proofErr w:type="spellStart"/>
            <w:r w:rsidRPr="00C041BB">
              <w:rPr>
                <w:rFonts w:ascii="Times New Roman" w:eastAsia="Times New Roman" w:hAnsi="Times New Roman" w:cs="Times New Roman"/>
                <w:sz w:val="24"/>
                <w:szCs w:val="24"/>
                <w:lang w:eastAsia="zh-CN"/>
              </w:rPr>
              <w:t>відеоплощинах</w:t>
            </w:r>
            <w:proofErr w:type="spellEnd"/>
            <w:r w:rsidRPr="00C041BB">
              <w:rPr>
                <w:rFonts w:ascii="Times New Roman" w:eastAsia="Times New Roman" w:hAnsi="Times New Roman" w:cs="Times New Roman"/>
                <w:sz w:val="24"/>
                <w:szCs w:val="24"/>
                <w:lang w:eastAsia="zh-CN"/>
              </w:rPr>
              <w:t>, розташованих на зупинках громадського транспорту і в торгівельних центрах. У профілактичній роботі широко використовуються радіовузли об’єктів з масовим перебуванням людей, ринків, вокзалів, автостанцій, тощо.</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Щотижня у вихідні та святкові дні рятувальниками спільно з лісниками та громадськістю здійснюються профілактичні рейди щодо дотримання правил безпеки у лісопаркових зонах. Під час рейдів проведена роз’яснювальна робота з відпочиваючими за допомогою гучномовців та безпосереднього спілкування, розповсюджуються пам’ятки. Результати проведення рейдових перевірок висвітлюються в засобах масової інформації.</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Упродовж </w:t>
            </w:r>
            <w:proofErr w:type="spellStart"/>
            <w:r w:rsidRPr="00C041BB">
              <w:rPr>
                <w:rFonts w:ascii="Times New Roman" w:eastAsia="Times New Roman" w:hAnsi="Times New Roman" w:cs="Times New Roman"/>
                <w:sz w:val="24"/>
                <w:szCs w:val="24"/>
                <w:lang w:eastAsia="zh-CN"/>
              </w:rPr>
              <w:t>пожеженебезпечного</w:t>
            </w:r>
            <w:proofErr w:type="spellEnd"/>
            <w:r w:rsidRPr="00C041BB">
              <w:rPr>
                <w:rFonts w:ascii="Times New Roman" w:eastAsia="Times New Roman" w:hAnsi="Times New Roman" w:cs="Times New Roman"/>
                <w:sz w:val="24"/>
                <w:szCs w:val="24"/>
                <w:lang w:eastAsia="zh-CN"/>
              </w:rPr>
              <w:t xml:space="preserve"> періоду здійснено 146 пожежно-профілактичних відпрацювань найбільш </w:t>
            </w:r>
            <w:proofErr w:type="spellStart"/>
            <w:r w:rsidRPr="00C041BB">
              <w:rPr>
                <w:rFonts w:ascii="Times New Roman" w:eastAsia="Times New Roman" w:hAnsi="Times New Roman" w:cs="Times New Roman"/>
                <w:sz w:val="24"/>
                <w:szCs w:val="24"/>
                <w:lang w:eastAsia="zh-CN"/>
              </w:rPr>
              <w:t>горимих</w:t>
            </w:r>
            <w:proofErr w:type="spellEnd"/>
            <w:r w:rsidRPr="00C041BB">
              <w:rPr>
                <w:rFonts w:ascii="Times New Roman" w:eastAsia="Times New Roman" w:hAnsi="Times New Roman" w:cs="Times New Roman"/>
                <w:sz w:val="24"/>
                <w:szCs w:val="24"/>
                <w:lang w:eastAsia="zh-CN"/>
              </w:rPr>
              <w:t xml:space="preserve"> населених пунктів області. В рамках відпрацювань звернено увагу мешканців на дотримання правил пожежної безпеки під час прибирання присадибних ділянок від сміття та залишків минулорічної рослинності та заборону розведення багаття у лісових масивах. Проінструктовано з питань пожежної безпеки понад 19 тисяч осіб, розповсюджено пам’ятки із застереженнями.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Також, Управлінням ДСНС проводяться заходи, пізнавальні акції, кінолекторії, спрямовані на навчання населення основам безпеки життєдіяльності у пожеже-небезпечний період із залученням представників релігійних конфесій, обласних організацій Добровільного пожежного товариства та Товариства Червоного Хреста. Здійснено 835 виступів з бесідами у трудових </w:t>
            </w:r>
            <w:r w:rsidRPr="00C041BB">
              <w:rPr>
                <w:rFonts w:ascii="Times New Roman" w:eastAsia="Times New Roman" w:hAnsi="Times New Roman" w:cs="Times New Roman"/>
                <w:sz w:val="24"/>
                <w:szCs w:val="24"/>
                <w:lang w:eastAsia="zh-CN"/>
              </w:rPr>
              <w:lastRenderedPageBreak/>
              <w:t>колективах та 645 – у навчально-виховних закладах, якими охоплено понад 73 тис. осіб.</w:t>
            </w:r>
          </w:p>
          <w:p w:rsidR="00C041BB" w:rsidRPr="00C041BB" w:rsidRDefault="00C041BB" w:rsidP="00C041BB">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Забезпечено щоденне інформування населення про стан з пожежами через </w:t>
            </w:r>
            <w:proofErr w:type="spellStart"/>
            <w:r w:rsidRPr="00C041BB">
              <w:rPr>
                <w:rFonts w:ascii="Times New Roman" w:eastAsia="Times New Roman" w:hAnsi="Times New Roman" w:cs="Times New Roman"/>
                <w:sz w:val="24"/>
                <w:szCs w:val="24"/>
                <w:lang w:eastAsia="zh-CN"/>
              </w:rPr>
              <w:t>ФМ-радіостанції</w:t>
            </w:r>
            <w:proofErr w:type="spellEnd"/>
            <w:r w:rsidRPr="00C041BB">
              <w:rPr>
                <w:rFonts w:ascii="Times New Roman" w:eastAsia="Times New Roman" w:hAnsi="Times New Roman" w:cs="Times New Roman"/>
                <w:sz w:val="24"/>
                <w:szCs w:val="24"/>
                <w:lang w:eastAsia="zh-CN"/>
              </w:rPr>
              <w:t xml:space="preserve">, веб-сайт Управління, </w:t>
            </w:r>
            <w:proofErr w:type="spellStart"/>
            <w:r w:rsidRPr="00C041BB">
              <w:rPr>
                <w:rFonts w:ascii="Times New Roman" w:eastAsia="Times New Roman" w:hAnsi="Times New Roman" w:cs="Times New Roman"/>
                <w:sz w:val="24"/>
                <w:szCs w:val="24"/>
                <w:lang w:eastAsia="zh-CN"/>
              </w:rPr>
              <w:t>інтернет-видання</w:t>
            </w:r>
            <w:proofErr w:type="spellEnd"/>
            <w:r w:rsidRPr="00C041BB">
              <w:rPr>
                <w:rFonts w:ascii="Times New Roman" w:eastAsia="Times New Roman" w:hAnsi="Times New Roman" w:cs="Times New Roman"/>
                <w:sz w:val="24"/>
                <w:szCs w:val="24"/>
                <w:lang w:eastAsia="zh-CN"/>
              </w:rPr>
              <w:t>, соціальні мережі «</w:t>
            </w:r>
            <w:proofErr w:type="spellStart"/>
            <w:r w:rsidRPr="00C041BB">
              <w:rPr>
                <w:rFonts w:ascii="Times New Roman" w:eastAsia="Times New Roman" w:hAnsi="Times New Roman" w:cs="Times New Roman"/>
                <w:sz w:val="24"/>
                <w:szCs w:val="24"/>
                <w:lang w:eastAsia="zh-CN"/>
              </w:rPr>
              <w:t>Facebook</w:t>
            </w:r>
            <w:proofErr w:type="spellEnd"/>
            <w:r w:rsidRPr="00C041BB">
              <w:rPr>
                <w:rFonts w:ascii="Times New Roman" w:eastAsia="Times New Roman" w:hAnsi="Times New Roman" w:cs="Times New Roman"/>
                <w:sz w:val="24"/>
                <w:szCs w:val="24"/>
                <w:lang w:eastAsia="zh-CN"/>
              </w:rPr>
              <w:t>» та «</w:t>
            </w:r>
            <w:proofErr w:type="spellStart"/>
            <w:r w:rsidRPr="00C041BB">
              <w:rPr>
                <w:rFonts w:ascii="Times New Roman" w:eastAsia="Times New Roman" w:hAnsi="Times New Roman" w:cs="Times New Roman"/>
                <w:sz w:val="24"/>
                <w:szCs w:val="24"/>
                <w:lang w:eastAsia="zh-CN"/>
              </w:rPr>
              <w:t>Twitter</w:t>
            </w:r>
            <w:proofErr w:type="spellEnd"/>
            <w:r w:rsidRPr="00C041BB">
              <w:rPr>
                <w:rFonts w:ascii="Times New Roman" w:eastAsia="Times New Roman" w:hAnsi="Times New Roman" w:cs="Times New Roman"/>
                <w:sz w:val="24"/>
                <w:szCs w:val="24"/>
                <w:lang w:eastAsia="zh-CN"/>
              </w:rPr>
              <w:t xml:space="preserve">».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i/>
                <w:sz w:val="24"/>
                <w:szCs w:val="24"/>
                <w:lang w:eastAsia="zh-CN"/>
              </w:rPr>
            </w:pPr>
            <w:r w:rsidRPr="00C041BB">
              <w:rPr>
                <w:rFonts w:ascii="Times New Roman" w:eastAsia="Times New Roman" w:hAnsi="Times New Roman" w:cs="Times New Roman"/>
                <w:sz w:val="24"/>
                <w:szCs w:val="24"/>
                <w:lang w:eastAsia="zh-CN"/>
              </w:rPr>
              <w:t xml:space="preserve">В засобах масової інформації та </w:t>
            </w:r>
            <w:proofErr w:type="spellStart"/>
            <w:r w:rsidRPr="00C041BB">
              <w:rPr>
                <w:rFonts w:ascii="Times New Roman" w:eastAsia="Times New Roman" w:hAnsi="Times New Roman" w:cs="Times New Roman"/>
                <w:sz w:val="24"/>
                <w:szCs w:val="24"/>
                <w:lang w:eastAsia="zh-CN"/>
              </w:rPr>
              <w:t>інтернет-виданнях</w:t>
            </w:r>
            <w:proofErr w:type="spellEnd"/>
            <w:r w:rsidRPr="00C041BB">
              <w:rPr>
                <w:rFonts w:ascii="Times New Roman" w:eastAsia="Times New Roman" w:hAnsi="Times New Roman" w:cs="Times New Roman"/>
                <w:sz w:val="24"/>
                <w:szCs w:val="24"/>
                <w:lang w:eastAsia="zh-CN"/>
              </w:rPr>
              <w:t xml:space="preserve"> організовано розміщення 243 матеріали зазначеної проблематики </w:t>
            </w:r>
            <w:r w:rsidRPr="00C041BB">
              <w:rPr>
                <w:rFonts w:ascii="Times New Roman" w:eastAsia="Times New Roman" w:hAnsi="Times New Roman" w:cs="Times New Roman"/>
                <w:i/>
                <w:sz w:val="24"/>
                <w:szCs w:val="24"/>
                <w:lang w:eastAsia="zh-CN"/>
              </w:rPr>
              <w:t xml:space="preserve">(60 – у періодичних виданнях, 80 – на радіо, 17 – на телебаченні, 57 – в </w:t>
            </w:r>
            <w:proofErr w:type="spellStart"/>
            <w:r w:rsidRPr="00C041BB">
              <w:rPr>
                <w:rFonts w:ascii="Times New Roman" w:eastAsia="Times New Roman" w:hAnsi="Times New Roman" w:cs="Times New Roman"/>
                <w:i/>
                <w:sz w:val="24"/>
                <w:szCs w:val="24"/>
                <w:lang w:eastAsia="zh-CN"/>
              </w:rPr>
              <w:t>інтернет-виданнях</w:t>
            </w:r>
            <w:proofErr w:type="spellEnd"/>
            <w:r w:rsidRPr="00C041BB">
              <w:rPr>
                <w:rFonts w:ascii="Times New Roman" w:eastAsia="Times New Roman" w:hAnsi="Times New Roman" w:cs="Times New Roman"/>
                <w:i/>
                <w:sz w:val="24"/>
                <w:szCs w:val="24"/>
                <w:lang w:eastAsia="zh-CN"/>
              </w:rPr>
              <w:t xml:space="preserve"> та 29 на офіційному веб-сайті Управління).</w:t>
            </w:r>
          </w:p>
          <w:p w:rsidR="00C041BB" w:rsidRPr="00C041BB" w:rsidRDefault="00C041BB" w:rsidP="00C041BB">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Рішенням обласної комісії з питань техногенно-екологічної безпеки та надзвичайних ситуацій створено обласний оперативний штаб та визначено порядок його роботи, визначено основні завдання місцевим органам виконавчої влади, зацікавленим установам та організаціям, підприємствам установам та організаціям щодо запобігання пожеж в екосистемах області, та зокрема:</w:t>
            </w:r>
          </w:p>
          <w:p w:rsidR="00C041BB" w:rsidRPr="00C041BB" w:rsidRDefault="00C041BB" w:rsidP="00C041BB">
            <w:pPr>
              <w:tabs>
                <w:tab w:val="left" w:pos="0"/>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забезпечення постійної готовності особового складу та техніки до ліквідації можливих пожеж та їх наслідків, своєчасне залучення підпорядкованих пожежно-рятувальних підрозділів, ЛПС, місцевого населення до гасіння пожеж у природних екосистемах;</w:t>
            </w:r>
          </w:p>
          <w:p w:rsidR="00C041BB" w:rsidRPr="00C041BB" w:rsidRDefault="00C041BB" w:rsidP="00C041BB">
            <w:pPr>
              <w:tabs>
                <w:tab w:val="left" w:pos="0"/>
                <w:tab w:val="left" w:pos="1418"/>
                <w:tab w:val="left" w:pos="5812"/>
              </w:tabs>
              <w:spacing w:after="0" w:line="240" w:lineRule="auto"/>
              <w:ind w:firstLine="317"/>
              <w:jc w:val="both"/>
              <w:rPr>
                <w:rFonts w:ascii="Times New Roman" w:eastAsia="MS Mincho" w:hAnsi="Times New Roman" w:cs="Times New Roman"/>
                <w:sz w:val="24"/>
                <w:szCs w:val="24"/>
                <w:lang w:eastAsia="ru-RU"/>
              </w:rPr>
            </w:pPr>
            <w:r w:rsidRPr="00C041BB">
              <w:rPr>
                <w:rFonts w:ascii="Times New Roman" w:eastAsia="MS Mincho" w:hAnsi="Times New Roman" w:cs="Times New Roman"/>
                <w:sz w:val="24"/>
                <w:szCs w:val="24"/>
                <w:lang w:eastAsia="ru-RU"/>
              </w:rPr>
              <w:t>визначення власників земельних ділянок (лісових масивів, відкритих територій та торфовищ) із зобов’язанням їх вживати заходи щодо забезпечення пожежної безпеки на цих ділянках;</w:t>
            </w:r>
          </w:p>
          <w:p w:rsidR="00C041BB" w:rsidRPr="00C041BB" w:rsidRDefault="00C041BB" w:rsidP="00C041BB">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прийняття відповідних розпорядчих документів, рішень щодо заборони спалювання сухої рослинності, встановити контроль за їх виконанням;</w:t>
            </w:r>
          </w:p>
          <w:p w:rsidR="00C041BB" w:rsidRPr="00C041BB" w:rsidRDefault="00C041BB" w:rsidP="00C041BB">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проведення спільних рейдів щодо дотримання громадянами вимог Правил пожежної безпеки в Україні та Правил пожежної безпеки в лісах України;</w:t>
            </w:r>
          </w:p>
          <w:p w:rsidR="00C041BB" w:rsidRPr="00C041BB" w:rsidRDefault="00C041BB" w:rsidP="00C041BB">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заборони відвідування лісів населенням та в'їзд до них транспортних засобів під час </w:t>
            </w:r>
            <w:proofErr w:type="spellStart"/>
            <w:r w:rsidRPr="00C041BB">
              <w:rPr>
                <w:rFonts w:ascii="Times New Roman" w:eastAsia="Times New Roman" w:hAnsi="Times New Roman" w:cs="Times New Roman"/>
                <w:sz w:val="24"/>
                <w:szCs w:val="24"/>
                <w:lang w:eastAsia="zh-CN"/>
              </w:rPr>
              <w:t>пожежонебезпечного</w:t>
            </w:r>
            <w:proofErr w:type="spellEnd"/>
            <w:r w:rsidRPr="00C041BB">
              <w:rPr>
                <w:rFonts w:ascii="Times New Roman" w:eastAsia="Times New Roman" w:hAnsi="Times New Roman" w:cs="Times New Roman"/>
                <w:sz w:val="24"/>
                <w:szCs w:val="24"/>
                <w:lang w:eastAsia="zh-CN"/>
              </w:rPr>
              <w:t xml:space="preserve"> періоду;</w:t>
            </w:r>
          </w:p>
          <w:p w:rsidR="00C041BB" w:rsidRPr="00C041BB" w:rsidRDefault="00C041BB" w:rsidP="00C041BB">
            <w:pPr>
              <w:tabs>
                <w:tab w:val="left" w:pos="567"/>
                <w:tab w:val="left" w:pos="5812"/>
              </w:tabs>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забезпечення оперативної координації та реагування відповідних служб (лісокористувачі, ДСНС, підрозділи добровільної та місцевої пожежної охорони, </w:t>
            </w:r>
            <w:proofErr w:type="spellStart"/>
            <w:r w:rsidRPr="00C041BB">
              <w:rPr>
                <w:rFonts w:ascii="Times New Roman" w:eastAsia="Times New Roman" w:hAnsi="Times New Roman" w:cs="Times New Roman"/>
                <w:sz w:val="24"/>
                <w:szCs w:val="24"/>
                <w:lang w:eastAsia="zh-CN"/>
              </w:rPr>
              <w:t>облводгосп</w:t>
            </w:r>
            <w:proofErr w:type="spellEnd"/>
            <w:r w:rsidRPr="00C041BB">
              <w:rPr>
                <w:rFonts w:ascii="Times New Roman" w:eastAsia="Times New Roman" w:hAnsi="Times New Roman" w:cs="Times New Roman"/>
                <w:sz w:val="24"/>
                <w:szCs w:val="24"/>
                <w:lang w:eastAsia="zh-CN"/>
              </w:rPr>
              <w:t>, торфодобувні підприємства) у разі виникнення пожеж в природних екосистемах на початковому етапі з метою недопущення їх поширення до рівня надзвичайної ситуації.</w:t>
            </w:r>
          </w:p>
          <w:p w:rsidR="00C041BB" w:rsidRPr="00C041BB" w:rsidRDefault="00C041BB" w:rsidP="00C041BB">
            <w:pPr>
              <w:spacing w:after="0" w:line="240" w:lineRule="auto"/>
              <w:ind w:firstLine="317"/>
              <w:jc w:val="both"/>
              <w:rPr>
                <w:rFonts w:ascii="Times New Roman" w:eastAsia="Times New Roman" w:hAnsi="Times New Roman" w:cs="Times New Roman"/>
                <w:sz w:val="24"/>
                <w:szCs w:val="24"/>
                <w:lang w:eastAsia="x-none"/>
              </w:rPr>
            </w:pPr>
            <w:r w:rsidRPr="00C041BB">
              <w:rPr>
                <w:rFonts w:ascii="Times New Roman" w:eastAsia="Times New Roman" w:hAnsi="Times New Roman" w:cs="Times New Roman"/>
                <w:sz w:val="24"/>
                <w:szCs w:val="24"/>
                <w:lang w:eastAsia="x-none"/>
              </w:rPr>
              <w:t xml:space="preserve">виявлення та притягнення до адміністративної відповідальності осіб, які здійснюють </w:t>
            </w:r>
            <w:r w:rsidRPr="00C041BB">
              <w:rPr>
                <w:rFonts w:ascii="Times New Roman" w:eastAsia="Times New Roman" w:hAnsi="Times New Roman" w:cs="Times New Roman"/>
                <w:sz w:val="24"/>
                <w:szCs w:val="24"/>
                <w:shd w:val="clear" w:color="auto" w:fill="FFFFFF"/>
                <w:lang w:eastAsia="x-none"/>
              </w:rPr>
              <w:t>випалювання стерні, луків, пасовищ, ділянок із степовою, водно-болотною та іншою природною рослинністю та опалого листя</w:t>
            </w:r>
            <w:r w:rsidRPr="00C041BB">
              <w:rPr>
                <w:rFonts w:ascii="Times New Roman" w:eastAsia="Times New Roman" w:hAnsi="Times New Roman" w:cs="Times New Roman"/>
                <w:sz w:val="24"/>
                <w:szCs w:val="24"/>
                <w:lang w:eastAsia="x-none"/>
              </w:rPr>
              <w:t xml:space="preserve"> </w:t>
            </w:r>
            <w:r w:rsidRPr="00C041BB">
              <w:rPr>
                <w:rFonts w:ascii="Times New Roman" w:eastAsia="Times New Roman" w:hAnsi="Times New Roman" w:cs="Times New Roman"/>
                <w:sz w:val="24"/>
                <w:szCs w:val="24"/>
                <w:shd w:val="clear" w:color="auto" w:fill="FFFFFF"/>
                <w:lang w:eastAsia="x-none"/>
              </w:rPr>
              <w:t>на</w:t>
            </w:r>
            <w:r w:rsidRPr="00C041BB">
              <w:rPr>
                <w:rFonts w:ascii="Times New Roman" w:eastAsia="Times New Roman" w:hAnsi="Times New Roman" w:cs="Times New Roman"/>
                <w:sz w:val="24"/>
                <w:szCs w:val="24"/>
                <w:lang w:eastAsia="x-none"/>
              </w:rPr>
              <w:t xml:space="preserve"> </w:t>
            </w:r>
            <w:r w:rsidRPr="00C041BB">
              <w:rPr>
                <w:rFonts w:ascii="Times New Roman" w:eastAsia="Times New Roman" w:hAnsi="Times New Roman" w:cs="Times New Roman"/>
                <w:sz w:val="24"/>
                <w:szCs w:val="24"/>
                <w:shd w:val="clear" w:color="auto" w:fill="FFFFFF"/>
                <w:lang w:eastAsia="x-none"/>
              </w:rPr>
              <w:t>землях сільськогосподарського призначення</w:t>
            </w:r>
            <w:r w:rsidRPr="00C041BB">
              <w:rPr>
                <w:rFonts w:ascii="Times New Roman" w:eastAsia="Times New Roman" w:hAnsi="Times New Roman" w:cs="Times New Roman"/>
                <w:sz w:val="24"/>
                <w:szCs w:val="24"/>
                <w:lang w:eastAsia="x-none"/>
              </w:rPr>
              <w:t xml:space="preserve">, </w:t>
            </w:r>
            <w:r w:rsidRPr="00C041BB">
              <w:rPr>
                <w:rFonts w:ascii="Times New Roman" w:eastAsia="Times New Roman" w:hAnsi="Times New Roman" w:cs="Times New Roman"/>
                <w:sz w:val="24"/>
                <w:szCs w:val="24"/>
                <w:shd w:val="clear" w:color="auto" w:fill="FFFFFF"/>
                <w:lang w:eastAsia="x-none"/>
              </w:rPr>
              <w:t>у смугах відводу автомобільних доріг і залізниць, у парках, інших зелених насадженнях у населених пунктах без дозволу органів державного контролю у галузі охорони навколишнього природного середовища.</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Розробити та затвердити плани залучення сил і засобів на випадок  великих пожеж у лісах, на торфовищах, сільгоспугіддях, особливо важливих об’єктах. Забезпечити безумовне виділення транспортних засобів, спеціальної техніки та людських ресурсів для гасіння великих та складних пожеж,  створити запаси пально-мастильних матеріалів, вогнегасних речовин та засобів пожежогасіння</w:t>
            </w:r>
          </w:p>
        </w:tc>
        <w:tc>
          <w:tcPr>
            <w:tcW w:w="10206" w:type="dxa"/>
            <w:vMerge/>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Протягом весняно-літнього    </w:t>
            </w:r>
            <w:proofErr w:type="spellStart"/>
            <w:r w:rsidRPr="00C041BB">
              <w:rPr>
                <w:rFonts w:ascii="Times New Roman" w:eastAsia="Times New Roman" w:hAnsi="Times New Roman" w:cs="Times New Roman"/>
                <w:sz w:val="24"/>
                <w:szCs w:val="24"/>
                <w:lang w:eastAsia="zh-CN"/>
              </w:rPr>
              <w:t>пожежонебезпечного</w:t>
            </w:r>
            <w:proofErr w:type="spellEnd"/>
            <w:r w:rsidRPr="00C041BB">
              <w:rPr>
                <w:rFonts w:ascii="Times New Roman" w:eastAsia="Times New Roman" w:hAnsi="Times New Roman" w:cs="Times New Roman"/>
                <w:sz w:val="24"/>
                <w:szCs w:val="24"/>
                <w:lang w:eastAsia="zh-CN"/>
              </w:rPr>
              <w:t xml:space="preserve"> періоду забезпечити в підвідомчих лісових та торф’яних масивах дотримання  протипожежних правил, організувати цілодобове чергування працівників лісової охорони та пожежних формувань, створити запаси пально-мастильних матеріалів, вогнегасних речовин та засобів пожежогасіння</w:t>
            </w:r>
          </w:p>
        </w:tc>
        <w:tc>
          <w:tcPr>
            <w:tcW w:w="10206" w:type="dxa"/>
            <w:vMerge/>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Проводити патрулювання лісових масивів у місцях найбільш можливого виникнення осередків пожеж</w:t>
            </w:r>
          </w:p>
        </w:tc>
        <w:tc>
          <w:tcPr>
            <w:tcW w:w="10206" w:type="dxa"/>
            <w:vMerge/>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p>
        </w:tc>
      </w:tr>
      <w:tr w:rsidR="00C041BB" w:rsidRPr="00C041BB" w:rsidTr="0097372E">
        <w:trPr>
          <w:trHeight w:val="134"/>
        </w:trPr>
        <w:tc>
          <w:tcPr>
            <w:tcW w:w="5038" w:type="dxa"/>
            <w:shd w:val="clear" w:color="auto" w:fill="auto"/>
          </w:tcPr>
          <w:p w:rsid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Здійснювати вогнезахисну обробку дерев’яних конструкцій горищних приміщень будинків та споруд шляхом обробляння їх вогнезахисними засобами</w:t>
            </w:r>
          </w:p>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p>
        </w:tc>
        <w:tc>
          <w:tcPr>
            <w:tcW w:w="10206" w:type="dxa"/>
            <w:shd w:val="clear" w:color="auto" w:fill="auto"/>
          </w:tcPr>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ru-RU"/>
              </w:rPr>
              <w:t>З початку року на 11 об’єктах області проведено роботи з вогнезахисної обробки будівельних конструкцій.</w:t>
            </w:r>
          </w:p>
        </w:tc>
      </w:tr>
      <w:tr w:rsidR="00C041BB" w:rsidRPr="00C041BB" w:rsidTr="0097372E">
        <w:trPr>
          <w:trHeight w:val="134"/>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Підтримувати в належному протипожежному стані підвальні приміщення, горища, сходові клітки житлових будинків, вживати заходів щодо їх закриття для обмеження доступу сторонніх осіб</w:t>
            </w:r>
          </w:p>
        </w:tc>
        <w:tc>
          <w:tcPr>
            <w:tcW w:w="10206" w:type="dxa"/>
            <w:shd w:val="clear" w:color="auto" w:fill="auto"/>
          </w:tcPr>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ru-RU"/>
              </w:rPr>
              <w:t>Житлово-комунальними підприємствами та кооперативами вживаються заходи щодо підтримання в належному протипожежному стані підвальних приміщень, горищ, сходових кліток житлових будинків, обмеження доступу сторонніх осіб.</w:t>
            </w:r>
          </w:p>
        </w:tc>
      </w:tr>
      <w:tr w:rsidR="00C041BB" w:rsidRPr="00C041BB" w:rsidTr="0097372E">
        <w:trPr>
          <w:trHeight w:val="5287"/>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Розробити робочі проекти на влаштування систем протипожежного захисту у житлових будинках підвищеної поверховості.</w:t>
            </w:r>
          </w:p>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p>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Відновити інженерно-технічні системи </w:t>
            </w:r>
            <w:proofErr w:type="spellStart"/>
            <w:r w:rsidRPr="00C041BB">
              <w:rPr>
                <w:rFonts w:ascii="Times New Roman" w:eastAsia="Times New Roman" w:hAnsi="Times New Roman" w:cs="Times New Roman"/>
                <w:sz w:val="24"/>
                <w:szCs w:val="24"/>
                <w:lang w:eastAsia="zh-CN"/>
              </w:rPr>
              <w:t>димовидалення</w:t>
            </w:r>
            <w:proofErr w:type="spellEnd"/>
            <w:r w:rsidRPr="00C041BB">
              <w:rPr>
                <w:rFonts w:ascii="Times New Roman" w:eastAsia="Times New Roman" w:hAnsi="Times New Roman" w:cs="Times New Roman"/>
                <w:sz w:val="24"/>
                <w:szCs w:val="24"/>
                <w:lang w:eastAsia="zh-CN"/>
              </w:rPr>
              <w:t>. Привести шляхи евакуації,  електрообладнання,  системи протипожежного захисту, системи сповіщення людей про пожежу у відповідність до вимог законодавчих та нормативно-правових актів у сфері пожежної безпеки будинків підвищеної поверховості</w:t>
            </w:r>
          </w:p>
        </w:tc>
        <w:tc>
          <w:tcPr>
            <w:tcW w:w="10206" w:type="dxa"/>
            <w:shd w:val="clear" w:color="auto" w:fill="FFFFFF"/>
          </w:tcPr>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 області нараховується 18 житлових будинків підвищеної поверховості розташованих на території м. Житомира, вісім з яких знаходяться на балансі житлового фонду управління житлового господарства міської ради, дев’ять – на балансі житлово-будівельних кооперативів та один на балансі КЕЧ Житомирського району.</w:t>
            </w:r>
          </w:p>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У жодному із будинків системи протипожежного захисту не відповідають вимогам нормативних документів. </w:t>
            </w:r>
          </w:p>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Рішенням виконавчого комітету міської ради від 28.12.2015 року №37 затверджено Комплексну цільову програму розвитку житлового господарства «Ефективне та надійне житлове господарство - мешканцям міста» на 2016-2017 роки, якою передбачено заходи із розроблення робочих проектів на влаштування систем протипожежного захисту, відновлення систем </w:t>
            </w:r>
            <w:proofErr w:type="spellStart"/>
            <w:r w:rsidRPr="00C041BB">
              <w:rPr>
                <w:rFonts w:ascii="Times New Roman" w:eastAsia="Times New Roman" w:hAnsi="Times New Roman" w:cs="Times New Roman"/>
                <w:sz w:val="24"/>
                <w:szCs w:val="24"/>
                <w:lang w:eastAsia="zh-CN"/>
              </w:rPr>
              <w:t>димовидалення</w:t>
            </w:r>
            <w:proofErr w:type="spellEnd"/>
            <w:r w:rsidRPr="00C041BB">
              <w:rPr>
                <w:rFonts w:ascii="Times New Roman" w:eastAsia="Times New Roman" w:hAnsi="Times New Roman" w:cs="Times New Roman"/>
                <w:sz w:val="24"/>
                <w:szCs w:val="24"/>
                <w:lang w:eastAsia="zh-CN"/>
              </w:rPr>
              <w:t xml:space="preserve">, приведення шляхів евакуації, електрообладнання у відповідність вимогам нормативних документів.  </w:t>
            </w:r>
          </w:p>
          <w:p w:rsidR="00C041BB" w:rsidRPr="00C041BB" w:rsidRDefault="00C041BB" w:rsidP="00C041BB">
            <w:pPr>
              <w:tabs>
                <w:tab w:val="left" w:pos="720"/>
              </w:tabs>
              <w:suppressAutoHyphens/>
              <w:spacing w:before="120" w:after="12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Управління постійно інформує керівництво облдержадміністрації, міської ради, обласну та міську комісії з питань ТЕБ та НС про невиконання відповідних програм, у частині відновлення інженерного обладнання систем протипожежного захисту, та пропонує вишукати фінансові можливості на проведення ремонтно-відновлювальних робіт. </w:t>
            </w:r>
          </w:p>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Проте, кошти на виконання заходів з відновлення інженерного обладнання систем протипожежного захисту будинків підвищеної поверховості за 2017 рік не виділялись.</w:t>
            </w:r>
          </w:p>
        </w:tc>
      </w:tr>
      <w:tr w:rsidR="00C041BB" w:rsidRPr="00C041BB" w:rsidTr="0097372E">
        <w:trPr>
          <w:trHeight w:val="134"/>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Забезпечити функціонування систем протипожежного захисту та передачу сигналів пожежної тривоги на пульт централізованого пожежного спостереження</w:t>
            </w:r>
          </w:p>
        </w:tc>
        <w:tc>
          <w:tcPr>
            <w:tcW w:w="10206" w:type="dxa"/>
            <w:shd w:val="clear" w:color="auto" w:fill="FFFFFF"/>
          </w:tcPr>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Обладнанню системами пожежної автоматики на території області підлягає 11499 об’єкти (з них 32 адресована). На сьогодні обладнано 10831 об'єктів (з яких 16 адресованих).</w:t>
            </w:r>
          </w:p>
          <w:p w:rsidR="00C041BB" w:rsidRPr="00C041BB" w:rsidRDefault="00C041BB" w:rsidP="00C041BB">
            <w:pPr>
              <w:suppressAutoHyphens/>
              <w:autoSpaceDE w:val="0"/>
              <w:autoSpaceDN w:val="0"/>
              <w:adjustRightInd w:val="0"/>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 xml:space="preserve">Технічне обслуговування установок пожежної автоматики в області ведеться на 9095 об’єктах. </w:t>
            </w:r>
          </w:p>
        </w:tc>
      </w:tr>
      <w:tr w:rsidR="00C041BB" w:rsidRPr="00C041BB" w:rsidTr="0097372E">
        <w:trPr>
          <w:trHeight w:val="94"/>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Забезпечити будівництво та приведення у робочий стан протипожежне водопостачання міст, сільських населених пунктів (пожежні гідранти, пожежні водойми, водонапірні вежі) та здійснення комплексу заходів щодо приведення їх у відповідність до вимог нормативно-правових актів</w:t>
            </w:r>
          </w:p>
        </w:tc>
        <w:tc>
          <w:tcPr>
            <w:tcW w:w="10206" w:type="dxa"/>
            <w:shd w:val="clear" w:color="auto" w:fill="FFFFFF"/>
          </w:tcPr>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shd w:val="clear" w:color="auto" w:fill="FFFFFF"/>
                <w:lang w:eastAsia="zh-CN"/>
              </w:rPr>
              <w:t>Досвід гасіння</w:t>
            </w:r>
            <w:r w:rsidRPr="00C041BB">
              <w:rPr>
                <w:rFonts w:ascii="Times New Roman" w:eastAsia="Times New Roman" w:hAnsi="Times New Roman" w:cs="Times New Roman"/>
                <w:sz w:val="24"/>
                <w:szCs w:val="24"/>
                <w:shd w:val="clear" w:color="auto" w:fill="FFFFFF"/>
                <w:lang w:val="ru-RU" w:eastAsia="zh-CN"/>
              </w:rPr>
              <w:t> </w:t>
            </w:r>
            <w:r w:rsidRPr="00C041BB">
              <w:rPr>
                <w:rFonts w:ascii="Times New Roman" w:eastAsia="Times New Roman" w:hAnsi="Times New Roman" w:cs="Times New Roman"/>
                <w:bCs/>
                <w:sz w:val="24"/>
                <w:szCs w:val="24"/>
                <w:shd w:val="clear" w:color="auto" w:fill="FFFFFF"/>
                <w:lang w:eastAsia="zh-CN"/>
              </w:rPr>
              <w:t>пожеж</w:t>
            </w:r>
            <w:r w:rsidRPr="00C041BB">
              <w:rPr>
                <w:rFonts w:ascii="Times New Roman" w:eastAsia="Times New Roman" w:hAnsi="Times New Roman" w:cs="Times New Roman"/>
                <w:sz w:val="24"/>
                <w:szCs w:val="24"/>
                <w:shd w:val="clear" w:color="auto" w:fill="FFFFFF"/>
                <w:lang w:val="ru-RU" w:eastAsia="zh-CN"/>
              </w:rPr>
              <w:t> </w:t>
            </w:r>
            <w:r w:rsidRPr="00C041BB">
              <w:rPr>
                <w:rFonts w:ascii="Times New Roman" w:eastAsia="Times New Roman" w:hAnsi="Times New Roman" w:cs="Times New Roman"/>
                <w:sz w:val="24"/>
                <w:szCs w:val="24"/>
                <w:shd w:val="clear" w:color="auto" w:fill="FFFFFF"/>
                <w:lang w:eastAsia="zh-CN"/>
              </w:rPr>
              <w:t>свідчить, що</w:t>
            </w:r>
            <w:r w:rsidRPr="00C041BB">
              <w:rPr>
                <w:rFonts w:ascii="Times New Roman" w:eastAsia="Times New Roman" w:hAnsi="Times New Roman" w:cs="Times New Roman"/>
                <w:sz w:val="24"/>
                <w:szCs w:val="24"/>
                <w:shd w:val="clear" w:color="auto" w:fill="FFFFFF"/>
                <w:lang w:val="ru-RU" w:eastAsia="zh-CN"/>
              </w:rPr>
              <w:t> </w:t>
            </w:r>
            <w:r w:rsidRPr="00C041BB">
              <w:rPr>
                <w:rFonts w:ascii="Times New Roman" w:eastAsia="Times New Roman" w:hAnsi="Times New Roman" w:cs="Times New Roman"/>
                <w:bCs/>
                <w:sz w:val="24"/>
                <w:szCs w:val="24"/>
                <w:shd w:val="clear" w:color="auto" w:fill="FFFFFF"/>
                <w:lang w:eastAsia="zh-CN"/>
              </w:rPr>
              <w:t>протипожежне водопостачання</w:t>
            </w:r>
            <w:r w:rsidRPr="00C041BB">
              <w:rPr>
                <w:rFonts w:ascii="Times New Roman" w:eastAsia="Times New Roman" w:hAnsi="Times New Roman" w:cs="Times New Roman"/>
                <w:sz w:val="24"/>
                <w:szCs w:val="24"/>
                <w:shd w:val="clear" w:color="auto" w:fill="FFFFFF"/>
                <w:lang w:val="ru-RU" w:eastAsia="zh-CN"/>
              </w:rPr>
              <w:t> </w:t>
            </w:r>
            <w:r w:rsidRPr="00C041BB">
              <w:rPr>
                <w:rFonts w:ascii="Times New Roman" w:eastAsia="Times New Roman" w:hAnsi="Times New Roman" w:cs="Times New Roman"/>
                <w:sz w:val="24"/>
                <w:szCs w:val="24"/>
                <w:shd w:val="clear" w:color="auto" w:fill="FFFFFF"/>
                <w:lang w:eastAsia="zh-CN"/>
              </w:rPr>
              <w:t>є одним з основних факторів успішної ліквідації будь-якої</w:t>
            </w:r>
            <w:r w:rsidRPr="00C041BB">
              <w:rPr>
                <w:rFonts w:ascii="Times New Roman" w:eastAsia="Times New Roman" w:hAnsi="Times New Roman" w:cs="Times New Roman"/>
                <w:sz w:val="24"/>
                <w:szCs w:val="24"/>
                <w:shd w:val="clear" w:color="auto" w:fill="FFFFFF"/>
                <w:lang w:val="ru-RU" w:eastAsia="zh-CN"/>
              </w:rPr>
              <w:t> </w:t>
            </w:r>
            <w:r w:rsidRPr="00C041BB">
              <w:rPr>
                <w:rFonts w:ascii="Times New Roman" w:eastAsia="Times New Roman" w:hAnsi="Times New Roman" w:cs="Times New Roman"/>
                <w:bCs/>
                <w:sz w:val="24"/>
                <w:szCs w:val="24"/>
                <w:shd w:val="clear" w:color="auto" w:fill="FFFFFF"/>
                <w:lang w:eastAsia="zh-CN"/>
              </w:rPr>
              <w:t>пожежі</w:t>
            </w:r>
            <w:r w:rsidRPr="00C041BB">
              <w:rPr>
                <w:rFonts w:ascii="Times New Roman" w:eastAsia="Times New Roman" w:hAnsi="Times New Roman" w:cs="Times New Roman"/>
                <w:sz w:val="24"/>
                <w:szCs w:val="24"/>
                <w:shd w:val="clear" w:color="auto" w:fill="FFFFFF"/>
                <w:lang w:eastAsia="zh-CN"/>
              </w:rPr>
              <w:t>.</w:t>
            </w:r>
            <w:bookmarkStart w:id="0" w:name="OLE_LINK5"/>
            <w:r w:rsidRPr="00C041BB">
              <w:rPr>
                <w:rFonts w:ascii="Times New Roman" w:eastAsia="Times New Roman" w:hAnsi="Times New Roman" w:cs="Times New Roman"/>
                <w:sz w:val="24"/>
                <w:szCs w:val="24"/>
                <w:shd w:val="clear" w:color="auto" w:fill="FFFFFF"/>
                <w:lang w:eastAsia="zh-CN"/>
              </w:rPr>
              <w:t xml:space="preserve"> </w:t>
            </w:r>
            <w:proofErr w:type="spellStart"/>
            <w:r w:rsidRPr="00C041BB">
              <w:rPr>
                <w:rFonts w:ascii="Times New Roman" w:eastAsia="Times New Roman" w:hAnsi="Times New Roman" w:cs="Times New Roman"/>
                <w:sz w:val="24"/>
                <w:szCs w:val="24"/>
                <w:lang w:val="ru-RU" w:eastAsia="zh-CN"/>
              </w:rPr>
              <w:t>Впродовж</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першого</w:t>
            </w:r>
            <w:proofErr w:type="spellEnd"/>
            <w:r w:rsidRPr="00C041BB">
              <w:rPr>
                <w:rFonts w:ascii="Times New Roman" w:eastAsia="Times New Roman" w:hAnsi="Times New Roman" w:cs="Times New Roman"/>
                <w:sz w:val="24"/>
                <w:szCs w:val="24"/>
                <w:lang w:val="ru-RU" w:eastAsia="zh-CN"/>
              </w:rPr>
              <w:t xml:space="preserve"> </w:t>
            </w:r>
            <w:proofErr w:type="spellStart"/>
            <w:proofErr w:type="gramStart"/>
            <w:r w:rsidRPr="00C041BB">
              <w:rPr>
                <w:rFonts w:ascii="Times New Roman" w:eastAsia="Times New Roman" w:hAnsi="Times New Roman" w:cs="Times New Roman"/>
                <w:sz w:val="24"/>
                <w:szCs w:val="24"/>
                <w:lang w:val="ru-RU" w:eastAsia="zh-CN"/>
              </w:rPr>
              <w:t>п</w:t>
            </w:r>
            <w:proofErr w:type="gramEnd"/>
            <w:r w:rsidRPr="00C041BB">
              <w:rPr>
                <w:rFonts w:ascii="Times New Roman" w:eastAsia="Times New Roman" w:hAnsi="Times New Roman" w:cs="Times New Roman"/>
                <w:sz w:val="24"/>
                <w:szCs w:val="24"/>
                <w:lang w:val="ru-RU" w:eastAsia="zh-CN"/>
              </w:rPr>
              <w:t>івріччя</w:t>
            </w:r>
            <w:proofErr w:type="spellEnd"/>
            <w:r w:rsidRPr="00C041BB">
              <w:rPr>
                <w:rFonts w:ascii="Times New Roman" w:eastAsia="Times New Roman" w:hAnsi="Times New Roman" w:cs="Times New Roman"/>
                <w:sz w:val="24"/>
                <w:szCs w:val="24"/>
                <w:lang w:val="ru-RU" w:eastAsia="zh-CN"/>
              </w:rPr>
              <w:t xml:space="preserve"> поточного року </w:t>
            </w:r>
            <w:proofErr w:type="spellStart"/>
            <w:r w:rsidRPr="00C041BB">
              <w:rPr>
                <w:rFonts w:ascii="Times New Roman" w:eastAsia="Times New Roman" w:hAnsi="Times New Roman" w:cs="Times New Roman"/>
                <w:sz w:val="24"/>
                <w:szCs w:val="24"/>
                <w:lang w:val="ru-RU" w:eastAsia="zh-CN"/>
              </w:rPr>
              <w:t>пожежно-рятувальними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підрозділами</w:t>
            </w:r>
            <w:proofErr w:type="spellEnd"/>
            <w:r w:rsidRPr="00C041BB">
              <w:rPr>
                <w:rFonts w:ascii="Times New Roman" w:eastAsia="Times New Roman" w:hAnsi="Times New Roman" w:cs="Times New Roman"/>
                <w:sz w:val="24"/>
                <w:szCs w:val="24"/>
                <w:lang w:val="ru-RU" w:eastAsia="zh-CN"/>
              </w:rPr>
              <w:t xml:space="preserve"> УДСНС у </w:t>
            </w:r>
            <w:proofErr w:type="spellStart"/>
            <w:r w:rsidRPr="00C041BB">
              <w:rPr>
                <w:rFonts w:ascii="Times New Roman" w:eastAsia="Times New Roman" w:hAnsi="Times New Roman" w:cs="Times New Roman"/>
                <w:sz w:val="24"/>
                <w:szCs w:val="24"/>
                <w:lang w:val="ru-RU" w:eastAsia="zh-CN"/>
              </w:rPr>
              <w:t>Житомирській</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було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здійснено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перевірку</w:t>
            </w:r>
            <w:proofErr w:type="spellEnd"/>
            <w:r w:rsidRPr="00C041BB">
              <w:rPr>
                <w:rFonts w:ascii="Times New Roman" w:eastAsia="Times New Roman" w:hAnsi="Times New Roman" w:cs="Times New Roman"/>
                <w:sz w:val="24"/>
                <w:szCs w:val="24"/>
                <w:lang w:val="ru-RU" w:eastAsia="zh-CN"/>
              </w:rPr>
              <w:t xml:space="preserve"> стану </w:t>
            </w:r>
            <w:proofErr w:type="spellStart"/>
            <w:r w:rsidRPr="00C041BB">
              <w:rPr>
                <w:rFonts w:ascii="Times New Roman" w:eastAsia="Times New Roman" w:hAnsi="Times New Roman" w:cs="Times New Roman"/>
                <w:sz w:val="24"/>
                <w:szCs w:val="24"/>
                <w:lang w:val="ru-RU" w:eastAsia="zh-CN"/>
              </w:rPr>
              <w:t>протипожежного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водопостачання</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Перевіркою</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встановлено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що</w:t>
            </w:r>
            <w:proofErr w:type="spellEnd"/>
            <w:r w:rsidRPr="00C041BB">
              <w:rPr>
                <w:rFonts w:ascii="Times New Roman" w:eastAsia="Times New Roman" w:hAnsi="Times New Roman" w:cs="Times New Roman"/>
                <w:sz w:val="24"/>
                <w:szCs w:val="24"/>
                <w:lang w:val="ru-RU" w:eastAsia="zh-CN"/>
              </w:rPr>
              <w:t xml:space="preserve"> стан </w:t>
            </w:r>
            <w:proofErr w:type="spellStart"/>
            <w:r w:rsidRPr="00C041BB">
              <w:rPr>
                <w:rFonts w:ascii="Times New Roman" w:eastAsia="Times New Roman" w:hAnsi="Times New Roman" w:cs="Times New Roman"/>
                <w:sz w:val="24"/>
                <w:szCs w:val="24"/>
                <w:lang w:val="ru-RU" w:eastAsia="zh-CN"/>
              </w:rPr>
              <w:t>протипожежного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водопостачання</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дещо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покращився</w:t>
            </w:r>
            <w:proofErr w:type="spellEnd"/>
            <w:r w:rsidRPr="00C041BB">
              <w:rPr>
                <w:rFonts w:ascii="Times New Roman" w:eastAsia="Times New Roman" w:hAnsi="Times New Roman" w:cs="Times New Roman"/>
                <w:sz w:val="24"/>
                <w:szCs w:val="24"/>
                <w:lang w:val="ru-RU" w:eastAsia="zh-CN"/>
              </w:rPr>
              <w:t>.</w:t>
            </w:r>
          </w:p>
          <w:p w:rsidR="00C041BB" w:rsidRPr="00C041BB" w:rsidRDefault="00C041BB" w:rsidP="00C041BB">
            <w:pPr>
              <w:spacing w:after="0" w:line="240" w:lineRule="auto"/>
              <w:ind w:firstLine="319"/>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 xml:space="preserve">Всього на обліку перебуває 3254 пожежних гідрантів (ПГ), з них в несправному стані знаходиться 745 (511 вуличних та 234 об’єктових), що становить 22,8 % від загальної кількості. Впродовж поточного року відремонтовано 45 вуличних пожежних гідрантів в м. Житомир, по 4 </w:t>
            </w:r>
            <w:r w:rsidRPr="00C041BB">
              <w:rPr>
                <w:rFonts w:ascii="Times New Roman" w:eastAsia="Times New Roman" w:hAnsi="Times New Roman" w:cs="Times New Roman"/>
                <w:sz w:val="24"/>
                <w:szCs w:val="24"/>
                <w:lang w:eastAsia="ru-RU"/>
              </w:rPr>
              <w:lastRenderedPageBreak/>
              <w:t xml:space="preserve">ПГ- в м. Бердичеві та </w:t>
            </w:r>
            <w:proofErr w:type="spellStart"/>
            <w:r w:rsidRPr="00C041BB">
              <w:rPr>
                <w:rFonts w:ascii="Times New Roman" w:eastAsia="Times New Roman" w:hAnsi="Times New Roman" w:cs="Times New Roman"/>
                <w:sz w:val="24"/>
                <w:szCs w:val="24"/>
                <w:lang w:eastAsia="ru-RU"/>
              </w:rPr>
              <w:t>смт</w:t>
            </w:r>
            <w:proofErr w:type="spellEnd"/>
            <w:r w:rsidRPr="00C041BB">
              <w:rPr>
                <w:rFonts w:ascii="Times New Roman" w:eastAsia="Times New Roman" w:hAnsi="Times New Roman" w:cs="Times New Roman"/>
                <w:sz w:val="24"/>
                <w:szCs w:val="24"/>
                <w:lang w:eastAsia="ru-RU"/>
              </w:rPr>
              <w:t xml:space="preserve"> </w:t>
            </w:r>
            <w:proofErr w:type="spellStart"/>
            <w:r w:rsidRPr="00C041BB">
              <w:rPr>
                <w:rFonts w:ascii="Times New Roman" w:eastAsia="Times New Roman" w:hAnsi="Times New Roman" w:cs="Times New Roman"/>
                <w:sz w:val="24"/>
                <w:szCs w:val="24"/>
                <w:lang w:eastAsia="ru-RU"/>
              </w:rPr>
              <w:t>Попільня</w:t>
            </w:r>
            <w:proofErr w:type="spellEnd"/>
            <w:r w:rsidRPr="00C041BB">
              <w:rPr>
                <w:rFonts w:ascii="Times New Roman" w:eastAsia="Times New Roman" w:hAnsi="Times New Roman" w:cs="Times New Roman"/>
                <w:sz w:val="24"/>
                <w:szCs w:val="24"/>
                <w:lang w:eastAsia="ru-RU"/>
              </w:rPr>
              <w:t xml:space="preserve">, 3 ПГ - в м. Радомишль, 2 ПГ - в м. Новограді - Волинському, по 1 ПГ – в </w:t>
            </w:r>
            <w:proofErr w:type="spellStart"/>
            <w:r w:rsidRPr="00C041BB">
              <w:rPr>
                <w:rFonts w:ascii="Times New Roman" w:eastAsia="Times New Roman" w:hAnsi="Times New Roman" w:cs="Times New Roman"/>
                <w:sz w:val="24"/>
                <w:szCs w:val="24"/>
                <w:lang w:eastAsia="ru-RU"/>
              </w:rPr>
              <w:t>смт</w:t>
            </w:r>
            <w:proofErr w:type="spellEnd"/>
            <w:r w:rsidRPr="00C041BB">
              <w:rPr>
                <w:rFonts w:ascii="Times New Roman" w:eastAsia="Times New Roman" w:hAnsi="Times New Roman" w:cs="Times New Roman"/>
                <w:sz w:val="24"/>
                <w:szCs w:val="24"/>
                <w:lang w:eastAsia="ru-RU"/>
              </w:rPr>
              <w:t xml:space="preserve"> Городниця, </w:t>
            </w:r>
            <w:proofErr w:type="spellStart"/>
            <w:r w:rsidRPr="00C041BB">
              <w:rPr>
                <w:rFonts w:ascii="Times New Roman" w:eastAsia="Times New Roman" w:hAnsi="Times New Roman" w:cs="Times New Roman"/>
                <w:sz w:val="24"/>
                <w:szCs w:val="24"/>
                <w:lang w:eastAsia="ru-RU"/>
              </w:rPr>
              <w:t>смт</w:t>
            </w:r>
            <w:proofErr w:type="spellEnd"/>
            <w:r w:rsidRPr="00C041BB">
              <w:rPr>
                <w:rFonts w:ascii="Times New Roman" w:eastAsia="Times New Roman" w:hAnsi="Times New Roman" w:cs="Times New Roman"/>
                <w:sz w:val="24"/>
                <w:szCs w:val="24"/>
                <w:lang w:eastAsia="ru-RU"/>
              </w:rPr>
              <w:t xml:space="preserve"> </w:t>
            </w:r>
            <w:proofErr w:type="spellStart"/>
            <w:r w:rsidRPr="00C041BB">
              <w:rPr>
                <w:rFonts w:ascii="Times New Roman" w:eastAsia="Times New Roman" w:hAnsi="Times New Roman" w:cs="Times New Roman"/>
                <w:sz w:val="24"/>
                <w:szCs w:val="24"/>
                <w:lang w:eastAsia="ru-RU"/>
              </w:rPr>
              <w:t>Пулино</w:t>
            </w:r>
            <w:proofErr w:type="spellEnd"/>
            <w:r w:rsidRPr="00C041BB">
              <w:rPr>
                <w:rFonts w:ascii="Times New Roman" w:eastAsia="Times New Roman" w:hAnsi="Times New Roman" w:cs="Times New Roman"/>
                <w:sz w:val="24"/>
                <w:szCs w:val="24"/>
                <w:lang w:eastAsia="ru-RU"/>
              </w:rPr>
              <w:t xml:space="preserve">, </w:t>
            </w:r>
            <w:proofErr w:type="spellStart"/>
            <w:r w:rsidRPr="00C041BB">
              <w:rPr>
                <w:rFonts w:ascii="Times New Roman" w:eastAsia="Times New Roman" w:hAnsi="Times New Roman" w:cs="Times New Roman"/>
                <w:sz w:val="24"/>
                <w:szCs w:val="24"/>
                <w:lang w:eastAsia="ru-RU"/>
              </w:rPr>
              <w:t>смт</w:t>
            </w:r>
            <w:proofErr w:type="spellEnd"/>
            <w:r w:rsidRPr="00C041BB">
              <w:rPr>
                <w:rFonts w:ascii="Times New Roman" w:eastAsia="Times New Roman" w:hAnsi="Times New Roman" w:cs="Times New Roman"/>
                <w:sz w:val="24"/>
                <w:szCs w:val="24"/>
                <w:lang w:eastAsia="ru-RU"/>
              </w:rPr>
              <w:t xml:space="preserve"> </w:t>
            </w:r>
            <w:proofErr w:type="spellStart"/>
            <w:r w:rsidRPr="00C041BB">
              <w:rPr>
                <w:rFonts w:ascii="Times New Roman" w:eastAsia="Times New Roman" w:hAnsi="Times New Roman" w:cs="Times New Roman"/>
                <w:sz w:val="24"/>
                <w:szCs w:val="24"/>
                <w:lang w:eastAsia="ru-RU"/>
              </w:rPr>
              <w:t>Брусилів</w:t>
            </w:r>
            <w:proofErr w:type="spellEnd"/>
            <w:r w:rsidRPr="00C041BB">
              <w:rPr>
                <w:rFonts w:ascii="Times New Roman" w:eastAsia="Times New Roman" w:hAnsi="Times New Roman" w:cs="Times New Roman"/>
                <w:sz w:val="24"/>
                <w:szCs w:val="24"/>
                <w:lang w:eastAsia="ru-RU"/>
              </w:rPr>
              <w:t xml:space="preserve">,  м. Малин, </w:t>
            </w:r>
            <w:proofErr w:type="spellStart"/>
            <w:r w:rsidRPr="00C041BB">
              <w:rPr>
                <w:rFonts w:ascii="Times New Roman" w:eastAsia="Times New Roman" w:hAnsi="Times New Roman" w:cs="Times New Roman"/>
                <w:sz w:val="24"/>
                <w:szCs w:val="24"/>
                <w:lang w:eastAsia="ru-RU"/>
              </w:rPr>
              <w:t>смт</w:t>
            </w:r>
            <w:proofErr w:type="spellEnd"/>
            <w:r w:rsidRPr="00C041BB">
              <w:rPr>
                <w:rFonts w:ascii="Times New Roman" w:eastAsia="Times New Roman" w:hAnsi="Times New Roman" w:cs="Times New Roman"/>
                <w:sz w:val="24"/>
                <w:szCs w:val="24"/>
                <w:lang w:eastAsia="ru-RU"/>
              </w:rPr>
              <w:t xml:space="preserve"> Народичі.  </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eastAsia="zh-CN"/>
              </w:rPr>
              <w:t xml:space="preserve">Для покращення водопостачання витрачено кошти </w:t>
            </w:r>
            <w:proofErr w:type="spellStart"/>
            <w:r w:rsidRPr="00C041BB">
              <w:rPr>
                <w:rFonts w:ascii="Times New Roman" w:eastAsia="Times New Roman" w:hAnsi="Times New Roman" w:cs="Times New Roman"/>
                <w:sz w:val="24"/>
                <w:szCs w:val="24"/>
                <w:lang w:eastAsia="zh-CN"/>
              </w:rPr>
              <w:t>водоканалізаційними</w:t>
            </w:r>
            <w:proofErr w:type="spellEnd"/>
            <w:r w:rsidRPr="00C041BB">
              <w:rPr>
                <w:rFonts w:ascii="Times New Roman" w:eastAsia="Times New Roman" w:hAnsi="Times New Roman" w:cs="Times New Roman"/>
                <w:sz w:val="24"/>
                <w:szCs w:val="24"/>
                <w:lang w:eastAsia="zh-CN"/>
              </w:rPr>
              <w:t xml:space="preserve"> підприємствами м. Житомира (100 тис. 985 грн.), </w:t>
            </w:r>
            <w:proofErr w:type="spellStart"/>
            <w:r w:rsidRPr="00C041BB">
              <w:rPr>
                <w:rFonts w:ascii="Times New Roman" w:eastAsia="Times New Roman" w:hAnsi="Times New Roman" w:cs="Times New Roman"/>
                <w:sz w:val="24"/>
                <w:szCs w:val="24"/>
                <w:lang w:eastAsia="zh-CN"/>
              </w:rPr>
              <w:t>смт</w:t>
            </w:r>
            <w:proofErr w:type="spellEnd"/>
            <w:r w:rsidRPr="00C041BB">
              <w:rPr>
                <w:rFonts w:ascii="Times New Roman" w:eastAsia="Times New Roman" w:hAnsi="Times New Roman" w:cs="Times New Roman"/>
                <w:sz w:val="24"/>
                <w:szCs w:val="24"/>
                <w:lang w:eastAsia="zh-CN"/>
              </w:rPr>
              <w:t xml:space="preserve"> Городниця (120 тис. грн.), м. Овруч (50 тис. грн.),                м. Радомишль (35 тис. грн.), </w:t>
            </w:r>
            <w:proofErr w:type="spellStart"/>
            <w:r w:rsidRPr="00C041BB">
              <w:rPr>
                <w:rFonts w:ascii="Times New Roman" w:eastAsia="Times New Roman" w:hAnsi="Times New Roman" w:cs="Times New Roman"/>
                <w:sz w:val="24"/>
                <w:szCs w:val="24"/>
                <w:lang w:eastAsia="zh-CN"/>
              </w:rPr>
              <w:t>смт</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sz w:val="24"/>
                <w:szCs w:val="24"/>
                <w:lang w:eastAsia="zh-CN"/>
              </w:rPr>
              <w:t>Пулино</w:t>
            </w:r>
            <w:proofErr w:type="spellEnd"/>
            <w:r w:rsidRPr="00C041BB">
              <w:rPr>
                <w:rFonts w:ascii="Times New Roman" w:eastAsia="Times New Roman" w:hAnsi="Times New Roman" w:cs="Times New Roman"/>
                <w:sz w:val="24"/>
                <w:szCs w:val="24"/>
                <w:lang w:eastAsia="zh-CN"/>
              </w:rPr>
              <w:t xml:space="preserve"> (8 тис. грн.), </w:t>
            </w:r>
            <w:proofErr w:type="spellStart"/>
            <w:r w:rsidRPr="00C041BB">
              <w:rPr>
                <w:rFonts w:ascii="Times New Roman" w:eastAsia="Times New Roman" w:hAnsi="Times New Roman" w:cs="Times New Roman"/>
                <w:sz w:val="24"/>
                <w:szCs w:val="24"/>
                <w:lang w:eastAsia="zh-CN"/>
              </w:rPr>
              <w:t>смт</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sz w:val="24"/>
                <w:szCs w:val="24"/>
                <w:lang w:eastAsia="zh-CN"/>
              </w:rPr>
              <w:t>Попільня</w:t>
            </w:r>
            <w:proofErr w:type="spellEnd"/>
            <w:r w:rsidRPr="00C041BB">
              <w:rPr>
                <w:rFonts w:ascii="Times New Roman" w:eastAsia="Times New Roman" w:hAnsi="Times New Roman" w:cs="Times New Roman"/>
                <w:sz w:val="24"/>
                <w:szCs w:val="24"/>
                <w:lang w:eastAsia="zh-CN"/>
              </w:rPr>
              <w:t xml:space="preserve"> (5,5 тис. грн.), м. Бердичів (4,9 тис. грн.), </w:t>
            </w:r>
            <w:proofErr w:type="spellStart"/>
            <w:r w:rsidRPr="00C041BB">
              <w:rPr>
                <w:rFonts w:ascii="Times New Roman" w:eastAsia="Times New Roman" w:hAnsi="Times New Roman" w:cs="Times New Roman"/>
                <w:sz w:val="24"/>
                <w:szCs w:val="24"/>
                <w:lang w:eastAsia="zh-CN"/>
              </w:rPr>
              <w:t>смт</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sz w:val="24"/>
                <w:szCs w:val="24"/>
                <w:lang w:eastAsia="zh-CN"/>
              </w:rPr>
              <w:t>Черняхів</w:t>
            </w:r>
            <w:proofErr w:type="spellEnd"/>
            <w:r w:rsidRPr="00C041BB">
              <w:rPr>
                <w:rFonts w:ascii="Times New Roman" w:eastAsia="Times New Roman" w:hAnsi="Times New Roman" w:cs="Times New Roman"/>
                <w:sz w:val="24"/>
                <w:szCs w:val="24"/>
                <w:lang w:eastAsia="zh-CN"/>
              </w:rPr>
              <w:t xml:space="preserve"> (3 тис. грн.), </w:t>
            </w:r>
            <w:proofErr w:type="spellStart"/>
            <w:r w:rsidRPr="00C041BB">
              <w:rPr>
                <w:rFonts w:ascii="Times New Roman" w:eastAsia="Times New Roman" w:hAnsi="Times New Roman" w:cs="Times New Roman"/>
                <w:sz w:val="24"/>
                <w:szCs w:val="24"/>
                <w:lang w:eastAsia="zh-CN"/>
              </w:rPr>
              <w:t>смт</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sz w:val="24"/>
                <w:szCs w:val="24"/>
                <w:lang w:eastAsia="zh-CN"/>
              </w:rPr>
              <w:t>Ємільчине</w:t>
            </w:r>
            <w:proofErr w:type="spellEnd"/>
            <w:r w:rsidRPr="00C041BB">
              <w:rPr>
                <w:rFonts w:ascii="Times New Roman" w:eastAsia="Times New Roman" w:hAnsi="Times New Roman" w:cs="Times New Roman"/>
                <w:sz w:val="24"/>
                <w:szCs w:val="24"/>
                <w:lang w:eastAsia="zh-CN"/>
              </w:rPr>
              <w:t xml:space="preserve"> (2,4 тис. грн.), м. Новоград-Волинський (765 грн.), </w:t>
            </w:r>
            <w:proofErr w:type="spellStart"/>
            <w:r w:rsidRPr="00C041BB">
              <w:rPr>
                <w:rFonts w:ascii="Times New Roman" w:eastAsia="Times New Roman" w:hAnsi="Times New Roman" w:cs="Times New Roman"/>
                <w:sz w:val="24"/>
                <w:szCs w:val="24"/>
                <w:lang w:eastAsia="zh-CN"/>
              </w:rPr>
              <w:t>смт</w:t>
            </w:r>
            <w:proofErr w:type="spellEnd"/>
            <w:r w:rsidRPr="00C041BB">
              <w:rPr>
                <w:rFonts w:ascii="Times New Roman" w:eastAsia="Times New Roman" w:hAnsi="Times New Roman" w:cs="Times New Roman"/>
                <w:sz w:val="24"/>
                <w:szCs w:val="24"/>
                <w:lang w:eastAsia="zh-CN"/>
              </w:rPr>
              <w:t xml:space="preserve"> Народичі (527 грн.).</w:t>
            </w:r>
            <w:r w:rsidRPr="00C041BB">
              <w:rPr>
                <w:rFonts w:ascii="Times New Roman" w:eastAsia="Times New Roman" w:hAnsi="Times New Roman" w:cs="Times New Roman"/>
                <w:color w:val="FF0000"/>
                <w:sz w:val="24"/>
                <w:szCs w:val="24"/>
                <w:lang w:eastAsia="zh-CN"/>
              </w:rPr>
              <w:t xml:space="preserve"> </w:t>
            </w:r>
            <w:r w:rsidRPr="00C041BB">
              <w:rPr>
                <w:rFonts w:ascii="Times New Roman" w:eastAsia="Times New Roman" w:hAnsi="Times New Roman" w:cs="Times New Roman"/>
                <w:sz w:val="24"/>
                <w:szCs w:val="24"/>
                <w:lang w:eastAsia="zh-CN"/>
              </w:rPr>
              <w:t xml:space="preserve">Міською адміністрацією м. Житомир для ремонту пожежних гідрантів виділено 180 тис. грн., на які здійснено закупівлю </w:t>
            </w:r>
            <w:r w:rsidRPr="00C041BB">
              <w:rPr>
                <w:rFonts w:ascii="Times New Roman" w:eastAsia="Times New Roman" w:hAnsi="Times New Roman" w:cs="Times New Roman"/>
                <w:sz w:val="24"/>
                <w:szCs w:val="24"/>
                <w:lang w:val="ru-RU" w:eastAsia="zh-CN"/>
              </w:rPr>
              <w:t xml:space="preserve">110 </w:t>
            </w:r>
            <w:proofErr w:type="spellStart"/>
            <w:r w:rsidRPr="00C041BB">
              <w:rPr>
                <w:rFonts w:ascii="Times New Roman" w:eastAsia="Times New Roman" w:hAnsi="Times New Roman" w:cs="Times New Roman"/>
                <w:sz w:val="24"/>
                <w:szCs w:val="24"/>
                <w:lang w:val="ru-RU" w:eastAsia="zh-CN"/>
              </w:rPr>
              <w:t>пожежних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гідрантів</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даний</w:t>
            </w:r>
            <w:proofErr w:type="spellEnd"/>
            <w:r w:rsidRPr="00C041BB">
              <w:rPr>
                <w:rFonts w:ascii="Times New Roman" w:eastAsia="Times New Roman" w:hAnsi="Times New Roman" w:cs="Times New Roman"/>
                <w:sz w:val="24"/>
                <w:szCs w:val="24"/>
                <w:lang w:val="ru-RU" w:eastAsia="zh-CN"/>
              </w:rPr>
              <w:t xml:space="preserve"> час 73 </w:t>
            </w:r>
            <w:proofErr w:type="spellStart"/>
            <w:r w:rsidRPr="00C041BB">
              <w:rPr>
                <w:rFonts w:ascii="Times New Roman" w:eastAsia="Times New Roman" w:hAnsi="Times New Roman" w:cs="Times New Roman"/>
                <w:sz w:val="24"/>
                <w:szCs w:val="24"/>
                <w:lang w:val="ru-RU" w:eastAsia="zh-CN"/>
              </w:rPr>
              <w:t>гідрантів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встановлено</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водопровідній</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мережі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міста</w:t>
            </w:r>
            <w:proofErr w:type="spellEnd"/>
            <w:r w:rsidRPr="00C041BB">
              <w:rPr>
                <w:rFonts w:ascii="Times New Roman" w:eastAsia="Times New Roman" w:hAnsi="Times New Roman" w:cs="Times New Roman"/>
                <w:sz w:val="24"/>
                <w:szCs w:val="24"/>
                <w:lang w:val="ru-RU" w:eastAsia="zh-CN"/>
              </w:rPr>
              <w:t>.</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val="ru-RU" w:eastAsia="zh-CN"/>
              </w:rPr>
              <w:t xml:space="preserve">В м. </w:t>
            </w:r>
            <w:proofErr w:type="spellStart"/>
            <w:r w:rsidRPr="00C041BB">
              <w:rPr>
                <w:rFonts w:ascii="Times New Roman" w:eastAsia="Times New Roman" w:hAnsi="Times New Roman" w:cs="Times New Roman"/>
                <w:sz w:val="24"/>
                <w:szCs w:val="24"/>
                <w:lang w:val="ru-RU" w:eastAsia="zh-CN"/>
              </w:rPr>
              <w:t>Коростишеві</w:t>
            </w:r>
            <w:proofErr w:type="spellEnd"/>
            <w:r w:rsidRPr="00C041BB">
              <w:rPr>
                <w:rFonts w:ascii="Times New Roman" w:eastAsia="Times New Roman" w:hAnsi="Times New Roman" w:cs="Times New Roman"/>
                <w:sz w:val="24"/>
                <w:szCs w:val="24"/>
                <w:lang w:val="ru-RU" w:eastAsia="zh-CN"/>
              </w:rPr>
              <w:t xml:space="preserve"> на 2016 - 2018 роки </w:t>
            </w:r>
            <w:proofErr w:type="spellStart"/>
            <w:r w:rsidRPr="00C041BB">
              <w:rPr>
                <w:rFonts w:ascii="Times New Roman" w:eastAsia="Times New Roman" w:hAnsi="Times New Roman" w:cs="Times New Roman"/>
                <w:sz w:val="24"/>
                <w:szCs w:val="24"/>
                <w:lang w:val="ru-RU" w:eastAsia="zh-CN"/>
              </w:rPr>
              <w:t>заплановано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заміну</w:t>
            </w:r>
            <w:proofErr w:type="spellEnd"/>
            <w:r w:rsidRPr="00C041BB">
              <w:rPr>
                <w:rFonts w:ascii="Times New Roman" w:eastAsia="Times New Roman" w:hAnsi="Times New Roman" w:cs="Times New Roman"/>
                <w:sz w:val="24"/>
                <w:szCs w:val="24"/>
                <w:lang w:val="ru-RU" w:eastAsia="zh-CN"/>
              </w:rPr>
              <w:t xml:space="preserve"> 40 </w:t>
            </w:r>
            <w:proofErr w:type="spellStart"/>
            <w:r w:rsidRPr="00C041BB">
              <w:rPr>
                <w:rFonts w:ascii="Times New Roman" w:eastAsia="Times New Roman" w:hAnsi="Times New Roman" w:cs="Times New Roman"/>
                <w:sz w:val="24"/>
                <w:szCs w:val="24"/>
                <w:lang w:val="ru-RU" w:eastAsia="zh-CN"/>
              </w:rPr>
              <w:t>вуличних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гідрантів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Протягом</w:t>
            </w:r>
            <w:proofErr w:type="spellEnd"/>
            <w:r w:rsidRPr="00C041BB">
              <w:rPr>
                <w:rFonts w:ascii="Times New Roman" w:eastAsia="Times New Roman" w:hAnsi="Times New Roman" w:cs="Times New Roman"/>
                <w:sz w:val="24"/>
                <w:szCs w:val="24"/>
                <w:lang w:val="ru-RU" w:eastAsia="zh-CN"/>
              </w:rPr>
              <w:t xml:space="preserve"> </w:t>
            </w:r>
            <w:proofErr w:type="gramStart"/>
            <w:r w:rsidRPr="00C041BB">
              <w:rPr>
                <w:rFonts w:ascii="Times New Roman" w:eastAsia="Times New Roman" w:hAnsi="Times New Roman" w:cs="Times New Roman"/>
                <w:sz w:val="24"/>
                <w:szCs w:val="24"/>
                <w:lang w:val="ru-RU" w:eastAsia="zh-CN"/>
              </w:rPr>
              <w:t>поточного</w:t>
            </w:r>
            <w:proofErr w:type="gramEnd"/>
            <w:r w:rsidRPr="00C041BB">
              <w:rPr>
                <w:rFonts w:ascii="Times New Roman" w:eastAsia="Times New Roman" w:hAnsi="Times New Roman" w:cs="Times New Roman"/>
                <w:sz w:val="24"/>
                <w:szCs w:val="24"/>
                <w:lang w:val="ru-RU" w:eastAsia="zh-CN"/>
              </w:rPr>
              <w:t xml:space="preserve"> року закуплено 10 </w:t>
            </w:r>
            <w:proofErr w:type="spellStart"/>
            <w:r w:rsidRPr="00C041BB">
              <w:rPr>
                <w:rFonts w:ascii="Times New Roman" w:eastAsia="Times New Roman" w:hAnsi="Times New Roman" w:cs="Times New Roman"/>
                <w:sz w:val="24"/>
                <w:szCs w:val="24"/>
                <w:lang w:val="ru-RU" w:eastAsia="zh-CN"/>
              </w:rPr>
              <w:t>пожежних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гідрантів</w:t>
            </w:r>
            <w:proofErr w:type="spellEnd"/>
            <w:r w:rsidRPr="00C041BB">
              <w:rPr>
                <w:rFonts w:ascii="Times New Roman" w:eastAsia="Times New Roman" w:hAnsi="Times New Roman" w:cs="Times New Roman"/>
                <w:sz w:val="24"/>
                <w:szCs w:val="24"/>
                <w:lang w:val="ru-RU" w:eastAsia="zh-CN"/>
              </w:rPr>
              <w:t xml:space="preserve">, проводиться </w:t>
            </w:r>
            <w:proofErr w:type="spellStart"/>
            <w:r w:rsidRPr="00C041BB">
              <w:rPr>
                <w:rFonts w:ascii="Times New Roman" w:eastAsia="Times New Roman" w:hAnsi="Times New Roman" w:cs="Times New Roman"/>
                <w:sz w:val="24"/>
                <w:szCs w:val="24"/>
                <w:lang w:val="ru-RU" w:eastAsia="zh-CN"/>
              </w:rPr>
              <w:t>їх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встановлення</w:t>
            </w:r>
            <w:proofErr w:type="spellEnd"/>
            <w:r w:rsidRPr="00C041BB">
              <w:rPr>
                <w:rFonts w:ascii="Times New Roman" w:eastAsia="Times New Roman" w:hAnsi="Times New Roman" w:cs="Times New Roman"/>
                <w:sz w:val="24"/>
                <w:szCs w:val="24"/>
                <w:lang w:val="ru-RU" w:eastAsia="zh-CN"/>
              </w:rPr>
              <w:t>.</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val="ru-RU" w:eastAsia="zh-CN"/>
              </w:rPr>
              <w:t xml:space="preserve">Разом з </w:t>
            </w:r>
            <w:proofErr w:type="spellStart"/>
            <w:r w:rsidRPr="00C041BB">
              <w:rPr>
                <w:rFonts w:ascii="Times New Roman" w:eastAsia="Times New Roman" w:hAnsi="Times New Roman" w:cs="Times New Roman"/>
                <w:sz w:val="24"/>
                <w:szCs w:val="24"/>
                <w:lang w:val="ru-RU" w:eastAsia="zh-CN"/>
              </w:rPr>
              <w:t>тим</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найгірший</w:t>
            </w:r>
            <w:proofErr w:type="spellEnd"/>
            <w:r w:rsidRPr="00C041BB">
              <w:rPr>
                <w:rFonts w:ascii="Times New Roman" w:eastAsia="Times New Roman" w:hAnsi="Times New Roman" w:cs="Times New Roman"/>
                <w:sz w:val="24"/>
                <w:szCs w:val="24"/>
                <w:lang w:val="ru-RU" w:eastAsia="zh-CN"/>
              </w:rPr>
              <w:t xml:space="preserve"> стан з </w:t>
            </w:r>
            <w:proofErr w:type="spellStart"/>
            <w:r w:rsidRPr="00C041BB">
              <w:rPr>
                <w:rFonts w:ascii="Times New Roman" w:eastAsia="Times New Roman" w:hAnsi="Times New Roman" w:cs="Times New Roman"/>
                <w:sz w:val="24"/>
                <w:szCs w:val="24"/>
                <w:lang w:val="ru-RU" w:eastAsia="zh-CN"/>
              </w:rPr>
              <w:t>несправними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пожежними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гідрантами</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Житомирському</w:t>
            </w:r>
            <w:proofErr w:type="spellEnd"/>
            <w:r w:rsidRPr="00C041BB">
              <w:rPr>
                <w:rFonts w:ascii="Times New Roman" w:eastAsia="Times New Roman" w:hAnsi="Times New Roman" w:cs="Times New Roman"/>
                <w:sz w:val="24"/>
                <w:szCs w:val="24"/>
                <w:lang w:val="ru-RU" w:eastAsia="zh-CN"/>
              </w:rPr>
              <w:t xml:space="preserve"> (50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з 138 ПГ), </w:t>
            </w:r>
            <w:proofErr w:type="spellStart"/>
            <w:r w:rsidRPr="00C041BB">
              <w:rPr>
                <w:rFonts w:ascii="Times New Roman" w:eastAsia="Times New Roman" w:hAnsi="Times New Roman" w:cs="Times New Roman"/>
                <w:sz w:val="24"/>
                <w:szCs w:val="24"/>
                <w:lang w:val="ru-RU" w:eastAsia="zh-CN"/>
              </w:rPr>
              <w:t>Коростишівському</w:t>
            </w:r>
            <w:proofErr w:type="spellEnd"/>
            <w:r w:rsidRPr="00C041BB">
              <w:rPr>
                <w:rFonts w:ascii="Times New Roman" w:eastAsia="Times New Roman" w:hAnsi="Times New Roman" w:cs="Times New Roman"/>
                <w:sz w:val="24"/>
                <w:szCs w:val="24"/>
                <w:lang w:val="ru-RU" w:eastAsia="zh-CN"/>
              </w:rPr>
              <w:t xml:space="preserve"> (59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з 99 ПГ), </w:t>
            </w:r>
            <w:proofErr w:type="spellStart"/>
            <w:r w:rsidRPr="00C041BB">
              <w:rPr>
                <w:rFonts w:ascii="Times New Roman" w:eastAsia="Times New Roman" w:hAnsi="Times New Roman" w:cs="Times New Roman"/>
                <w:sz w:val="24"/>
                <w:szCs w:val="24"/>
                <w:lang w:val="ru-RU" w:eastAsia="zh-CN"/>
              </w:rPr>
              <w:t>Брусилівському</w:t>
            </w:r>
            <w:proofErr w:type="spellEnd"/>
            <w:r w:rsidRPr="00C041BB">
              <w:rPr>
                <w:rFonts w:ascii="Times New Roman" w:eastAsia="Times New Roman" w:hAnsi="Times New Roman" w:cs="Times New Roman"/>
                <w:sz w:val="24"/>
                <w:szCs w:val="24"/>
                <w:lang w:val="ru-RU" w:eastAsia="zh-CN"/>
              </w:rPr>
              <w:t xml:space="preserve"> (38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з 290 ПГ),  </w:t>
            </w:r>
            <w:proofErr w:type="spellStart"/>
            <w:r w:rsidRPr="00C041BB">
              <w:rPr>
                <w:rFonts w:ascii="Times New Roman" w:eastAsia="Times New Roman" w:hAnsi="Times New Roman" w:cs="Times New Roman"/>
                <w:sz w:val="24"/>
                <w:szCs w:val="24"/>
                <w:lang w:val="ru-RU" w:eastAsia="zh-CN"/>
              </w:rPr>
              <w:t>Малинському</w:t>
            </w:r>
            <w:proofErr w:type="spellEnd"/>
            <w:r w:rsidRPr="00C041BB">
              <w:rPr>
                <w:rFonts w:ascii="Times New Roman" w:eastAsia="Times New Roman" w:hAnsi="Times New Roman" w:cs="Times New Roman"/>
                <w:sz w:val="24"/>
                <w:szCs w:val="24"/>
                <w:lang w:val="ru-RU" w:eastAsia="zh-CN"/>
              </w:rPr>
              <w:t xml:space="preserve"> (26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з 100 ПГ), </w:t>
            </w:r>
            <w:proofErr w:type="spellStart"/>
            <w:r w:rsidRPr="00C041BB">
              <w:rPr>
                <w:rFonts w:ascii="Times New Roman" w:eastAsia="Times New Roman" w:hAnsi="Times New Roman" w:cs="Times New Roman"/>
                <w:sz w:val="24"/>
                <w:szCs w:val="24"/>
                <w:lang w:val="ru-RU" w:eastAsia="zh-CN"/>
              </w:rPr>
              <w:t>Андрушівському</w:t>
            </w:r>
            <w:proofErr w:type="spellEnd"/>
            <w:r w:rsidRPr="00C041BB">
              <w:rPr>
                <w:rFonts w:ascii="Times New Roman" w:eastAsia="Times New Roman" w:hAnsi="Times New Roman" w:cs="Times New Roman"/>
                <w:sz w:val="24"/>
                <w:szCs w:val="24"/>
                <w:lang w:val="ru-RU" w:eastAsia="zh-CN"/>
              </w:rPr>
              <w:t xml:space="preserve"> (23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з 90 ПГ) районах. </w:t>
            </w:r>
          </w:p>
          <w:p w:rsidR="00C041BB" w:rsidRPr="00C041BB" w:rsidRDefault="00C041BB" w:rsidP="00C041BB">
            <w:pPr>
              <w:spacing w:after="0" w:line="240" w:lineRule="auto"/>
              <w:ind w:firstLine="319"/>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 xml:space="preserve">З 2147 вуличних пожежних гідрантів в несправному стані знаходиться 511(23,8 %). В порівнянні з минулим роком кількість несправних ПГ зменшилась  на 54 одиниці. В м. Радомишль демонтовано 4 пожежні гідранти та встановлено 2 нових. Встановлено 1 пожежний гідрант в </w:t>
            </w:r>
            <w:proofErr w:type="spellStart"/>
            <w:r w:rsidRPr="00C041BB">
              <w:rPr>
                <w:rFonts w:ascii="Times New Roman" w:eastAsia="Times New Roman" w:hAnsi="Times New Roman" w:cs="Times New Roman"/>
                <w:sz w:val="24"/>
                <w:szCs w:val="24"/>
                <w:lang w:eastAsia="ru-RU"/>
              </w:rPr>
              <w:t>смт</w:t>
            </w:r>
            <w:proofErr w:type="spellEnd"/>
            <w:r w:rsidRPr="00C041BB">
              <w:rPr>
                <w:rFonts w:ascii="Times New Roman" w:eastAsia="Times New Roman" w:hAnsi="Times New Roman" w:cs="Times New Roman"/>
                <w:sz w:val="24"/>
                <w:szCs w:val="24"/>
                <w:lang w:eastAsia="ru-RU"/>
              </w:rPr>
              <w:t xml:space="preserve"> </w:t>
            </w:r>
            <w:proofErr w:type="spellStart"/>
            <w:r w:rsidRPr="00C041BB">
              <w:rPr>
                <w:rFonts w:ascii="Times New Roman" w:eastAsia="Times New Roman" w:hAnsi="Times New Roman" w:cs="Times New Roman"/>
                <w:sz w:val="24"/>
                <w:szCs w:val="24"/>
                <w:lang w:eastAsia="ru-RU"/>
              </w:rPr>
              <w:t>Пулино</w:t>
            </w:r>
            <w:proofErr w:type="spellEnd"/>
            <w:r w:rsidRPr="00C041BB">
              <w:rPr>
                <w:rFonts w:ascii="Times New Roman" w:eastAsia="Times New Roman" w:hAnsi="Times New Roman" w:cs="Times New Roman"/>
                <w:sz w:val="24"/>
                <w:szCs w:val="24"/>
                <w:lang w:eastAsia="ru-RU"/>
              </w:rPr>
              <w:t>.</w:t>
            </w:r>
          </w:p>
          <w:p w:rsidR="00C041BB" w:rsidRPr="00C041BB" w:rsidRDefault="00C041BB" w:rsidP="00C041BB">
            <w:pPr>
              <w:spacing w:after="0" w:line="240" w:lineRule="auto"/>
              <w:ind w:firstLine="319"/>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З 1107 об’єктових пожежних гідрантів в несправному стані знаходиться 234 (21,1 %).  В порівнянні з минулим періодом кількість несправних ПГ зменшилась на 7 одиниць. Демонтовано 27 пожежних гідрантів на території ТДВ «</w:t>
            </w:r>
            <w:proofErr w:type="spellStart"/>
            <w:r w:rsidRPr="00C041BB">
              <w:rPr>
                <w:rFonts w:ascii="Times New Roman" w:eastAsia="Times New Roman" w:hAnsi="Times New Roman" w:cs="Times New Roman"/>
                <w:sz w:val="24"/>
                <w:szCs w:val="24"/>
                <w:lang w:eastAsia="ru-RU"/>
              </w:rPr>
              <w:t>Ємільчинський</w:t>
            </w:r>
            <w:proofErr w:type="spellEnd"/>
            <w:r w:rsidRPr="00C041BB">
              <w:rPr>
                <w:rFonts w:ascii="Times New Roman" w:eastAsia="Times New Roman" w:hAnsi="Times New Roman" w:cs="Times New Roman"/>
                <w:sz w:val="24"/>
                <w:szCs w:val="24"/>
                <w:lang w:eastAsia="ru-RU"/>
              </w:rPr>
              <w:t xml:space="preserve"> </w:t>
            </w:r>
            <w:proofErr w:type="spellStart"/>
            <w:r w:rsidRPr="00C041BB">
              <w:rPr>
                <w:rFonts w:ascii="Times New Roman" w:eastAsia="Times New Roman" w:hAnsi="Times New Roman" w:cs="Times New Roman"/>
                <w:sz w:val="24"/>
                <w:szCs w:val="24"/>
                <w:lang w:eastAsia="ru-RU"/>
              </w:rPr>
              <w:t>льонзавод</w:t>
            </w:r>
            <w:proofErr w:type="spellEnd"/>
            <w:r w:rsidRPr="00C041BB">
              <w:rPr>
                <w:rFonts w:ascii="Times New Roman" w:eastAsia="Times New Roman" w:hAnsi="Times New Roman" w:cs="Times New Roman"/>
                <w:sz w:val="24"/>
                <w:szCs w:val="24"/>
                <w:lang w:eastAsia="ru-RU"/>
              </w:rPr>
              <w:t>».</w:t>
            </w:r>
          </w:p>
          <w:p w:rsidR="00C041BB" w:rsidRPr="00C041BB" w:rsidRDefault="00C041BB" w:rsidP="00C041BB">
            <w:pPr>
              <w:spacing w:after="0" w:line="240" w:lineRule="auto"/>
              <w:ind w:firstLine="319"/>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Такий стан справ склався через відсутність необхідних коштів у водогінно-каналізаційних господарствах для ремонту та обслуговування пожежних гідрантів.</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proofErr w:type="gramStart"/>
            <w:r w:rsidRPr="00C041BB">
              <w:rPr>
                <w:rFonts w:ascii="Times New Roman" w:eastAsia="Times New Roman" w:hAnsi="Times New Roman" w:cs="Times New Roman"/>
                <w:sz w:val="24"/>
                <w:szCs w:val="24"/>
                <w:lang w:val="ru-RU" w:eastAsia="zh-CN"/>
              </w:rPr>
              <w:t>З</w:t>
            </w:r>
            <w:proofErr w:type="gramEnd"/>
            <w:r w:rsidRPr="00C041BB">
              <w:rPr>
                <w:rFonts w:ascii="Times New Roman" w:eastAsia="Times New Roman" w:hAnsi="Times New Roman" w:cs="Times New Roman"/>
                <w:sz w:val="24"/>
                <w:szCs w:val="24"/>
                <w:lang w:val="ru-RU" w:eastAsia="zh-CN"/>
              </w:rPr>
              <w:t xml:space="preserve"> 2126 </w:t>
            </w:r>
            <w:proofErr w:type="spellStart"/>
            <w:r w:rsidRPr="00C041BB">
              <w:rPr>
                <w:rFonts w:ascii="Times New Roman" w:eastAsia="Times New Roman" w:hAnsi="Times New Roman" w:cs="Times New Roman"/>
                <w:sz w:val="24"/>
                <w:szCs w:val="24"/>
                <w:lang w:val="ru-RU" w:eastAsia="zh-CN"/>
              </w:rPr>
              <w:t>пожежних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водоймищ</w:t>
            </w:r>
            <w:proofErr w:type="spellEnd"/>
            <w:r w:rsidRPr="00C041BB">
              <w:rPr>
                <w:rFonts w:ascii="Times New Roman" w:eastAsia="Times New Roman" w:hAnsi="Times New Roman" w:cs="Times New Roman"/>
                <w:sz w:val="24"/>
                <w:szCs w:val="24"/>
                <w:lang w:val="ru-RU" w:eastAsia="zh-CN"/>
              </w:rPr>
              <w:t xml:space="preserve"> – 169 (12,4%) </w:t>
            </w:r>
            <w:proofErr w:type="spellStart"/>
            <w:r w:rsidRPr="00C041BB">
              <w:rPr>
                <w:rFonts w:ascii="Times New Roman" w:eastAsia="Times New Roman" w:hAnsi="Times New Roman" w:cs="Times New Roman"/>
                <w:sz w:val="24"/>
                <w:szCs w:val="24"/>
                <w:lang w:val="ru-RU" w:eastAsia="zh-CN"/>
              </w:rPr>
              <w:t>знаходяться</w:t>
            </w:r>
            <w:proofErr w:type="spellEnd"/>
            <w:r w:rsidRPr="00C041BB">
              <w:rPr>
                <w:rFonts w:ascii="Times New Roman" w:eastAsia="Times New Roman" w:hAnsi="Times New Roman" w:cs="Times New Roman"/>
                <w:sz w:val="24"/>
                <w:szCs w:val="24"/>
                <w:lang w:val="ru-RU" w:eastAsia="zh-CN"/>
              </w:rPr>
              <w:t xml:space="preserve"> в несправному </w:t>
            </w:r>
            <w:proofErr w:type="spellStart"/>
            <w:r w:rsidRPr="00C041BB">
              <w:rPr>
                <w:rFonts w:ascii="Times New Roman" w:eastAsia="Times New Roman" w:hAnsi="Times New Roman" w:cs="Times New Roman"/>
                <w:sz w:val="24"/>
                <w:szCs w:val="24"/>
                <w:lang w:val="ru-RU" w:eastAsia="zh-CN"/>
              </w:rPr>
              <w:t>стані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неможливо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забрати</w:t>
            </w:r>
            <w:proofErr w:type="spellEnd"/>
            <w:r w:rsidRPr="00C041BB">
              <w:rPr>
                <w:rFonts w:ascii="Times New Roman" w:eastAsia="Times New Roman" w:hAnsi="Times New Roman" w:cs="Times New Roman"/>
                <w:sz w:val="24"/>
                <w:szCs w:val="24"/>
                <w:lang w:val="ru-RU" w:eastAsia="zh-CN"/>
              </w:rPr>
              <w:t xml:space="preserve"> воду </w:t>
            </w:r>
            <w:proofErr w:type="spellStart"/>
            <w:r w:rsidRPr="00C041BB">
              <w:rPr>
                <w:rFonts w:ascii="Times New Roman" w:eastAsia="Times New Roman" w:hAnsi="Times New Roman" w:cs="Times New Roman"/>
                <w:sz w:val="24"/>
                <w:szCs w:val="24"/>
                <w:lang w:val="ru-RU" w:eastAsia="zh-CN"/>
              </w:rPr>
              <w:t>пожежною</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технікою</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Найгірший</w:t>
            </w:r>
            <w:proofErr w:type="spellEnd"/>
            <w:r w:rsidRPr="00C041BB">
              <w:rPr>
                <w:rFonts w:ascii="Times New Roman" w:eastAsia="Times New Roman" w:hAnsi="Times New Roman" w:cs="Times New Roman"/>
                <w:sz w:val="24"/>
                <w:szCs w:val="24"/>
                <w:lang w:val="ru-RU" w:eastAsia="zh-CN"/>
              </w:rPr>
              <w:t xml:space="preserve"> стан </w:t>
            </w:r>
            <w:proofErr w:type="spellStart"/>
            <w:r w:rsidRPr="00C041BB">
              <w:rPr>
                <w:rFonts w:ascii="Times New Roman" w:eastAsia="Times New Roman" w:hAnsi="Times New Roman" w:cs="Times New Roman"/>
                <w:sz w:val="24"/>
                <w:szCs w:val="24"/>
                <w:lang w:val="ru-RU" w:eastAsia="zh-CN"/>
              </w:rPr>
              <w:t>склався</w:t>
            </w:r>
            <w:proofErr w:type="spellEnd"/>
            <w:r w:rsidRPr="00C041BB">
              <w:rPr>
                <w:rFonts w:ascii="Times New Roman" w:eastAsia="Times New Roman" w:hAnsi="Times New Roman" w:cs="Times New Roman"/>
                <w:sz w:val="24"/>
                <w:szCs w:val="24"/>
                <w:lang w:val="ru-RU" w:eastAsia="zh-CN"/>
              </w:rPr>
              <w:t xml:space="preserve"> в </w:t>
            </w:r>
            <w:bookmarkStart w:id="1" w:name="OLE_LINK8"/>
            <w:proofErr w:type="spellStart"/>
            <w:r w:rsidRPr="00C041BB">
              <w:rPr>
                <w:rFonts w:ascii="Times New Roman" w:eastAsia="Times New Roman" w:hAnsi="Times New Roman" w:cs="Times New Roman"/>
                <w:sz w:val="24"/>
                <w:szCs w:val="24"/>
                <w:lang w:val="ru-RU" w:eastAsia="zh-CN"/>
              </w:rPr>
              <w:t>Романівському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районі</w:t>
            </w:r>
            <w:proofErr w:type="spellEnd"/>
            <w:r w:rsidRPr="00C041BB">
              <w:rPr>
                <w:rFonts w:ascii="Times New Roman" w:eastAsia="Times New Roman" w:hAnsi="Times New Roman" w:cs="Times New Roman"/>
                <w:sz w:val="24"/>
                <w:szCs w:val="24"/>
                <w:lang w:val="ru-RU" w:eastAsia="zh-CN"/>
              </w:rPr>
              <w:t xml:space="preserve"> - 46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із</w:t>
            </w:r>
            <w:proofErr w:type="spellEnd"/>
            <w:r w:rsidRPr="00C041BB">
              <w:rPr>
                <w:rFonts w:ascii="Times New Roman" w:eastAsia="Times New Roman" w:hAnsi="Times New Roman" w:cs="Times New Roman"/>
                <w:sz w:val="24"/>
                <w:szCs w:val="24"/>
                <w:lang w:val="ru-RU" w:eastAsia="zh-CN"/>
              </w:rPr>
              <w:t xml:space="preserve"> 124, </w:t>
            </w:r>
            <w:proofErr w:type="spellStart"/>
            <w:r w:rsidRPr="00C041BB">
              <w:rPr>
                <w:rFonts w:ascii="Times New Roman" w:eastAsia="Times New Roman" w:hAnsi="Times New Roman" w:cs="Times New Roman"/>
                <w:sz w:val="24"/>
                <w:szCs w:val="24"/>
                <w:lang w:val="ru-RU" w:eastAsia="zh-CN"/>
              </w:rPr>
              <w:t>Овруцькому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районі</w:t>
            </w:r>
            <w:proofErr w:type="spellEnd"/>
            <w:r w:rsidRPr="00C041BB">
              <w:rPr>
                <w:rFonts w:ascii="Times New Roman" w:eastAsia="Times New Roman" w:hAnsi="Times New Roman" w:cs="Times New Roman"/>
                <w:sz w:val="24"/>
                <w:szCs w:val="24"/>
                <w:lang w:val="ru-RU" w:eastAsia="zh-CN"/>
              </w:rPr>
              <w:t xml:space="preserve"> - 42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із</w:t>
            </w:r>
            <w:proofErr w:type="spellEnd"/>
            <w:r w:rsidRPr="00C041BB">
              <w:rPr>
                <w:rFonts w:ascii="Times New Roman" w:eastAsia="Times New Roman" w:hAnsi="Times New Roman" w:cs="Times New Roman"/>
                <w:sz w:val="24"/>
                <w:szCs w:val="24"/>
                <w:lang w:val="ru-RU" w:eastAsia="zh-CN"/>
              </w:rPr>
              <w:t xml:space="preserve"> 106, </w:t>
            </w:r>
            <w:proofErr w:type="spellStart"/>
            <w:r w:rsidRPr="00C041BB">
              <w:rPr>
                <w:rFonts w:ascii="Times New Roman" w:eastAsia="Times New Roman" w:hAnsi="Times New Roman" w:cs="Times New Roman"/>
                <w:sz w:val="24"/>
                <w:szCs w:val="24"/>
                <w:lang w:val="ru-RU" w:eastAsia="zh-CN"/>
              </w:rPr>
              <w:t>Пулинському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районі</w:t>
            </w:r>
            <w:proofErr w:type="spellEnd"/>
            <w:r w:rsidRPr="00C041BB">
              <w:rPr>
                <w:rFonts w:ascii="Times New Roman" w:eastAsia="Times New Roman" w:hAnsi="Times New Roman" w:cs="Times New Roman"/>
                <w:sz w:val="24"/>
                <w:szCs w:val="24"/>
                <w:lang w:val="ru-RU" w:eastAsia="zh-CN"/>
              </w:rPr>
              <w:t xml:space="preserve"> - 37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із</w:t>
            </w:r>
            <w:proofErr w:type="spellEnd"/>
            <w:r w:rsidRPr="00C041BB">
              <w:rPr>
                <w:rFonts w:ascii="Times New Roman" w:eastAsia="Times New Roman" w:hAnsi="Times New Roman" w:cs="Times New Roman"/>
                <w:sz w:val="24"/>
                <w:szCs w:val="24"/>
                <w:lang w:val="ru-RU" w:eastAsia="zh-CN"/>
              </w:rPr>
              <w:t xml:space="preserve"> 68, </w:t>
            </w:r>
            <w:proofErr w:type="spellStart"/>
            <w:r w:rsidRPr="00C041BB">
              <w:rPr>
                <w:rFonts w:ascii="Times New Roman" w:eastAsia="Times New Roman" w:hAnsi="Times New Roman" w:cs="Times New Roman"/>
                <w:sz w:val="24"/>
                <w:szCs w:val="24"/>
                <w:lang w:val="ru-RU" w:eastAsia="zh-CN"/>
              </w:rPr>
              <w:t>Ружинському</w:t>
            </w:r>
            <w:proofErr w:type="spellEnd"/>
            <w:r w:rsidRPr="00C041BB">
              <w:rPr>
                <w:rFonts w:ascii="Times New Roman" w:eastAsia="Times New Roman" w:hAnsi="Times New Roman" w:cs="Times New Roman"/>
                <w:sz w:val="24"/>
                <w:szCs w:val="24"/>
                <w:lang w:val="ru-RU" w:eastAsia="zh-CN"/>
              </w:rPr>
              <w:t xml:space="preserve"> – 14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із</w:t>
            </w:r>
            <w:proofErr w:type="spellEnd"/>
            <w:r w:rsidRPr="00C041BB">
              <w:rPr>
                <w:rFonts w:ascii="Times New Roman" w:eastAsia="Times New Roman" w:hAnsi="Times New Roman" w:cs="Times New Roman"/>
                <w:sz w:val="24"/>
                <w:szCs w:val="24"/>
                <w:lang w:val="ru-RU" w:eastAsia="zh-CN"/>
              </w:rPr>
              <w:t xml:space="preserve"> 32, </w:t>
            </w:r>
            <w:proofErr w:type="spellStart"/>
            <w:r w:rsidRPr="00C041BB">
              <w:rPr>
                <w:rFonts w:ascii="Times New Roman" w:eastAsia="Times New Roman" w:hAnsi="Times New Roman" w:cs="Times New Roman"/>
                <w:sz w:val="24"/>
                <w:szCs w:val="24"/>
                <w:lang w:val="ru-RU" w:eastAsia="zh-CN"/>
              </w:rPr>
              <w:t>Чуднівському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районі</w:t>
            </w:r>
            <w:proofErr w:type="spellEnd"/>
            <w:r w:rsidRPr="00C041BB">
              <w:rPr>
                <w:rFonts w:ascii="Times New Roman" w:eastAsia="Times New Roman" w:hAnsi="Times New Roman" w:cs="Times New Roman"/>
                <w:sz w:val="24"/>
                <w:szCs w:val="24"/>
                <w:lang w:val="ru-RU" w:eastAsia="zh-CN"/>
              </w:rPr>
              <w:t xml:space="preserve"> - 10 </w:t>
            </w:r>
            <w:proofErr w:type="spellStart"/>
            <w:r w:rsidRPr="00C041BB">
              <w:rPr>
                <w:rFonts w:ascii="Times New Roman" w:eastAsia="Times New Roman" w:hAnsi="Times New Roman" w:cs="Times New Roman"/>
                <w:sz w:val="24"/>
                <w:szCs w:val="24"/>
                <w:lang w:val="ru-RU" w:eastAsia="zh-CN"/>
              </w:rPr>
              <w:t>несправних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із</w:t>
            </w:r>
            <w:proofErr w:type="spellEnd"/>
            <w:r w:rsidRPr="00C041BB">
              <w:rPr>
                <w:rFonts w:ascii="Times New Roman" w:eastAsia="Times New Roman" w:hAnsi="Times New Roman" w:cs="Times New Roman"/>
                <w:sz w:val="24"/>
                <w:szCs w:val="24"/>
                <w:lang w:val="ru-RU" w:eastAsia="zh-CN"/>
              </w:rPr>
              <w:t xml:space="preserve"> 31 </w:t>
            </w:r>
            <w:proofErr w:type="spellStart"/>
            <w:r w:rsidRPr="00C041BB">
              <w:rPr>
                <w:rFonts w:ascii="Times New Roman" w:eastAsia="Times New Roman" w:hAnsi="Times New Roman" w:cs="Times New Roman"/>
                <w:sz w:val="24"/>
                <w:szCs w:val="24"/>
                <w:lang w:val="ru-RU" w:eastAsia="zh-CN"/>
              </w:rPr>
              <w:t>пожежних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водоймищ</w:t>
            </w:r>
            <w:proofErr w:type="spellEnd"/>
            <w:r w:rsidRPr="00C041BB">
              <w:rPr>
                <w:rFonts w:ascii="Times New Roman" w:eastAsia="Times New Roman" w:hAnsi="Times New Roman" w:cs="Times New Roman"/>
                <w:sz w:val="24"/>
                <w:szCs w:val="24"/>
                <w:lang w:val="ru-RU" w:eastAsia="zh-CN"/>
              </w:rPr>
              <w:t>.</w:t>
            </w:r>
            <w:bookmarkEnd w:id="1"/>
            <w:r w:rsidRPr="00C041BB">
              <w:rPr>
                <w:rFonts w:ascii="Times New Roman" w:eastAsia="Times New Roman" w:hAnsi="Times New Roman" w:cs="Times New Roman"/>
                <w:sz w:val="24"/>
                <w:szCs w:val="24"/>
                <w:lang w:val="ru-RU" w:eastAsia="zh-CN"/>
              </w:rPr>
              <w:t xml:space="preserve"> </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FF0000"/>
                <w:sz w:val="24"/>
                <w:szCs w:val="24"/>
                <w:lang w:val="ru-RU" w:eastAsia="zh-CN"/>
              </w:rPr>
            </w:pPr>
            <w:bookmarkStart w:id="2" w:name="OLE_LINK9"/>
            <w:r w:rsidRPr="00C041BB">
              <w:rPr>
                <w:rFonts w:ascii="Times New Roman" w:eastAsia="Times New Roman" w:hAnsi="Times New Roman" w:cs="Times New Roman"/>
                <w:sz w:val="24"/>
                <w:szCs w:val="24"/>
                <w:lang w:val="ru-RU" w:eastAsia="zh-CN"/>
              </w:rPr>
              <w:t xml:space="preserve">Не </w:t>
            </w:r>
            <w:proofErr w:type="spellStart"/>
            <w:r w:rsidRPr="00C041BB">
              <w:rPr>
                <w:rFonts w:ascii="Times New Roman" w:eastAsia="Times New Roman" w:hAnsi="Times New Roman" w:cs="Times New Roman"/>
                <w:sz w:val="24"/>
                <w:szCs w:val="24"/>
                <w:lang w:val="ru-RU" w:eastAsia="zh-CN"/>
              </w:rPr>
              <w:t>обладнано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водозабірними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пристроями</w:t>
            </w:r>
            <w:proofErr w:type="spellEnd"/>
            <w:r w:rsidRPr="00C041BB">
              <w:rPr>
                <w:rFonts w:ascii="Times New Roman" w:eastAsia="Times New Roman" w:hAnsi="Times New Roman" w:cs="Times New Roman"/>
                <w:sz w:val="24"/>
                <w:szCs w:val="24"/>
                <w:lang w:val="ru-RU" w:eastAsia="zh-CN"/>
              </w:rPr>
              <w:t xml:space="preserve"> 264 </w:t>
            </w:r>
            <w:proofErr w:type="spellStart"/>
            <w:r w:rsidRPr="00C041BB">
              <w:rPr>
                <w:rFonts w:ascii="Times New Roman" w:eastAsia="Times New Roman" w:hAnsi="Times New Roman" w:cs="Times New Roman"/>
                <w:sz w:val="24"/>
                <w:szCs w:val="24"/>
                <w:lang w:val="ru-RU" w:eastAsia="zh-CN"/>
              </w:rPr>
              <w:t>водонапірні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вежі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із</w:t>
            </w:r>
            <w:proofErr w:type="spellEnd"/>
            <w:r w:rsidRPr="00C041BB">
              <w:rPr>
                <w:rFonts w:ascii="Times New Roman" w:eastAsia="Times New Roman" w:hAnsi="Times New Roman" w:cs="Times New Roman"/>
                <w:sz w:val="24"/>
                <w:szCs w:val="24"/>
                <w:lang w:val="ru-RU" w:eastAsia="zh-CN"/>
              </w:rPr>
              <w:t xml:space="preserve"> 1250 (21,1%), </w:t>
            </w:r>
            <w:proofErr w:type="spellStart"/>
            <w:r w:rsidRPr="00C041BB">
              <w:rPr>
                <w:rFonts w:ascii="Times New Roman" w:eastAsia="Times New Roman" w:hAnsi="Times New Roman" w:cs="Times New Roman"/>
                <w:sz w:val="24"/>
                <w:szCs w:val="24"/>
                <w:lang w:val="ru-RU" w:eastAsia="zh-CN"/>
              </w:rPr>
              <w:t>які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перебувають</w:t>
            </w:r>
            <w:proofErr w:type="spellEnd"/>
            <w:r w:rsidRPr="00C041BB">
              <w:rPr>
                <w:rFonts w:ascii="Times New Roman" w:eastAsia="Times New Roman" w:hAnsi="Times New Roman" w:cs="Times New Roman"/>
                <w:sz w:val="24"/>
                <w:szCs w:val="24"/>
                <w:lang w:val="ru-RU" w:eastAsia="zh-CN"/>
              </w:rPr>
              <w:t xml:space="preserve"> на </w:t>
            </w:r>
            <w:proofErr w:type="spellStart"/>
            <w:proofErr w:type="gramStart"/>
            <w:r w:rsidRPr="00C041BB">
              <w:rPr>
                <w:rFonts w:ascii="Times New Roman" w:eastAsia="Times New Roman" w:hAnsi="Times New Roman" w:cs="Times New Roman"/>
                <w:sz w:val="24"/>
                <w:szCs w:val="24"/>
                <w:lang w:val="ru-RU" w:eastAsia="zh-CN"/>
              </w:rPr>
              <w:t>обл</w:t>
            </w:r>
            <w:proofErr w:type="gramEnd"/>
            <w:r w:rsidRPr="00C041BB">
              <w:rPr>
                <w:rFonts w:ascii="Times New Roman" w:eastAsia="Times New Roman" w:hAnsi="Times New Roman" w:cs="Times New Roman"/>
                <w:sz w:val="24"/>
                <w:szCs w:val="24"/>
                <w:lang w:val="ru-RU" w:eastAsia="zh-CN"/>
              </w:rPr>
              <w:t>іку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Найгірший</w:t>
            </w:r>
            <w:proofErr w:type="spellEnd"/>
            <w:r w:rsidRPr="00C041BB">
              <w:rPr>
                <w:rFonts w:ascii="Times New Roman" w:eastAsia="Times New Roman" w:hAnsi="Times New Roman" w:cs="Times New Roman"/>
                <w:sz w:val="24"/>
                <w:szCs w:val="24"/>
                <w:lang w:val="ru-RU" w:eastAsia="zh-CN"/>
              </w:rPr>
              <w:t xml:space="preserve"> стан справ </w:t>
            </w:r>
            <w:proofErr w:type="spellStart"/>
            <w:r w:rsidRPr="00C041BB">
              <w:rPr>
                <w:rFonts w:ascii="Times New Roman" w:eastAsia="Times New Roman" w:hAnsi="Times New Roman" w:cs="Times New Roman"/>
                <w:sz w:val="24"/>
                <w:szCs w:val="24"/>
                <w:lang w:val="ru-RU" w:eastAsia="zh-CN"/>
              </w:rPr>
              <w:t>склався</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Ружинському</w:t>
            </w:r>
            <w:proofErr w:type="spellEnd"/>
            <w:r w:rsidRPr="00C041BB">
              <w:rPr>
                <w:rFonts w:ascii="Times New Roman" w:eastAsia="Times New Roman" w:hAnsi="Times New Roman" w:cs="Times New Roman"/>
                <w:sz w:val="24"/>
                <w:szCs w:val="24"/>
                <w:lang w:val="ru-RU" w:eastAsia="zh-CN"/>
              </w:rPr>
              <w:t xml:space="preserve"> (41 </w:t>
            </w:r>
            <w:proofErr w:type="spellStart"/>
            <w:r w:rsidRPr="00C041BB">
              <w:rPr>
                <w:rFonts w:ascii="Times New Roman" w:eastAsia="Times New Roman" w:hAnsi="Times New Roman" w:cs="Times New Roman"/>
                <w:sz w:val="24"/>
                <w:szCs w:val="24"/>
                <w:lang w:val="ru-RU" w:eastAsia="zh-CN"/>
              </w:rPr>
              <w:t>вежі</w:t>
            </w:r>
            <w:proofErr w:type="spellEnd"/>
            <w:r w:rsidRPr="00C041BB">
              <w:rPr>
                <w:rFonts w:ascii="Times New Roman" w:eastAsia="Times New Roman" w:hAnsi="Times New Roman" w:cs="Times New Roman"/>
                <w:sz w:val="24"/>
                <w:szCs w:val="24"/>
                <w:lang w:val="ru-RU" w:eastAsia="zh-CN"/>
              </w:rPr>
              <w:t xml:space="preserve"> з 131), </w:t>
            </w:r>
            <w:proofErr w:type="spellStart"/>
            <w:r w:rsidRPr="00C041BB">
              <w:rPr>
                <w:rFonts w:ascii="Times New Roman" w:eastAsia="Times New Roman" w:hAnsi="Times New Roman" w:cs="Times New Roman"/>
                <w:sz w:val="24"/>
                <w:szCs w:val="24"/>
                <w:lang w:val="ru-RU" w:eastAsia="zh-CN"/>
              </w:rPr>
              <w:t>Черняхівському</w:t>
            </w:r>
            <w:proofErr w:type="spellEnd"/>
            <w:r w:rsidRPr="00C041BB">
              <w:rPr>
                <w:rFonts w:ascii="Times New Roman" w:eastAsia="Times New Roman" w:hAnsi="Times New Roman" w:cs="Times New Roman"/>
                <w:sz w:val="24"/>
                <w:szCs w:val="24"/>
                <w:lang w:val="ru-RU" w:eastAsia="zh-CN"/>
              </w:rPr>
              <w:t xml:space="preserve"> (32 </w:t>
            </w:r>
            <w:proofErr w:type="spellStart"/>
            <w:r w:rsidRPr="00C041BB">
              <w:rPr>
                <w:rFonts w:ascii="Times New Roman" w:eastAsia="Times New Roman" w:hAnsi="Times New Roman" w:cs="Times New Roman"/>
                <w:sz w:val="24"/>
                <w:szCs w:val="24"/>
                <w:lang w:val="ru-RU" w:eastAsia="zh-CN"/>
              </w:rPr>
              <w:t>вежі</w:t>
            </w:r>
            <w:proofErr w:type="spellEnd"/>
            <w:r w:rsidRPr="00C041BB">
              <w:rPr>
                <w:rFonts w:ascii="Times New Roman" w:eastAsia="Times New Roman" w:hAnsi="Times New Roman" w:cs="Times New Roman"/>
                <w:sz w:val="24"/>
                <w:szCs w:val="24"/>
                <w:lang w:val="ru-RU" w:eastAsia="zh-CN"/>
              </w:rPr>
              <w:t xml:space="preserve"> з 63), </w:t>
            </w:r>
            <w:proofErr w:type="spellStart"/>
            <w:r w:rsidRPr="00C041BB">
              <w:rPr>
                <w:rFonts w:ascii="Times New Roman" w:eastAsia="Times New Roman" w:hAnsi="Times New Roman" w:cs="Times New Roman"/>
                <w:sz w:val="24"/>
                <w:szCs w:val="24"/>
                <w:lang w:val="ru-RU" w:eastAsia="zh-CN"/>
              </w:rPr>
              <w:t>Лугинському</w:t>
            </w:r>
            <w:proofErr w:type="spellEnd"/>
            <w:r w:rsidRPr="00C041BB">
              <w:rPr>
                <w:rFonts w:ascii="Times New Roman" w:eastAsia="Times New Roman" w:hAnsi="Times New Roman" w:cs="Times New Roman"/>
                <w:sz w:val="24"/>
                <w:szCs w:val="24"/>
                <w:lang w:val="ru-RU" w:eastAsia="zh-CN"/>
              </w:rPr>
              <w:t xml:space="preserve"> (28 веж з 54), </w:t>
            </w:r>
            <w:proofErr w:type="spellStart"/>
            <w:r w:rsidRPr="00C041BB">
              <w:rPr>
                <w:rFonts w:ascii="Times New Roman" w:eastAsia="Times New Roman" w:hAnsi="Times New Roman" w:cs="Times New Roman"/>
                <w:sz w:val="24"/>
                <w:szCs w:val="24"/>
                <w:lang w:val="ru-RU" w:eastAsia="zh-CN"/>
              </w:rPr>
              <w:t>Романівському</w:t>
            </w:r>
            <w:proofErr w:type="spellEnd"/>
            <w:r w:rsidRPr="00C041BB">
              <w:rPr>
                <w:rFonts w:ascii="Times New Roman" w:eastAsia="Times New Roman" w:hAnsi="Times New Roman" w:cs="Times New Roman"/>
                <w:sz w:val="24"/>
                <w:szCs w:val="24"/>
                <w:lang w:val="ru-RU" w:eastAsia="zh-CN"/>
              </w:rPr>
              <w:t xml:space="preserve"> (20 веж з 83), </w:t>
            </w:r>
            <w:proofErr w:type="spellStart"/>
            <w:r w:rsidRPr="00C041BB">
              <w:rPr>
                <w:rFonts w:ascii="Times New Roman" w:eastAsia="Times New Roman" w:hAnsi="Times New Roman" w:cs="Times New Roman"/>
                <w:sz w:val="24"/>
                <w:szCs w:val="24"/>
                <w:lang w:val="ru-RU" w:eastAsia="zh-CN"/>
              </w:rPr>
              <w:t>Пулинському</w:t>
            </w:r>
            <w:proofErr w:type="spellEnd"/>
            <w:r w:rsidRPr="00C041BB">
              <w:rPr>
                <w:rFonts w:ascii="Times New Roman" w:eastAsia="Times New Roman" w:hAnsi="Times New Roman" w:cs="Times New Roman"/>
                <w:sz w:val="24"/>
                <w:szCs w:val="24"/>
                <w:lang w:val="ru-RU" w:eastAsia="zh-CN"/>
              </w:rPr>
              <w:t xml:space="preserve"> (19 </w:t>
            </w:r>
            <w:proofErr w:type="spellStart"/>
            <w:r w:rsidRPr="00C041BB">
              <w:rPr>
                <w:rFonts w:ascii="Times New Roman" w:eastAsia="Times New Roman" w:hAnsi="Times New Roman" w:cs="Times New Roman"/>
                <w:sz w:val="24"/>
                <w:szCs w:val="24"/>
                <w:lang w:val="ru-RU" w:eastAsia="zh-CN"/>
              </w:rPr>
              <w:t>вежі</w:t>
            </w:r>
            <w:proofErr w:type="spellEnd"/>
            <w:r w:rsidRPr="00C041BB">
              <w:rPr>
                <w:rFonts w:ascii="Times New Roman" w:eastAsia="Times New Roman" w:hAnsi="Times New Roman" w:cs="Times New Roman"/>
                <w:sz w:val="24"/>
                <w:szCs w:val="24"/>
                <w:lang w:val="ru-RU" w:eastAsia="zh-CN"/>
              </w:rPr>
              <w:t xml:space="preserve"> з </w:t>
            </w:r>
            <w:bookmarkEnd w:id="2"/>
            <w:r w:rsidRPr="00C041BB">
              <w:rPr>
                <w:rFonts w:ascii="Times New Roman" w:eastAsia="Times New Roman" w:hAnsi="Times New Roman" w:cs="Times New Roman"/>
                <w:sz w:val="24"/>
                <w:szCs w:val="24"/>
                <w:lang w:val="ru-RU" w:eastAsia="zh-CN"/>
              </w:rPr>
              <w:t>34) районах.</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val="ru-RU" w:eastAsia="zh-CN"/>
              </w:rPr>
              <w:t xml:space="preserve">У </w:t>
            </w:r>
            <w:proofErr w:type="spellStart"/>
            <w:r w:rsidRPr="00C041BB">
              <w:rPr>
                <w:rFonts w:ascii="Times New Roman" w:eastAsia="Times New Roman" w:hAnsi="Times New Roman" w:cs="Times New Roman"/>
                <w:sz w:val="24"/>
                <w:szCs w:val="24"/>
                <w:lang w:val="ru-RU" w:eastAsia="zh-CN"/>
              </w:rPr>
              <w:t>зв’язку</w:t>
            </w:r>
            <w:proofErr w:type="spellEnd"/>
            <w:r w:rsidRPr="00C041BB">
              <w:rPr>
                <w:rFonts w:ascii="Times New Roman" w:eastAsia="Times New Roman" w:hAnsi="Times New Roman" w:cs="Times New Roman"/>
                <w:sz w:val="24"/>
                <w:szCs w:val="24"/>
                <w:lang w:val="ru-RU" w:eastAsia="zh-CN"/>
              </w:rPr>
              <w:t xml:space="preserve"> з </w:t>
            </w:r>
            <w:proofErr w:type="spellStart"/>
            <w:r w:rsidRPr="00C041BB">
              <w:rPr>
                <w:rFonts w:ascii="Times New Roman" w:eastAsia="Times New Roman" w:hAnsi="Times New Roman" w:cs="Times New Roman"/>
                <w:sz w:val="24"/>
                <w:szCs w:val="24"/>
                <w:lang w:val="ru-RU" w:eastAsia="zh-CN"/>
              </w:rPr>
              <w:t>реформуванням</w:t>
            </w:r>
            <w:proofErr w:type="spellEnd"/>
            <w:r w:rsidRPr="00C041BB">
              <w:rPr>
                <w:rFonts w:ascii="Times New Roman" w:eastAsia="Times New Roman" w:hAnsi="Times New Roman" w:cs="Times New Roman"/>
                <w:sz w:val="24"/>
                <w:szCs w:val="24"/>
                <w:lang w:val="ru-RU" w:eastAsia="zh-CN"/>
              </w:rPr>
              <w:t xml:space="preserve"> </w:t>
            </w:r>
            <w:proofErr w:type="spellStart"/>
            <w:proofErr w:type="gramStart"/>
            <w:r w:rsidRPr="00C041BB">
              <w:rPr>
                <w:rFonts w:ascii="Times New Roman" w:eastAsia="Times New Roman" w:hAnsi="Times New Roman" w:cs="Times New Roman"/>
                <w:sz w:val="24"/>
                <w:szCs w:val="24"/>
                <w:lang w:val="ru-RU" w:eastAsia="zh-CN"/>
              </w:rPr>
              <w:t>п</w:t>
            </w:r>
            <w:proofErr w:type="gramEnd"/>
            <w:r w:rsidRPr="00C041BB">
              <w:rPr>
                <w:rFonts w:ascii="Times New Roman" w:eastAsia="Times New Roman" w:hAnsi="Times New Roman" w:cs="Times New Roman"/>
                <w:sz w:val="24"/>
                <w:szCs w:val="24"/>
                <w:lang w:val="ru-RU" w:eastAsia="zh-CN"/>
              </w:rPr>
              <w:t>ідприємств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агропромислового</w:t>
            </w:r>
            <w:proofErr w:type="spellEnd"/>
            <w:r w:rsidRPr="00C041BB">
              <w:rPr>
                <w:rFonts w:ascii="Times New Roman" w:eastAsia="Times New Roman" w:hAnsi="Times New Roman" w:cs="Times New Roman"/>
                <w:sz w:val="24"/>
                <w:szCs w:val="24"/>
                <w:lang w:val="ru-RU" w:eastAsia="zh-CN"/>
              </w:rPr>
              <w:t xml:space="preserve"> комплексу, </w:t>
            </w:r>
            <w:proofErr w:type="spellStart"/>
            <w:r w:rsidRPr="00C041BB">
              <w:rPr>
                <w:rFonts w:ascii="Times New Roman" w:eastAsia="Times New Roman" w:hAnsi="Times New Roman" w:cs="Times New Roman"/>
                <w:sz w:val="24"/>
                <w:szCs w:val="24"/>
                <w:lang w:val="ru-RU" w:eastAsia="zh-CN"/>
              </w:rPr>
              <w:t>частина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протипожежних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водопостачальників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знаходиться</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занедбаному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стані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Водонапірні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вежі</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результаті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реформування</w:t>
            </w:r>
            <w:proofErr w:type="spellEnd"/>
            <w:r w:rsidRPr="00C041BB">
              <w:rPr>
                <w:rFonts w:ascii="Times New Roman" w:eastAsia="Times New Roman" w:hAnsi="Times New Roman" w:cs="Times New Roman"/>
                <w:sz w:val="24"/>
                <w:szCs w:val="24"/>
                <w:lang w:val="ru-RU" w:eastAsia="zh-CN"/>
              </w:rPr>
              <w:t xml:space="preserve"> не </w:t>
            </w:r>
            <w:proofErr w:type="spellStart"/>
            <w:r w:rsidRPr="00C041BB">
              <w:rPr>
                <w:rFonts w:ascii="Times New Roman" w:eastAsia="Times New Roman" w:hAnsi="Times New Roman" w:cs="Times New Roman"/>
                <w:sz w:val="24"/>
                <w:szCs w:val="24"/>
                <w:lang w:val="ru-RU" w:eastAsia="zh-CN"/>
              </w:rPr>
              <w:t>мають</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власників</w:t>
            </w:r>
            <w:proofErr w:type="spellEnd"/>
            <w:r w:rsidRPr="00C041BB">
              <w:rPr>
                <w:rFonts w:ascii="Times New Roman" w:eastAsia="Times New Roman" w:hAnsi="Times New Roman" w:cs="Times New Roman"/>
                <w:sz w:val="24"/>
                <w:szCs w:val="24"/>
                <w:lang w:val="ru-RU" w:eastAsia="zh-CN"/>
              </w:rPr>
              <w:t xml:space="preserve">, а </w:t>
            </w:r>
            <w:proofErr w:type="spellStart"/>
            <w:r w:rsidRPr="00C041BB">
              <w:rPr>
                <w:rFonts w:ascii="Times New Roman" w:eastAsia="Times New Roman" w:hAnsi="Times New Roman" w:cs="Times New Roman"/>
                <w:sz w:val="24"/>
                <w:szCs w:val="24"/>
                <w:lang w:val="ru-RU" w:eastAsia="zh-CN"/>
              </w:rPr>
              <w:t>пожежні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водойми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використовуються</w:t>
            </w:r>
            <w:proofErr w:type="spellEnd"/>
            <w:r w:rsidRPr="00C041BB">
              <w:rPr>
                <w:rFonts w:ascii="Times New Roman" w:eastAsia="Times New Roman" w:hAnsi="Times New Roman" w:cs="Times New Roman"/>
                <w:sz w:val="24"/>
                <w:szCs w:val="24"/>
                <w:lang w:val="ru-RU" w:eastAsia="zh-CN"/>
              </w:rPr>
              <w:t xml:space="preserve"> не за </w:t>
            </w:r>
            <w:proofErr w:type="spellStart"/>
            <w:r w:rsidRPr="00C041BB">
              <w:rPr>
                <w:rFonts w:ascii="Times New Roman" w:eastAsia="Times New Roman" w:hAnsi="Times New Roman" w:cs="Times New Roman"/>
                <w:sz w:val="24"/>
                <w:szCs w:val="24"/>
                <w:lang w:val="ru-RU" w:eastAsia="zh-CN"/>
              </w:rPr>
              <w:lastRenderedPageBreak/>
              <w:t>призначенням</w:t>
            </w:r>
            <w:proofErr w:type="spellEnd"/>
            <w:r w:rsidRPr="00C041BB">
              <w:rPr>
                <w:rFonts w:ascii="Times New Roman" w:eastAsia="Times New Roman" w:hAnsi="Times New Roman" w:cs="Times New Roman"/>
                <w:sz w:val="24"/>
                <w:szCs w:val="24"/>
                <w:lang w:val="ru-RU" w:eastAsia="zh-CN"/>
              </w:rPr>
              <w:t>.</w:t>
            </w:r>
            <w:bookmarkEnd w:id="0"/>
          </w:p>
        </w:tc>
      </w:tr>
      <w:tr w:rsidR="00C041BB" w:rsidRPr="00C041BB" w:rsidTr="0097372E">
        <w:trPr>
          <w:trHeight w:val="134"/>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Утворити добровільні пожежні дружини та пожежно-технічні комісії і організувати їх роботу. Забезпечити щорічне страхування членів відомчої, місцевої пожежної охорони, добровільних пожежних дружин (команд)</w:t>
            </w:r>
          </w:p>
        </w:tc>
        <w:tc>
          <w:tcPr>
            <w:tcW w:w="10206" w:type="dxa"/>
            <w:shd w:val="clear" w:color="auto" w:fill="auto"/>
          </w:tcPr>
          <w:p w:rsidR="00C041BB" w:rsidRPr="00C041BB" w:rsidRDefault="00C041BB" w:rsidP="00C041BB">
            <w:pPr>
              <w:suppressAutoHyphens/>
              <w:spacing w:after="0" w:line="240" w:lineRule="auto"/>
              <w:ind w:firstLine="318"/>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Відповідно до наявної інформації на підприємствах, в установах та організаціях області створено та функціонує 1676 добровільних формувань (1482 добровільні пожежні дружини у кількості 6240 членів, 194 добровільні пожежні команди у кількості 1127 членів). На озброєнні добровільних пожежних команд перебуває 263 одиниці пожежної та пристосованої техніки.</w:t>
            </w:r>
          </w:p>
          <w:p w:rsidR="00C041BB" w:rsidRPr="00C041BB" w:rsidRDefault="00C041BB" w:rsidP="00C041BB">
            <w:pPr>
              <w:suppressAutoHyphens/>
              <w:spacing w:after="0" w:line="240" w:lineRule="auto"/>
              <w:ind w:firstLine="318"/>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Згідно вимог постанови Кабінету Міністрів України від 03.04.1995 № 232 "Про затвердження положення про порядок і умови обов'язкового особистого страхування працівників відомчої та сільської пожежної охорони і членів добровільних пожежних дружин (команд)" на території області застраховано 6886 членів ДПД та ДПК.</w:t>
            </w:r>
          </w:p>
          <w:p w:rsidR="00C041BB" w:rsidRPr="00C041BB" w:rsidRDefault="00C041BB" w:rsidP="00C041BB">
            <w:pPr>
              <w:suppressAutoHyphens/>
              <w:spacing w:after="0" w:line="240" w:lineRule="auto"/>
              <w:ind w:firstLine="318"/>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Членами формувань добровільної пожежної охорони проводилася профілактична робота з попередження пожеж. Так, у 2017 році ними складено 68 адміністративних протоколів на порушників вимог пожежної безпеки. Добровольці 42 рази приймали участь у гасінні пожеж, 4 з яких ліквідували самостійно, без залучення підрозділів ДСНС.</w:t>
            </w:r>
          </w:p>
        </w:tc>
      </w:tr>
      <w:tr w:rsidR="00C041BB" w:rsidRPr="00C041BB" w:rsidTr="0097372E">
        <w:trPr>
          <w:trHeight w:val="134"/>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Забезпечити утворення та функціонування підрозділів місцевої пожежної охорони, відновити функціонування підрозділів, які призупинили свою діяльність</w:t>
            </w:r>
          </w:p>
        </w:tc>
        <w:tc>
          <w:tcPr>
            <w:tcW w:w="10206" w:type="dxa"/>
            <w:shd w:val="clear" w:color="auto" w:fill="FFFFFF"/>
          </w:tcPr>
          <w:p w:rsidR="00C041BB" w:rsidRPr="00C041BB" w:rsidRDefault="00C041BB" w:rsidP="00C041BB">
            <w:pPr>
              <w:tabs>
                <w:tab w:val="left" w:pos="720"/>
              </w:tabs>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На території Житомирської області створено 45 об’єднаних територіальних громад. У 11 територіальних громадах створено 12 місцевих пожежних команд. У 20 громадах, де відсутня місцева пожежна охорона, наявні підрозділи державної пожежної охорони. З них у 6 громадах вони </w:t>
            </w:r>
            <w:r w:rsidRPr="00C041BB">
              <w:rPr>
                <w:rFonts w:ascii="Times New Roman" w:eastAsia="Times New Roman" w:hAnsi="Times New Roman" w:cs="Times New Roman"/>
                <w:color w:val="00000A"/>
                <w:sz w:val="24"/>
                <w:szCs w:val="24"/>
                <w:lang w:eastAsia="zh-CN"/>
              </w:rPr>
              <w:t>забезпечують прибуття до місця виклику у термін, що не перевищує 20 хвилин.</w:t>
            </w:r>
          </w:p>
          <w:p w:rsidR="00C041BB" w:rsidRPr="00C041BB" w:rsidRDefault="00C041BB" w:rsidP="00C041BB">
            <w:pPr>
              <w:tabs>
                <w:tab w:val="left" w:pos="-3240"/>
                <w:tab w:val="left" w:pos="-1985"/>
              </w:tabs>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Взагалі без підрозділів пожежної охорони функціонують 14 об’єднаних територіальних громад.</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На даний час в області створено 19 підрозділів (у </w:t>
            </w:r>
            <w:proofErr w:type="spellStart"/>
            <w:r w:rsidRPr="00C041BB">
              <w:rPr>
                <w:rFonts w:ascii="Times New Roman" w:eastAsia="Times New Roman" w:hAnsi="Times New Roman" w:cs="Times New Roman"/>
                <w:sz w:val="24"/>
                <w:szCs w:val="24"/>
                <w:lang w:eastAsia="zh-CN"/>
              </w:rPr>
              <w:t>Баранівському</w:t>
            </w:r>
            <w:proofErr w:type="spellEnd"/>
            <w:r w:rsidRPr="00C041BB">
              <w:rPr>
                <w:rFonts w:ascii="Times New Roman" w:eastAsia="Times New Roman" w:hAnsi="Times New Roman" w:cs="Times New Roman"/>
                <w:sz w:val="24"/>
                <w:szCs w:val="24"/>
                <w:lang w:eastAsia="zh-CN"/>
              </w:rPr>
              <w:t xml:space="preserve">, Бердичівському (3), </w:t>
            </w:r>
            <w:proofErr w:type="spellStart"/>
            <w:r w:rsidRPr="00C041BB">
              <w:rPr>
                <w:rFonts w:ascii="Times New Roman" w:eastAsia="Times New Roman" w:hAnsi="Times New Roman" w:cs="Times New Roman"/>
                <w:sz w:val="24"/>
                <w:szCs w:val="24"/>
                <w:lang w:eastAsia="zh-CN"/>
              </w:rPr>
              <w:t>Хорошівському</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sz w:val="24"/>
                <w:szCs w:val="24"/>
                <w:lang w:eastAsia="zh-CN"/>
              </w:rPr>
              <w:t>Коростенському</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sz w:val="24"/>
                <w:szCs w:val="24"/>
                <w:lang w:eastAsia="zh-CN"/>
              </w:rPr>
              <w:t>Лугинському</w:t>
            </w:r>
            <w:proofErr w:type="spellEnd"/>
            <w:r w:rsidRPr="00C041BB">
              <w:rPr>
                <w:rFonts w:ascii="Times New Roman" w:eastAsia="Times New Roman" w:hAnsi="Times New Roman" w:cs="Times New Roman"/>
                <w:sz w:val="24"/>
                <w:szCs w:val="24"/>
                <w:lang w:eastAsia="zh-CN"/>
              </w:rPr>
              <w:t xml:space="preserve"> (2), Овруцькому (2), </w:t>
            </w:r>
            <w:proofErr w:type="spellStart"/>
            <w:r w:rsidRPr="00C041BB">
              <w:rPr>
                <w:rFonts w:ascii="Times New Roman" w:eastAsia="Times New Roman" w:hAnsi="Times New Roman" w:cs="Times New Roman"/>
                <w:sz w:val="24"/>
                <w:szCs w:val="24"/>
                <w:lang w:eastAsia="zh-CN"/>
              </w:rPr>
              <w:t>Олевському</w:t>
            </w:r>
            <w:proofErr w:type="spellEnd"/>
            <w:r w:rsidRPr="00C041BB">
              <w:rPr>
                <w:rFonts w:ascii="Times New Roman" w:eastAsia="Times New Roman" w:hAnsi="Times New Roman" w:cs="Times New Roman"/>
                <w:sz w:val="24"/>
                <w:szCs w:val="24"/>
                <w:lang w:eastAsia="zh-CN"/>
              </w:rPr>
              <w:t xml:space="preserve"> (3), Новоград-Волинському, Радомишльському (2), </w:t>
            </w:r>
            <w:proofErr w:type="spellStart"/>
            <w:r w:rsidRPr="00C041BB">
              <w:rPr>
                <w:rFonts w:ascii="Times New Roman" w:eastAsia="Times New Roman" w:hAnsi="Times New Roman" w:cs="Times New Roman"/>
                <w:sz w:val="24"/>
                <w:szCs w:val="24"/>
                <w:lang w:eastAsia="zh-CN"/>
              </w:rPr>
              <w:t>Ружинському</w:t>
            </w:r>
            <w:proofErr w:type="spellEnd"/>
            <w:r w:rsidRPr="00C041BB">
              <w:rPr>
                <w:rFonts w:ascii="Times New Roman" w:eastAsia="Times New Roman" w:hAnsi="Times New Roman" w:cs="Times New Roman"/>
                <w:sz w:val="24"/>
                <w:szCs w:val="24"/>
                <w:lang w:eastAsia="zh-CN"/>
              </w:rPr>
              <w:t xml:space="preserve">, Черняхівському та </w:t>
            </w:r>
            <w:proofErr w:type="spellStart"/>
            <w:r w:rsidRPr="00C041BB">
              <w:rPr>
                <w:rFonts w:ascii="Times New Roman" w:eastAsia="Times New Roman" w:hAnsi="Times New Roman" w:cs="Times New Roman"/>
                <w:sz w:val="24"/>
                <w:szCs w:val="24"/>
                <w:lang w:eastAsia="zh-CN"/>
              </w:rPr>
              <w:t>Чуднівському</w:t>
            </w:r>
            <w:proofErr w:type="spellEnd"/>
            <w:r w:rsidRPr="00C041BB">
              <w:rPr>
                <w:rFonts w:ascii="Times New Roman" w:eastAsia="Times New Roman" w:hAnsi="Times New Roman" w:cs="Times New Roman"/>
                <w:sz w:val="24"/>
                <w:szCs w:val="24"/>
                <w:lang w:eastAsia="zh-CN"/>
              </w:rPr>
              <w:t xml:space="preserve"> районах) при потребі 134. </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uk-UA"/>
              </w:rPr>
            </w:pPr>
            <w:r w:rsidRPr="00C041BB">
              <w:rPr>
                <w:rFonts w:ascii="Times New Roman" w:eastAsia="Times New Roman" w:hAnsi="Times New Roman" w:cs="Times New Roman"/>
                <w:color w:val="000000"/>
                <w:sz w:val="24"/>
                <w:szCs w:val="24"/>
                <w:lang w:eastAsia="uk-UA"/>
              </w:rPr>
              <w:t>З метою створення підрозділів місцевої пожежної охорони та організації захисту населення і територій від надзвичайних ситуацій у новостворених територіальних громадах та населених пунктах області Управлінням спільно з органами виконавчої влади, органами місцевого самоврядування вжито ряд організаційних і практичних заходів.</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uk-UA"/>
              </w:rPr>
            </w:pPr>
            <w:r w:rsidRPr="00C041BB">
              <w:rPr>
                <w:rFonts w:ascii="Times New Roman" w:eastAsia="Times New Roman" w:hAnsi="Times New Roman" w:cs="Times New Roman"/>
                <w:color w:val="000000"/>
                <w:sz w:val="24"/>
                <w:szCs w:val="24"/>
                <w:lang w:eastAsia="uk-UA"/>
              </w:rPr>
              <w:t>Продовжують роботу регіональна робоча група з розроблення перспективного плану формування територіальних громад Житомирської області та робоча група Управління ДСНС у області щодо підготовки пропозицій з удосконалення діяльності суб’єктів забезпечення цивільного захисту в умовах децентралізації.</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uk-UA"/>
              </w:rPr>
            </w:pPr>
            <w:r w:rsidRPr="00C041BB">
              <w:rPr>
                <w:rFonts w:ascii="Times New Roman" w:eastAsia="Times New Roman" w:hAnsi="Times New Roman" w:cs="Times New Roman"/>
                <w:color w:val="000000"/>
                <w:sz w:val="24"/>
                <w:szCs w:val="24"/>
                <w:lang w:eastAsia="uk-UA"/>
              </w:rPr>
              <w:t>Питання щодо організації функціонування МПО 24.03.2017 року (протокол №3) розглянуте на черговому засіданні обласної комісії з питань техногенно-екологічної безпеки та надзвичайних ситуацій та засіданні регіональної робочої групи. Також зазначене питання розглянуті на засіданнях відповідних комісій з питань ТЕБ та НС у районах області.</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uk-UA"/>
              </w:rPr>
            </w:pPr>
            <w:r w:rsidRPr="00C041BB">
              <w:rPr>
                <w:rFonts w:ascii="Times New Roman" w:eastAsia="Times New Roman" w:hAnsi="Times New Roman" w:cs="Times New Roman"/>
                <w:color w:val="000000"/>
                <w:sz w:val="24"/>
                <w:szCs w:val="24"/>
                <w:lang w:eastAsia="uk-UA"/>
              </w:rPr>
              <w:t xml:space="preserve">27.09.2017 року Управлінням цивільного захисту облдержадміністрації проведено обласну </w:t>
            </w:r>
            <w:r w:rsidRPr="00C041BB">
              <w:rPr>
                <w:rFonts w:ascii="Times New Roman" w:eastAsia="Times New Roman" w:hAnsi="Times New Roman" w:cs="Times New Roman"/>
                <w:color w:val="000000"/>
                <w:sz w:val="24"/>
                <w:szCs w:val="24"/>
                <w:lang w:eastAsia="uk-UA"/>
              </w:rPr>
              <w:lastRenderedPageBreak/>
              <w:t>семінар-нараду за темою: «Організація роботи з питань цивільного захисту в мирний час та особливий період в райдержадміністраціях, об’єднаних територіальних громадах». На семінар-нараді розглянуте питання про створення та функціонування підрозділів місцевої та добровільної пожежної охорони.</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 урахуванням особливостей громад Управлінням ДСНС України в Житомирській області розроблені Пропозиції щодо організації цивільного захисту в раніше утворених 32 територіальних громадах. У пропозиціях враховано техногенне навантаження кожної громади, запропонована структура, завдання та повноваження системи цивільного захисту громади. Розглянуті питання матеріально-технічного забезпечення підрозділів місцевої пожежної охорони. Розроблені пропозиції та обґрунтування фінансово-економічної складової витрат на створення та утримання місцевої ланки територіальної підсистеми єдиної державної системи цивільного захисту, у тому числі і підрозділів місцевої пожежної охорони.</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zh-CN"/>
              </w:rPr>
            </w:pPr>
            <w:r w:rsidRPr="00C041BB">
              <w:rPr>
                <w:rFonts w:ascii="Times New Roman" w:eastAsia="Times New Roman" w:hAnsi="Times New Roman" w:cs="Times New Roman"/>
                <w:color w:val="000000"/>
                <w:sz w:val="24"/>
                <w:szCs w:val="24"/>
                <w:lang w:eastAsia="zh-CN"/>
              </w:rPr>
              <w:t>Спільно із територіальними громадами визначені місця дислокації пожежних депо, розглядаються питання реконструкції існуючих будівель або будівництва нових депо, придбання необхідних пожежно-технічного озброєння та техніки, обґрунтування штатної чисельності підрозділів та розрахунку кошторису на їх утримання. Опрацьовуються пропозиції для 13 новостворених громад.</w:t>
            </w:r>
          </w:p>
          <w:p w:rsidR="00C041BB" w:rsidRPr="00C041BB" w:rsidRDefault="00C041BB" w:rsidP="00C041BB">
            <w:pPr>
              <w:shd w:val="clear" w:color="auto" w:fill="FFFFFF"/>
              <w:suppressAutoHyphens/>
              <w:spacing w:after="0" w:line="240" w:lineRule="auto"/>
              <w:ind w:firstLine="319"/>
              <w:jc w:val="both"/>
              <w:rPr>
                <w:rFonts w:ascii="Times New Roman" w:eastAsia="Arial Unicode MS" w:hAnsi="Times New Roman" w:cs="Times New Roman"/>
                <w:color w:val="000000"/>
                <w:sz w:val="24"/>
                <w:szCs w:val="24"/>
                <w:lang w:eastAsia="zh-CN"/>
              </w:rPr>
            </w:pPr>
            <w:r w:rsidRPr="00C041BB">
              <w:rPr>
                <w:rFonts w:ascii="Times New Roman" w:eastAsia="Arial Unicode MS" w:hAnsi="Times New Roman" w:cs="Times New Roman"/>
                <w:sz w:val="24"/>
                <w:szCs w:val="24"/>
                <w:lang w:eastAsia="zh-CN"/>
              </w:rPr>
              <w:t xml:space="preserve">Проводиться робота щодо створення місцевих пожежно-рятувальних підрозділів у </w:t>
            </w:r>
            <w:r w:rsidRPr="00C041BB">
              <w:rPr>
                <w:rFonts w:ascii="Times New Roman" w:eastAsia="Arial Unicode MS" w:hAnsi="Times New Roman" w:cs="Times New Roman"/>
                <w:color w:val="000000"/>
                <w:sz w:val="24"/>
                <w:szCs w:val="24"/>
                <w:lang w:eastAsia="zh-CN"/>
              </w:rPr>
              <w:t xml:space="preserve">с. Базар </w:t>
            </w:r>
            <w:proofErr w:type="spellStart"/>
            <w:r w:rsidRPr="00C041BB">
              <w:rPr>
                <w:rFonts w:ascii="Times New Roman" w:eastAsia="Arial Unicode MS" w:hAnsi="Times New Roman" w:cs="Times New Roman"/>
                <w:color w:val="000000"/>
                <w:sz w:val="24"/>
                <w:szCs w:val="24"/>
                <w:lang w:eastAsia="zh-CN"/>
              </w:rPr>
              <w:t>Народицької</w:t>
            </w:r>
            <w:proofErr w:type="spellEnd"/>
            <w:r w:rsidRPr="00C041BB">
              <w:rPr>
                <w:rFonts w:ascii="Times New Roman" w:eastAsia="Arial Unicode MS" w:hAnsi="Times New Roman" w:cs="Times New Roman"/>
                <w:color w:val="000000"/>
                <w:sz w:val="24"/>
                <w:szCs w:val="24"/>
                <w:lang w:eastAsia="zh-CN"/>
              </w:rPr>
              <w:t xml:space="preserve"> ОТГ (</w:t>
            </w:r>
            <w:proofErr w:type="spellStart"/>
            <w:r w:rsidRPr="00C041BB">
              <w:rPr>
                <w:rFonts w:ascii="Times New Roman" w:eastAsia="Arial Unicode MS" w:hAnsi="Times New Roman" w:cs="Times New Roman"/>
                <w:color w:val="000000"/>
                <w:sz w:val="24"/>
                <w:szCs w:val="24"/>
                <w:lang w:eastAsia="zh-CN"/>
              </w:rPr>
              <w:t>Народицький</w:t>
            </w:r>
            <w:proofErr w:type="spellEnd"/>
            <w:r w:rsidRPr="00C041BB">
              <w:rPr>
                <w:rFonts w:ascii="Times New Roman" w:eastAsia="Arial Unicode MS" w:hAnsi="Times New Roman" w:cs="Times New Roman"/>
                <w:color w:val="000000"/>
                <w:sz w:val="24"/>
                <w:szCs w:val="24"/>
                <w:lang w:eastAsia="zh-CN"/>
              </w:rPr>
              <w:t xml:space="preserve"> район), окремого поста </w:t>
            </w:r>
            <w:proofErr w:type="spellStart"/>
            <w:r w:rsidRPr="00C041BB">
              <w:rPr>
                <w:rFonts w:ascii="Times New Roman" w:eastAsia="Arial Unicode MS" w:hAnsi="Times New Roman" w:cs="Times New Roman"/>
                <w:color w:val="000000"/>
                <w:sz w:val="24"/>
                <w:szCs w:val="24"/>
                <w:lang w:eastAsia="zh-CN"/>
              </w:rPr>
              <w:t>Новоборівської</w:t>
            </w:r>
            <w:proofErr w:type="spellEnd"/>
            <w:r w:rsidRPr="00C041BB">
              <w:rPr>
                <w:rFonts w:ascii="Times New Roman" w:eastAsia="Arial Unicode MS" w:hAnsi="Times New Roman" w:cs="Times New Roman"/>
                <w:color w:val="000000"/>
                <w:sz w:val="24"/>
                <w:szCs w:val="24"/>
                <w:lang w:eastAsia="zh-CN"/>
              </w:rPr>
              <w:t xml:space="preserve"> МПО у с. Фасова </w:t>
            </w:r>
            <w:proofErr w:type="spellStart"/>
            <w:r w:rsidRPr="00C041BB">
              <w:rPr>
                <w:rFonts w:ascii="Times New Roman" w:eastAsia="Arial Unicode MS" w:hAnsi="Times New Roman" w:cs="Times New Roman"/>
                <w:color w:val="000000"/>
                <w:sz w:val="24"/>
                <w:szCs w:val="24"/>
                <w:lang w:eastAsia="zh-CN"/>
              </w:rPr>
              <w:t>Новоборівської</w:t>
            </w:r>
            <w:proofErr w:type="spellEnd"/>
            <w:r w:rsidRPr="00C041BB">
              <w:rPr>
                <w:rFonts w:ascii="Times New Roman" w:eastAsia="Arial Unicode MS" w:hAnsi="Times New Roman" w:cs="Times New Roman"/>
                <w:color w:val="000000"/>
                <w:sz w:val="24"/>
                <w:szCs w:val="24"/>
                <w:lang w:eastAsia="zh-CN"/>
              </w:rPr>
              <w:t xml:space="preserve"> ОТГ (</w:t>
            </w:r>
            <w:proofErr w:type="spellStart"/>
            <w:r w:rsidRPr="00C041BB">
              <w:rPr>
                <w:rFonts w:ascii="Times New Roman" w:eastAsia="Arial Unicode MS" w:hAnsi="Times New Roman" w:cs="Times New Roman"/>
                <w:color w:val="000000"/>
                <w:sz w:val="24"/>
                <w:szCs w:val="24"/>
                <w:lang w:eastAsia="zh-CN"/>
              </w:rPr>
              <w:t>Хорошівський</w:t>
            </w:r>
            <w:proofErr w:type="spellEnd"/>
            <w:r w:rsidRPr="00C041BB">
              <w:rPr>
                <w:rFonts w:ascii="Times New Roman" w:eastAsia="Arial Unicode MS" w:hAnsi="Times New Roman" w:cs="Times New Roman"/>
                <w:color w:val="000000"/>
                <w:sz w:val="24"/>
                <w:szCs w:val="24"/>
                <w:lang w:eastAsia="zh-CN"/>
              </w:rPr>
              <w:t xml:space="preserve"> район), с. </w:t>
            </w:r>
            <w:proofErr w:type="spellStart"/>
            <w:r w:rsidRPr="00C041BB">
              <w:rPr>
                <w:rFonts w:ascii="Times New Roman" w:eastAsia="Arial Unicode MS" w:hAnsi="Times New Roman" w:cs="Times New Roman"/>
                <w:color w:val="000000"/>
                <w:sz w:val="24"/>
                <w:szCs w:val="24"/>
                <w:lang w:eastAsia="zh-CN"/>
              </w:rPr>
              <w:t>Ушомир</w:t>
            </w:r>
            <w:proofErr w:type="spellEnd"/>
            <w:r w:rsidRPr="00C041BB">
              <w:rPr>
                <w:rFonts w:ascii="Times New Roman" w:eastAsia="Arial Unicode MS" w:hAnsi="Times New Roman" w:cs="Times New Roman"/>
                <w:color w:val="000000"/>
                <w:sz w:val="24"/>
                <w:szCs w:val="24"/>
                <w:lang w:eastAsia="zh-CN"/>
              </w:rPr>
              <w:t xml:space="preserve"> </w:t>
            </w:r>
            <w:proofErr w:type="spellStart"/>
            <w:r w:rsidRPr="00C041BB">
              <w:rPr>
                <w:rFonts w:ascii="Times New Roman" w:eastAsia="Arial Unicode MS" w:hAnsi="Times New Roman" w:cs="Times New Roman"/>
                <w:color w:val="000000"/>
                <w:sz w:val="24"/>
                <w:szCs w:val="24"/>
                <w:lang w:eastAsia="zh-CN"/>
              </w:rPr>
              <w:t>Ушомиської</w:t>
            </w:r>
            <w:proofErr w:type="spellEnd"/>
            <w:r w:rsidRPr="00C041BB">
              <w:rPr>
                <w:rFonts w:ascii="Times New Roman" w:eastAsia="Arial Unicode MS" w:hAnsi="Times New Roman" w:cs="Times New Roman"/>
                <w:color w:val="000000"/>
                <w:sz w:val="24"/>
                <w:szCs w:val="24"/>
                <w:lang w:eastAsia="zh-CN"/>
              </w:rPr>
              <w:t xml:space="preserve"> ОТГ (</w:t>
            </w:r>
            <w:proofErr w:type="spellStart"/>
            <w:r w:rsidRPr="00C041BB">
              <w:rPr>
                <w:rFonts w:ascii="Times New Roman" w:eastAsia="Arial Unicode MS" w:hAnsi="Times New Roman" w:cs="Times New Roman"/>
                <w:color w:val="000000"/>
                <w:sz w:val="24"/>
                <w:szCs w:val="24"/>
                <w:lang w:eastAsia="zh-CN"/>
              </w:rPr>
              <w:t>Коростенський</w:t>
            </w:r>
            <w:proofErr w:type="spellEnd"/>
            <w:r w:rsidRPr="00C041BB">
              <w:rPr>
                <w:rFonts w:ascii="Times New Roman" w:eastAsia="Arial Unicode MS" w:hAnsi="Times New Roman" w:cs="Times New Roman"/>
                <w:color w:val="000000"/>
                <w:sz w:val="24"/>
                <w:szCs w:val="24"/>
                <w:lang w:eastAsia="zh-CN"/>
              </w:rPr>
              <w:t xml:space="preserve"> район), с. </w:t>
            </w:r>
            <w:proofErr w:type="spellStart"/>
            <w:r w:rsidRPr="00C041BB">
              <w:rPr>
                <w:rFonts w:ascii="Times New Roman" w:eastAsia="Arial Unicode MS" w:hAnsi="Times New Roman" w:cs="Times New Roman"/>
                <w:color w:val="000000"/>
                <w:sz w:val="24"/>
                <w:szCs w:val="24"/>
                <w:lang w:eastAsia="zh-CN"/>
              </w:rPr>
              <w:t>Почуйки</w:t>
            </w:r>
            <w:proofErr w:type="spellEnd"/>
            <w:r w:rsidRPr="00C041BB">
              <w:rPr>
                <w:rFonts w:ascii="Times New Roman" w:eastAsia="Arial Unicode MS" w:hAnsi="Times New Roman" w:cs="Times New Roman"/>
                <w:color w:val="000000"/>
                <w:sz w:val="24"/>
                <w:szCs w:val="24"/>
                <w:lang w:eastAsia="zh-CN"/>
              </w:rPr>
              <w:t xml:space="preserve"> Квітневої ОТГ (</w:t>
            </w:r>
            <w:proofErr w:type="spellStart"/>
            <w:r w:rsidRPr="00C041BB">
              <w:rPr>
                <w:rFonts w:ascii="Times New Roman" w:eastAsia="Arial Unicode MS" w:hAnsi="Times New Roman" w:cs="Times New Roman"/>
                <w:color w:val="000000"/>
                <w:sz w:val="24"/>
                <w:szCs w:val="24"/>
                <w:lang w:eastAsia="zh-CN"/>
              </w:rPr>
              <w:t>Попільнянський</w:t>
            </w:r>
            <w:proofErr w:type="spellEnd"/>
            <w:r w:rsidRPr="00C041BB">
              <w:rPr>
                <w:rFonts w:ascii="Times New Roman" w:eastAsia="Arial Unicode MS" w:hAnsi="Times New Roman" w:cs="Times New Roman"/>
                <w:color w:val="000000"/>
                <w:sz w:val="24"/>
                <w:szCs w:val="24"/>
                <w:lang w:eastAsia="zh-CN"/>
              </w:rPr>
              <w:t xml:space="preserve"> район).</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color w:val="000000"/>
                <w:sz w:val="24"/>
                <w:szCs w:val="24"/>
                <w:lang w:eastAsia="zh-CN"/>
              </w:rPr>
              <w:t>Розглядається можливість утворення МПО у</w:t>
            </w:r>
            <w:r w:rsidRPr="00C041BB">
              <w:rPr>
                <w:rFonts w:ascii="Times New Roman" w:eastAsia="Times New Roman" w:hAnsi="Times New Roman" w:cs="Times New Roman"/>
                <w:sz w:val="24"/>
                <w:szCs w:val="24"/>
                <w:lang w:eastAsia="zh-CN"/>
              </w:rPr>
              <w:t xml:space="preserve"> с. Рея Бердичівського району, </w:t>
            </w:r>
            <w:r w:rsidRPr="00C041BB">
              <w:rPr>
                <w:rFonts w:ascii="Times New Roman" w:eastAsia="Times New Roman" w:hAnsi="Times New Roman" w:cs="Times New Roman"/>
                <w:color w:val="000000"/>
                <w:sz w:val="24"/>
                <w:szCs w:val="24"/>
                <w:lang w:eastAsia="zh-CN"/>
              </w:rPr>
              <w:t xml:space="preserve">с. </w:t>
            </w:r>
            <w:proofErr w:type="spellStart"/>
            <w:r w:rsidRPr="00C041BB">
              <w:rPr>
                <w:rFonts w:ascii="Times New Roman" w:eastAsia="Times New Roman" w:hAnsi="Times New Roman" w:cs="Times New Roman"/>
                <w:color w:val="000000"/>
                <w:sz w:val="24"/>
                <w:szCs w:val="24"/>
                <w:lang w:eastAsia="zh-CN"/>
              </w:rPr>
              <w:t>Путиловичі</w:t>
            </w:r>
            <w:proofErr w:type="spellEnd"/>
            <w:r w:rsidRPr="00C041BB">
              <w:rPr>
                <w:rFonts w:ascii="Times New Roman" w:eastAsia="Times New Roman" w:hAnsi="Times New Roman" w:cs="Times New Roman"/>
                <w:color w:val="000000"/>
                <w:sz w:val="24"/>
                <w:szCs w:val="24"/>
                <w:lang w:eastAsia="zh-CN"/>
              </w:rPr>
              <w:t xml:space="preserve"> </w:t>
            </w:r>
            <w:proofErr w:type="spellStart"/>
            <w:r w:rsidRPr="00C041BB">
              <w:rPr>
                <w:rFonts w:ascii="Times New Roman" w:eastAsia="Times New Roman" w:hAnsi="Times New Roman" w:cs="Times New Roman"/>
                <w:color w:val="000000"/>
                <w:sz w:val="24"/>
                <w:szCs w:val="24"/>
                <w:lang w:eastAsia="zh-CN"/>
              </w:rPr>
              <w:t>Лугинського</w:t>
            </w:r>
            <w:proofErr w:type="spellEnd"/>
            <w:r w:rsidRPr="00C041BB">
              <w:rPr>
                <w:rFonts w:ascii="Times New Roman" w:eastAsia="Times New Roman" w:hAnsi="Times New Roman" w:cs="Times New Roman"/>
                <w:color w:val="000000"/>
                <w:sz w:val="24"/>
                <w:szCs w:val="24"/>
                <w:lang w:eastAsia="zh-CN"/>
              </w:rPr>
              <w:t xml:space="preserve"> району, с. Верхівня, с. </w:t>
            </w:r>
            <w:proofErr w:type="spellStart"/>
            <w:r w:rsidRPr="00C041BB">
              <w:rPr>
                <w:rFonts w:ascii="Times New Roman" w:eastAsia="Times New Roman" w:hAnsi="Times New Roman" w:cs="Times New Roman"/>
                <w:color w:val="000000"/>
                <w:sz w:val="24"/>
                <w:szCs w:val="24"/>
                <w:lang w:eastAsia="zh-CN"/>
              </w:rPr>
              <w:t>Мовчанівка</w:t>
            </w:r>
            <w:proofErr w:type="spellEnd"/>
            <w:r w:rsidRPr="00C041BB">
              <w:rPr>
                <w:rFonts w:ascii="Times New Roman" w:eastAsia="Times New Roman" w:hAnsi="Times New Roman" w:cs="Times New Roman"/>
                <w:color w:val="000000"/>
                <w:sz w:val="24"/>
                <w:szCs w:val="24"/>
                <w:lang w:eastAsia="zh-CN"/>
              </w:rPr>
              <w:t xml:space="preserve">, с. </w:t>
            </w:r>
            <w:proofErr w:type="spellStart"/>
            <w:r w:rsidRPr="00C041BB">
              <w:rPr>
                <w:rFonts w:ascii="Times New Roman" w:eastAsia="Times New Roman" w:hAnsi="Times New Roman" w:cs="Times New Roman"/>
                <w:color w:val="000000"/>
                <w:sz w:val="24"/>
                <w:szCs w:val="24"/>
                <w:lang w:eastAsia="zh-CN"/>
              </w:rPr>
              <w:t>Вчорайше</w:t>
            </w:r>
            <w:proofErr w:type="spellEnd"/>
            <w:r w:rsidRPr="00C041BB">
              <w:rPr>
                <w:rFonts w:ascii="Times New Roman" w:eastAsia="Times New Roman" w:hAnsi="Times New Roman" w:cs="Times New Roman"/>
                <w:color w:val="000000"/>
                <w:sz w:val="24"/>
                <w:szCs w:val="24"/>
                <w:lang w:eastAsia="zh-CN"/>
              </w:rPr>
              <w:t xml:space="preserve"> </w:t>
            </w:r>
            <w:proofErr w:type="spellStart"/>
            <w:r w:rsidRPr="00C041BB">
              <w:rPr>
                <w:rFonts w:ascii="Times New Roman" w:eastAsia="Times New Roman" w:hAnsi="Times New Roman" w:cs="Times New Roman"/>
                <w:color w:val="000000"/>
                <w:sz w:val="24"/>
                <w:szCs w:val="24"/>
                <w:lang w:eastAsia="zh-CN"/>
              </w:rPr>
              <w:t>Ружинського</w:t>
            </w:r>
            <w:proofErr w:type="spellEnd"/>
            <w:r w:rsidRPr="00C041BB">
              <w:rPr>
                <w:rFonts w:ascii="Times New Roman" w:eastAsia="Times New Roman" w:hAnsi="Times New Roman" w:cs="Times New Roman"/>
                <w:color w:val="000000"/>
                <w:sz w:val="24"/>
                <w:szCs w:val="24"/>
                <w:lang w:eastAsia="zh-CN"/>
              </w:rPr>
              <w:t xml:space="preserve"> району. с. </w:t>
            </w:r>
            <w:proofErr w:type="spellStart"/>
            <w:r w:rsidRPr="00C041BB">
              <w:rPr>
                <w:rFonts w:ascii="Times New Roman" w:eastAsia="Times New Roman" w:hAnsi="Times New Roman" w:cs="Times New Roman"/>
                <w:color w:val="000000"/>
                <w:sz w:val="24"/>
                <w:szCs w:val="24"/>
                <w:lang w:eastAsia="zh-CN"/>
              </w:rPr>
              <w:t>Биківка</w:t>
            </w:r>
            <w:proofErr w:type="spellEnd"/>
            <w:r w:rsidRPr="00C041BB">
              <w:rPr>
                <w:rFonts w:ascii="Times New Roman" w:eastAsia="Times New Roman" w:hAnsi="Times New Roman" w:cs="Times New Roman"/>
                <w:color w:val="000000"/>
                <w:sz w:val="24"/>
                <w:szCs w:val="24"/>
                <w:lang w:eastAsia="zh-CN"/>
              </w:rPr>
              <w:t xml:space="preserve"> </w:t>
            </w:r>
            <w:proofErr w:type="spellStart"/>
            <w:r w:rsidRPr="00C041BB">
              <w:rPr>
                <w:rFonts w:ascii="Times New Roman" w:eastAsia="Times New Roman" w:hAnsi="Times New Roman" w:cs="Times New Roman"/>
                <w:color w:val="000000"/>
                <w:sz w:val="24"/>
                <w:szCs w:val="24"/>
                <w:lang w:eastAsia="zh-CN"/>
              </w:rPr>
              <w:t>Романівського</w:t>
            </w:r>
            <w:proofErr w:type="spellEnd"/>
            <w:r w:rsidRPr="00C041BB">
              <w:rPr>
                <w:rFonts w:ascii="Times New Roman" w:eastAsia="Times New Roman" w:hAnsi="Times New Roman" w:cs="Times New Roman"/>
                <w:color w:val="000000"/>
                <w:sz w:val="24"/>
                <w:szCs w:val="24"/>
                <w:lang w:eastAsia="zh-CN"/>
              </w:rPr>
              <w:t xml:space="preserve"> району, с. </w:t>
            </w:r>
            <w:proofErr w:type="spellStart"/>
            <w:r w:rsidRPr="00C041BB">
              <w:rPr>
                <w:rFonts w:ascii="Times New Roman" w:eastAsia="Times New Roman" w:hAnsi="Times New Roman" w:cs="Times New Roman"/>
                <w:color w:val="000000"/>
                <w:sz w:val="24"/>
                <w:szCs w:val="24"/>
                <w:lang w:eastAsia="zh-CN"/>
              </w:rPr>
              <w:t>Мар’янівка</w:t>
            </w:r>
            <w:proofErr w:type="spellEnd"/>
            <w:r w:rsidRPr="00C041BB">
              <w:rPr>
                <w:rFonts w:ascii="Times New Roman" w:eastAsia="Times New Roman" w:hAnsi="Times New Roman" w:cs="Times New Roman"/>
                <w:color w:val="000000"/>
                <w:sz w:val="24"/>
                <w:szCs w:val="24"/>
                <w:lang w:eastAsia="zh-CN"/>
              </w:rPr>
              <w:t xml:space="preserve"> </w:t>
            </w:r>
            <w:proofErr w:type="spellStart"/>
            <w:r w:rsidRPr="00C041BB">
              <w:rPr>
                <w:rFonts w:ascii="Times New Roman" w:eastAsia="Times New Roman" w:hAnsi="Times New Roman" w:cs="Times New Roman"/>
                <w:color w:val="000000"/>
                <w:sz w:val="24"/>
                <w:szCs w:val="24"/>
                <w:lang w:eastAsia="zh-CN"/>
              </w:rPr>
              <w:t>Довбиської</w:t>
            </w:r>
            <w:proofErr w:type="spellEnd"/>
            <w:r w:rsidRPr="00C041BB">
              <w:rPr>
                <w:rFonts w:ascii="Times New Roman" w:eastAsia="Times New Roman" w:hAnsi="Times New Roman" w:cs="Times New Roman"/>
                <w:color w:val="000000"/>
                <w:sz w:val="24"/>
                <w:szCs w:val="24"/>
                <w:lang w:eastAsia="zh-CN"/>
              </w:rPr>
              <w:t xml:space="preserve"> територіальної громади.</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zh-CN"/>
              </w:rPr>
            </w:pPr>
            <w:r w:rsidRPr="00C041BB">
              <w:rPr>
                <w:rFonts w:ascii="Times New Roman" w:eastAsia="Times New Roman" w:hAnsi="Times New Roman" w:cs="Times New Roman"/>
                <w:color w:val="000000"/>
                <w:sz w:val="24"/>
                <w:szCs w:val="24"/>
                <w:lang w:eastAsia="zh-CN"/>
              </w:rPr>
              <w:t xml:space="preserve">Завдяки міжнародному співробітництву, норвезькою страховою компанією разом із норвезько-українською місією «Вітер надії, любові» передано пожежний автомобіль </w:t>
            </w:r>
            <w:proofErr w:type="spellStart"/>
            <w:r w:rsidRPr="00C041BB">
              <w:rPr>
                <w:rFonts w:ascii="Times New Roman" w:eastAsia="Times New Roman" w:hAnsi="Times New Roman" w:cs="Times New Roman"/>
                <w:color w:val="000000"/>
                <w:sz w:val="24"/>
                <w:szCs w:val="24"/>
                <w:lang w:eastAsia="zh-CN"/>
              </w:rPr>
              <w:t>Ушомирській</w:t>
            </w:r>
            <w:proofErr w:type="spellEnd"/>
            <w:r w:rsidRPr="00C041BB">
              <w:rPr>
                <w:rFonts w:ascii="Times New Roman" w:eastAsia="Times New Roman" w:hAnsi="Times New Roman" w:cs="Times New Roman"/>
                <w:color w:val="000000"/>
                <w:sz w:val="24"/>
                <w:szCs w:val="24"/>
                <w:lang w:eastAsia="zh-CN"/>
              </w:rPr>
              <w:t xml:space="preserve"> ОТГ (</w:t>
            </w:r>
            <w:proofErr w:type="spellStart"/>
            <w:r w:rsidRPr="00C041BB">
              <w:rPr>
                <w:rFonts w:ascii="Times New Roman" w:eastAsia="Times New Roman" w:hAnsi="Times New Roman" w:cs="Times New Roman"/>
                <w:color w:val="000000"/>
                <w:sz w:val="24"/>
                <w:szCs w:val="24"/>
                <w:lang w:eastAsia="zh-CN"/>
              </w:rPr>
              <w:t>Коростенський</w:t>
            </w:r>
            <w:proofErr w:type="spellEnd"/>
            <w:r w:rsidRPr="00C041BB">
              <w:rPr>
                <w:rFonts w:ascii="Times New Roman" w:eastAsia="Times New Roman" w:hAnsi="Times New Roman" w:cs="Times New Roman"/>
                <w:color w:val="000000"/>
                <w:sz w:val="24"/>
                <w:szCs w:val="24"/>
                <w:lang w:eastAsia="zh-CN"/>
              </w:rPr>
              <w:t xml:space="preserve"> район) для створення МПО.</w:t>
            </w:r>
          </w:p>
          <w:p w:rsidR="00C041BB" w:rsidRPr="00C041BB" w:rsidRDefault="00C041BB" w:rsidP="00C041BB">
            <w:pPr>
              <w:tabs>
                <w:tab w:val="num" w:pos="0"/>
              </w:tabs>
              <w:suppressAutoHyphens/>
              <w:spacing w:after="0" w:line="240" w:lineRule="auto"/>
              <w:ind w:firstLine="319"/>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Розглядається можливість передачі пожежного автомобіля з Республіки Польща в с. </w:t>
            </w:r>
            <w:proofErr w:type="spellStart"/>
            <w:r w:rsidRPr="00C041BB">
              <w:rPr>
                <w:rFonts w:ascii="Times New Roman" w:eastAsia="Times New Roman" w:hAnsi="Times New Roman" w:cs="Times New Roman"/>
                <w:sz w:val="24"/>
                <w:szCs w:val="24"/>
                <w:lang w:eastAsia="zh-CN"/>
              </w:rPr>
              <w:t>Мар’янівка</w:t>
            </w:r>
            <w:proofErr w:type="spellEnd"/>
            <w:r w:rsidRPr="00C041BB">
              <w:rPr>
                <w:rFonts w:ascii="Times New Roman" w:eastAsia="Times New Roman" w:hAnsi="Times New Roman" w:cs="Times New Roman"/>
                <w:sz w:val="24"/>
                <w:szCs w:val="24"/>
                <w:lang w:eastAsia="zh-CN"/>
              </w:rPr>
              <w:t xml:space="preserve"> </w:t>
            </w:r>
            <w:proofErr w:type="spellStart"/>
            <w:r w:rsidRPr="00C041BB">
              <w:rPr>
                <w:rFonts w:ascii="Times New Roman" w:eastAsia="Times New Roman" w:hAnsi="Times New Roman" w:cs="Times New Roman"/>
                <w:color w:val="000000"/>
                <w:sz w:val="24"/>
                <w:szCs w:val="24"/>
                <w:lang w:eastAsia="zh-CN"/>
              </w:rPr>
              <w:t>Довбиської</w:t>
            </w:r>
            <w:proofErr w:type="spellEnd"/>
            <w:r w:rsidRPr="00C041BB">
              <w:rPr>
                <w:rFonts w:ascii="Times New Roman" w:eastAsia="Times New Roman" w:hAnsi="Times New Roman" w:cs="Times New Roman"/>
                <w:color w:val="000000"/>
                <w:sz w:val="24"/>
                <w:szCs w:val="24"/>
                <w:lang w:eastAsia="zh-CN"/>
              </w:rPr>
              <w:t xml:space="preserve"> територіальної громади (</w:t>
            </w:r>
            <w:proofErr w:type="spellStart"/>
            <w:r w:rsidRPr="00C041BB">
              <w:rPr>
                <w:rFonts w:ascii="Times New Roman" w:eastAsia="Times New Roman" w:hAnsi="Times New Roman" w:cs="Times New Roman"/>
                <w:color w:val="000000"/>
                <w:sz w:val="24"/>
                <w:szCs w:val="24"/>
                <w:lang w:eastAsia="zh-CN"/>
              </w:rPr>
              <w:t>Баранівський</w:t>
            </w:r>
            <w:proofErr w:type="spellEnd"/>
            <w:r w:rsidRPr="00C041BB">
              <w:rPr>
                <w:rFonts w:ascii="Times New Roman" w:eastAsia="Times New Roman" w:hAnsi="Times New Roman" w:cs="Times New Roman"/>
                <w:color w:val="000000"/>
                <w:sz w:val="24"/>
                <w:szCs w:val="24"/>
                <w:lang w:eastAsia="zh-CN"/>
              </w:rPr>
              <w:t xml:space="preserve"> район).</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uk-UA"/>
              </w:rPr>
            </w:pPr>
            <w:r w:rsidRPr="00C041BB">
              <w:rPr>
                <w:rFonts w:ascii="Times New Roman" w:eastAsia="Times New Roman" w:hAnsi="Times New Roman" w:cs="Times New Roman"/>
                <w:color w:val="000000"/>
                <w:sz w:val="24"/>
                <w:szCs w:val="24"/>
                <w:lang w:eastAsia="uk-UA"/>
              </w:rPr>
              <w:t>Протягом поточного року Управлінням та підпорядкованими підрозділами проведено 240 робочих зустрічей (з них у ОТГ 147), 125 нарад (з них в ОТГ 62). Прийнято участь у роботі 22 семінарів, 16 круглих столів. У 6 районах області проведено заходи за участю міжнародних партнерів.</w:t>
            </w:r>
          </w:p>
          <w:p w:rsidR="00C041BB" w:rsidRDefault="00C041BB" w:rsidP="00C041BB">
            <w:pPr>
              <w:suppressAutoHyphens/>
              <w:spacing w:after="0" w:line="240" w:lineRule="auto"/>
              <w:ind w:firstLine="319"/>
              <w:jc w:val="both"/>
              <w:rPr>
                <w:rFonts w:ascii="Times New Roman" w:eastAsia="Times New Roman" w:hAnsi="Times New Roman" w:cs="Times New Roman"/>
                <w:color w:val="000000"/>
                <w:sz w:val="24"/>
                <w:szCs w:val="24"/>
                <w:lang w:eastAsia="uk-UA"/>
              </w:rPr>
            </w:pPr>
            <w:r w:rsidRPr="00C041BB">
              <w:rPr>
                <w:rFonts w:ascii="Times New Roman" w:eastAsia="Times New Roman" w:hAnsi="Times New Roman" w:cs="Times New Roman"/>
                <w:color w:val="000000"/>
                <w:sz w:val="24"/>
                <w:szCs w:val="24"/>
                <w:lang w:eastAsia="uk-UA"/>
              </w:rPr>
              <w:t>Органам виконавчої влади та місцевого самоврядування направлено 233 інформації (128 керівникам ОТГ).</w:t>
            </w: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highlight w:val="yellow"/>
                <w:lang w:eastAsia="zh-CN"/>
              </w:rPr>
            </w:pPr>
          </w:p>
        </w:tc>
      </w:tr>
      <w:tr w:rsidR="00C041BB" w:rsidRPr="00C041BB" w:rsidTr="0097372E">
        <w:trPr>
          <w:trHeight w:val="100"/>
        </w:trPr>
        <w:tc>
          <w:tcPr>
            <w:tcW w:w="5038" w:type="dxa"/>
            <w:shd w:val="clear" w:color="auto" w:fill="auto"/>
          </w:tcPr>
          <w:p w:rsidR="00C041BB" w:rsidRPr="00C041BB" w:rsidRDefault="00C041BB" w:rsidP="00C041BB">
            <w:pPr>
              <w:tabs>
                <w:tab w:val="left" w:pos="426"/>
              </w:tabs>
              <w:suppressAutoHyphens/>
              <w:spacing w:after="0" w:line="240" w:lineRule="auto"/>
              <w:ind w:left="34"/>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З метою підвищення боєготовності та професійної майстерності місцевих пожежних команд, інших невоєнізованих протипожежних формувань сільськогосподарських та промислових підприємств, добровільних пожежних дружин (команд), забезпечити щорічне проведення змагань з пожежно-прикладного спорту</w:t>
            </w:r>
          </w:p>
        </w:tc>
        <w:tc>
          <w:tcPr>
            <w:tcW w:w="10206" w:type="dxa"/>
            <w:shd w:val="clear" w:color="auto" w:fill="FFFFFF"/>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 метою підвищення рівня фізичної загартованості та зміцнення здоров’я особового складу, виховання волі і прагнення до перемог, здатності виконувати різноманітні професійні прийоми і вправи, витримувати високі фізичні і психологічні навантаження під час виконання дій за призначенням в Управлінні та пожежно-рятувальних підрозділах області проводилася робота по розвитку фізичної культури і спорту.</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 xml:space="preserve">У травні-червні проведені районні змагання серед формувань добровільно та місцевої пожежної охорони. </w:t>
            </w:r>
          </w:p>
        </w:tc>
      </w:tr>
      <w:tr w:rsidR="00C041BB" w:rsidRPr="00C041BB" w:rsidTr="0097372E">
        <w:trPr>
          <w:trHeight w:val="100"/>
        </w:trPr>
        <w:tc>
          <w:tcPr>
            <w:tcW w:w="5038" w:type="dxa"/>
            <w:shd w:val="clear" w:color="auto" w:fill="auto"/>
          </w:tcPr>
          <w:p w:rsidR="00C041BB" w:rsidRPr="00C041BB" w:rsidRDefault="00C041BB" w:rsidP="00C041BB">
            <w:pPr>
              <w:tabs>
                <w:tab w:val="left" w:pos="426"/>
              </w:tabs>
              <w:suppressAutoHyphens/>
              <w:spacing w:after="0" w:line="240" w:lineRule="auto"/>
              <w:ind w:left="34"/>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Матеріально-технічне забезпечення пожежно-рятувальних підрозділів області (придбання пожежної, спеціальної, аварійно-рятувальної техніки, пожежно-рятувального обладнання, пально-мастильних матеріалів, засобів захисту органів дихання, майна радіаційного, хімічного та бактеріологічного захисту, речового майна, засобів зв’язку, комп’ютерної техніки, запчастин, обладнання тощо)</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На озброєнні підрозділів Управління знаходиться 332 одиниці техніки і засобів різного призначення, з яких понад 90% складають зразки з термінами експлуатації від 15 до 30 років. Близько 86% технічного парку потребує середнього і капітального ремонтів або списання.</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Щороку підлягають оновленню, внаслідок природного зносу, близько 15% техніки і засобів.</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У підрозділах Управління практично відсутні сучасні види техніки та засоби оперативного реагування (13% від потреби), спеціальні види пожежної техніки для рятування людей з будинків висотою 10 і більше поверхів, недостатня кількість (30% від потреби) індивідуального спорядження та індивідуальних засобів захисту, що значно ускладнює виконання поставлених завдань, а головне – становить загрозу для життя та здоров’я самих рятувальників.</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На сьогодні потреба в коштах на придбання пожежної техніки (пожежних автомобілів різного призначення) приблизно складає 1 млрд.030 млн. 068 тис. грн.</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Потреба в пожежно-рятувальному обладнанні (пожежні рукави, ножиці, рукавиці, боти діелектричні, мотузки рятувальні тощо) складає 7 млн. 000 тис. грн. Для закупівлі майна радіаційного, хімічного та бактеріологічного захисту необхідно 20 млн.000 грн.</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Для забезпечення особового складу апарату Управління та підпорядкованих підрозділів області речовим та спеціальним майном з урахуванням потреби на 2018 рік необхідно 15 млн. 281 тис. 495 грн. Протягом 2017 року Управлінням було придбано речового майна за рахунок державного бюджету на суму 607 тис505 грн., за рахунок спеціальних коштів –  1млн.403 тис.860 грн., в якості благодійної допомоги – 110 тис. 685 грн.</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Протягом 2017 року кошти на придбання пожежних автомобілів з місцевих бюджетів не виділялися. Управлінням було придбано пально-мастильних матеріалів на суму 986 тис.000 грн. за кошти державного і місцевого бюджетів, спеціального фонду та благодійної допомоги.</w:t>
            </w:r>
          </w:p>
        </w:tc>
      </w:tr>
      <w:tr w:rsidR="00C041BB" w:rsidRPr="00C041BB" w:rsidTr="0097372E">
        <w:trPr>
          <w:trHeight w:val="100"/>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Здійснювати спільні заходи з відпрацювання населених пунктів, у яких виникає велика кількість пожеж та гинуть люди, проведення громадських оглядів протипожежного стану об’єктів та житлового сектору, навчання населення правилам пожежної безпеки, </w:t>
            </w:r>
            <w:r w:rsidRPr="00C041BB">
              <w:rPr>
                <w:rFonts w:ascii="Times New Roman" w:eastAsia="Times New Roman" w:hAnsi="Times New Roman" w:cs="Times New Roman"/>
                <w:sz w:val="24"/>
                <w:szCs w:val="24"/>
                <w:lang w:eastAsia="zh-CN"/>
              </w:rPr>
              <w:lastRenderedPageBreak/>
              <w:t>інформування населення через засоби масової інформації</w:t>
            </w:r>
          </w:p>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p>
        </w:tc>
        <w:tc>
          <w:tcPr>
            <w:tcW w:w="10206" w:type="dxa"/>
            <w:shd w:val="clear" w:color="auto" w:fill="auto"/>
          </w:tcPr>
          <w:p w:rsidR="00C041BB" w:rsidRPr="00C041BB" w:rsidRDefault="00C041BB" w:rsidP="00C041BB">
            <w:pPr>
              <w:shd w:val="clear" w:color="auto" w:fill="FFFFFF"/>
              <w:spacing w:after="0" w:line="240" w:lineRule="auto"/>
              <w:ind w:firstLine="317"/>
              <w:jc w:val="both"/>
              <w:rPr>
                <w:rFonts w:ascii="Times New Roman" w:eastAsia="Times New Roman" w:hAnsi="Times New Roman" w:cs="Times New Roman"/>
                <w:sz w:val="24"/>
                <w:szCs w:val="24"/>
                <w:highlight w:val="yellow"/>
                <w:lang w:val="ru-RU" w:eastAsia="ru-RU"/>
              </w:rPr>
            </w:pPr>
            <w:r w:rsidRPr="00C041BB">
              <w:rPr>
                <w:rFonts w:ascii="Times New Roman" w:eastAsia="Times New Roman" w:hAnsi="Times New Roman" w:cs="Times New Roman"/>
                <w:sz w:val="24"/>
                <w:szCs w:val="24"/>
                <w:lang w:eastAsia="ru-RU"/>
              </w:rPr>
              <w:lastRenderedPageBreak/>
              <w:t xml:space="preserve">З метою попередження пожеж, загибелі та травмування людей на них спільно з представниками місцевих органів влади та органів місцевого самоврядування, працівниками міських та районних підрозділів органів внутрішніх справ упродовж 2017 року проведено пожежно-профілактичні відпрацювання </w:t>
            </w:r>
            <w:r w:rsidRPr="00C041BB">
              <w:rPr>
                <w:rFonts w:ascii="Times New Roman" w:eastAsia="Times New Roman" w:hAnsi="Times New Roman" w:cs="Times New Roman"/>
                <w:sz w:val="24"/>
                <w:szCs w:val="24"/>
                <w:lang w:val="ru-RU" w:eastAsia="ru-RU"/>
              </w:rPr>
              <w:t>666</w:t>
            </w:r>
            <w:r w:rsidRPr="00C041BB">
              <w:rPr>
                <w:rFonts w:ascii="Times New Roman" w:eastAsia="Times New Roman" w:hAnsi="Times New Roman" w:cs="Times New Roman"/>
                <w:sz w:val="24"/>
                <w:szCs w:val="24"/>
                <w:lang w:eastAsia="ru-RU"/>
              </w:rPr>
              <w:t xml:space="preserve"> населених пунктів</w:t>
            </w:r>
            <w:r w:rsidRPr="00C041BB">
              <w:rPr>
                <w:rFonts w:ascii="Times New Roman" w:eastAsia="Times New Roman" w:hAnsi="Times New Roman" w:cs="Times New Roman"/>
                <w:bCs/>
                <w:sz w:val="24"/>
                <w:szCs w:val="24"/>
                <w:lang w:eastAsia="ru-RU"/>
              </w:rPr>
              <w:t>, у яких спостерігалася нестабільна ситуація з пожежами та загибеллю людей на них</w:t>
            </w:r>
            <w:r w:rsidRPr="00C041BB">
              <w:rPr>
                <w:rFonts w:ascii="Times New Roman" w:eastAsia="Times New Roman" w:hAnsi="Times New Roman" w:cs="Times New Roman"/>
                <w:sz w:val="24"/>
                <w:szCs w:val="24"/>
                <w:lang w:eastAsia="ru-RU"/>
              </w:rPr>
              <w:t>. У</w:t>
            </w:r>
            <w:r w:rsidRPr="00C041BB">
              <w:rPr>
                <w:rFonts w:ascii="Times New Roman" w:eastAsia="Times New Roman" w:hAnsi="Times New Roman" w:cs="Times New Roman"/>
                <w:bCs/>
                <w:sz w:val="24"/>
                <w:szCs w:val="24"/>
                <w:lang w:eastAsia="ru-RU"/>
              </w:rPr>
              <w:t xml:space="preserve"> тому числі відпрацьовані села, на території яких сталися надзвичайні ситуації, пов’язані із груповою загибеллю людей на </w:t>
            </w:r>
            <w:r w:rsidRPr="00C041BB">
              <w:rPr>
                <w:rFonts w:ascii="Times New Roman" w:eastAsia="Times New Roman" w:hAnsi="Times New Roman" w:cs="Times New Roman"/>
                <w:bCs/>
                <w:sz w:val="24"/>
                <w:szCs w:val="24"/>
                <w:lang w:eastAsia="ru-RU"/>
              </w:rPr>
              <w:lastRenderedPageBreak/>
              <w:t>пожежах. Особлива увага звернена на кризові, функціонально неспроможні сім’ї. Під час відпрацювань проведено роз’яснювальну роботу з понад 62,0 тисячами осіб (із них 8,9 тисяч – категорії ризику).</w:t>
            </w:r>
            <w:r w:rsidRPr="00C041BB">
              <w:rPr>
                <w:rFonts w:ascii="Times New Roman" w:eastAsia="Times New Roman" w:hAnsi="Times New Roman" w:cs="Times New Roman"/>
                <w:sz w:val="24"/>
                <w:szCs w:val="24"/>
                <w:lang w:eastAsia="ru-RU"/>
              </w:rPr>
              <w:t xml:space="preserve"> Також проведено </w:t>
            </w:r>
            <w:r w:rsidRPr="00C041BB">
              <w:rPr>
                <w:rFonts w:ascii="Times New Roman" w:eastAsia="Times New Roman" w:hAnsi="Times New Roman" w:cs="Times New Roman"/>
                <w:sz w:val="24"/>
                <w:szCs w:val="24"/>
                <w:lang w:val="ru-RU" w:eastAsia="ru-RU"/>
              </w:rPr>
              <w:t>123</w:t>
            </w:r>
            <w:r w:rsidRPr="00C041BB">
              <w:rPr>
                <w:rFonts w:ascii="Times New Roman" w:eastAsia="Times New Roman" w:hAnsi="Times New Roman" w:cs="Times New Roman"/>
                <w:sz w:val="24"/>
                <w:szCs w:val="24"/>
                <w:lang w:eastAsia="ru-RU"/>
              </w:rPr>
              <w:t xml:space="preserve"> сход</w:t>
            </w:r>
            <w:r w:rsidRPr="00C041BB">
              <w:rPr>
                <w:rFonts w:ascii="Times New Roman" w:eastAsia="Times New Roman" w:hAnsi="Times New Roman" w:cs="Times New Roman"/>
                <w:sz w:val="24"/>
                <w:szCs w:val="24"/>
                <w:lang w:val="ru-RU" w:eastAsia="ru-RU"/>
              </w:rPr>
              <w:t>и</w:t>
            </w:r>
            <w:r w:rsidRPr="00C041BB">
              <w:rPr>
                <w:rFonts w:ascii="Times New Roman" w:eastAsia="Times New Roman" w:hAnsi="Times New Roman" w:cs="Times New Roman"/>
                <w:sz w:val="24"/>
                <w:szCs w:val="24"/>
                <w:lang w:eastAsia="ru-RU"/>
              </w:rPr>
              <w:t xml:space="preserve"> жителів сіл за участю понад 6,5 тис. мешканців. Під час цих заходів фахівцями ДСНС читалися лекції з питань дотримання правил пожежної безпеки у побуті. На об’єктах додатково встановлено 160 інформаційні куточки (стенди) з безпеки життєдіяльності та оновлено 1282. Також під час відпрацювань здійснено виступи у навчально-виховних закладах, трудових колективах та на сходах жителів сіл.</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В області організована робота та здійснюється навчання населення правилам пожежної безпеки за місцем проживання громадян, через проведення бесід у трудових колективах, навчально-виховних закладах, масово-роз’яснювальні профілактичні заходи, виставку-музей цивільного захисту населення. У результаті вжитих заходів працівниками ДСНС спільно з органами влади та місцевого самоврядування навчено основам безпечної поведінки понад 119 тисяч громадян області. До масово-роз‘яснювальної профілактичної роботи, у тому числі з особами категорії ризику, залучені відомчі установи та організації, добровільні протипожежні формування, громадськість та волонтери, релігійні конфесії.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Виготовлено та розповсюджено серед населення та на об‘єктах з масовим перебуванням людей 1131 вид видавничо-друкарської продукції загальним тиражем понад 88,0 тис. екземплярів. У засобах масової інформації розміщені навчальні та інформаційні матеріали, телепрограми стосовно питань безпеки життєдіяльності населення.</w:t>
            </w:r>
          </w:p>
        </w:tc>
      </w:tr>
      <w:tr w:rsidR="00C041BB" w:rsidRPr="00C041BB" w:rsidTr="0097372E">
        <w:trPr>
          <w:trHeight w:val="100"/>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 xml:space="preserve">Започаткувати постійно діючі цикли </w:t>
            </w:r>
            <w:proofErr w:type="spellStart"/>
            <w:r w:rsidRPr="00C041BB">
              <w:rPr>
                <w:rFonts w:ascii="Times New Roman" w:eastAsia="Times New Roman" w:hAnsi="Times New Roman" w:cs="Times New Roman"/>
                <w:sz w:val="24"/>
                <w:szCs w:val="24"/>
                <w:lang w:eastAsia="zh-CN"/>
              </w:rPr>
              <w:t>теле-</w:t>
            </w:r>
            <w:proofErr w:type="spellEnd"/>
            <w:r w:rsidRPr="00C041BB">
              <w:rPr>
                <w:rFonts w:ascii="Times New Roman" w:eastAsia="Times New Roman" w:hAnsi="Times New Roman" w:cs="Times New Roman"/>
                <w:sz w:val="24"/>
                <w:szCs w:val="24"/>
                <w:lang w:eastAsia="zh-CN"/>
              </w:rPr>
              <w:t xml:space="preserve"> та радіопередач, рубрики «Абетка безпеки»  у друкованих виданнях для ознайомлення населення з Правилами пожежної безпеки, обставинами і причинами виникнення пожеж, надзвичайних ситуацій, їх наслідками, іншими питаннями у сфері пожежної та техногенної безпеки </w:t>
            </w:r>
          </w:p>
        </w:tc>
        <w:tc>
          <w:tcPr>
            <w:tcW w:w="10206" w:type="dxa"/>
            <w:shd w:val="clear" w:color="auto" w:fill="auto"/>
          </w:tcPr>
          <w:p w:rsidR="00C041BB" w:rsidRPr="00C041BB" w:rsidRDefault="00C041BB" w:rsidP="00C041BB">
            <w:pPr>
              <w:shd w:val="clear" w:color="auto" w:fill="FFFFFF"/>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Забезпечено щоденне інформування населення про надзвичайні події та діяльність рятувальної служби через </w:t>
            </w:r>
            <w:proofErr w:type="spellStart"/>
            <w:r w:rsidRPr="00C041BB">
              <w:rPr>
                <w:rFonts w:ascii="Times New Roman" w:eastAsia="Times New Roman" w:hAnsi="Times New Roman" w:cs="Times New Roman"/>
                <w:sz w:val="24"/>
                <w:szCs w:val="24"/>
                <w:lang w:eastAsia="zh-CN"/>
              </w:rPr>
              <w:t>ФМ-радіостанції</w:t>
            </w:r>
            <w:proofErr w:type="spellEnd"/>
            <w:r w:rsidRPr="00C041BB">
              <w:rPr>
                <w:rFonts w:ascii="Times New Roman" w:eastAsia="Times New Roman" w:hAnsi="Times New Roman" w:cs="Times New Roman"/>
                <w:sz w:val="24"/>
                <w:szCs w:val="24"/>
                <w:lang w:eastAsia="zh-CN"/>
              </w:rPr>
              <w:t xml:space="preserve">, веб-сайти Управління та ДСНС України, </w:t>
            </w:r>
            <w:proofErr w:type="spellStart"/>
            <w:r w:rsidRPr="00C041BB">
              <w:rPr>
                <w:rFonts w:ascii="Times New Roman" w:eastAsia="Times New Roman" w:hAnsi="Times New Roman" w:cs="Times New Roman"/>
                <w:sz w:val="24"/>
                <w:szCs w:val="24"/>
                <w:lang w:eastAsia="zh-CN"/>
              </w:rPr>
              <w:t>інтернет-видання</w:t>
            </w:r>
            <w:proofErr w:type="spellEnd"/>
            <w:r w:rsidRPr="00C041BB">
              <w:rPr>
                <w:rFonts w:ascii="Times New Roman" w:eastAsia="Times New Roman" w:hAnsi="Times New Roman" w:cs="Times New Roman"/>
                <w:sz w:val="24"/>
                <w:szCs w:val="24"/>
                <w:lang w:eastAsia="zh-CN"/>
              </w:rPr>
              <w:t>, соціальні мережі «</w:t>
            </w:r>
            <w:proofErr w:type="spellStart"/>
            <w:r w:rsidRPr="00C041BB">
              <w:rPr>
                <w:rFonts w:ascii="Times New Roman" w:eastAsia="Times New Roman" w:hAnsi="Times New Roman" w:cs="Times New Roman"/>
                <w:sz w:val="24"/>
                <w:szCs w:val="24"/>
                <w:lang w:eastAsia="zh-CN"/>
              </w:rPr>
              <w:t>Facebook</w:t>
            </w:r>
            <w:proofErr w:type="spellEnd"/>
            <w:r w:rsidRPr="00C041BB">
              <w:rPr>
                <w:rFonts w:ascii="Times New Roman" w:eastAsia="Times New Roman" w:hAnsi="Times New Roman" w:cs="Times New Roman"/>
                <w:sz w:val="24"/>
                <w:szCs w:val="24"/>
                <w:lang w:eastAsia="zh-CN"/>
              </w:rPr>
              <w:t>» та «</w:t>
            </w:r>
            <w:proofErr w:type="spellStart"/>
            <w:r w:rsidRPr="00C041BB">
              <w:rPr>
                <w:rFonts w:ascii="Times New Roman" w:eastAsia="Times New Roman" w:hAnsi="Times New Roman" w:cs="Times New Roman"/>
                <w:sz w:val="24"/>
                <w:szCs w:val="24"/>
                <w:lang w:eastAsia="zh-CN"/>
              </w:rPr>
              <w:t>Twitter</w:t>
            </w:r>
            <w:proofErr w:type="spellEnd"/>
            <w:r w:rsidRPr="00C041BB">
              <w:rPr>
                <w:rFonts w:ascii="Times New Roman" w:eastAsia="Times New Roman" w:hAnsi="Times New Roman" w:cs="Times New Roman"/>
                <w:sz w:val="24"/>
                <w:szCs w:val="24"/>
                <w:lang w:eastAsia="zh-CN"/>
              </w:rPr>
              <w:t>». Управлінням активно поповнюється відеоматеріалами офіційний канал в «</w:t>
            </w:r>
            <w:proofErr w:type="spellStart"/>
            <w:r w:rsidRPr="00C041BB">
              <w:rPr>
                <w:rFonts w:ascii="Times New Roman" w:eastAsia="Times New Roman" w:hAnsi="Times New Roman" w:cs="Times New Roman"/>
                <w:sz w:val="24"/>
                <w:szCs w:val="24"/>
                <w:lang w:eastAsia="zh-CN"/>
              </w:rPr>
              <w:t>Youtube</w:t>
            </w:r>
            <w:proofErr w:type="spellEnd"/>
            <w:r w:rsidRPr="00C041BB">
              <w:rPr>
                <w:rFonts w:ascii="Times New Roman" w:eastAsia="Times New Roman" w:hAnsi="Times New Roman" w:cs="Times New Roman"/>
                <w:sz w:val="24"/>
                <w:szCs w:val="24"/>
                <w:lang w:eastAsia="zh-CN"/>
              </w:rPr>
              <w:t xml:space="preserve">». Самостійно створюється більшість </w:t>
            </w:r>
            <w:proofErr w:type="spellStart"/>
            <w:r w:rsidRPr="00C041BB">
              <w:rPr>
                <w:rFonts w:ascii="Times New Roman" w:eastAsia="Times New Roman" w:hAnsi="Times New Roman" w:cs="Times New Roman"/>
                <w:sz w:val="24"/>
                <w:szCs w:val="24"/>
                <w:lang w:eastAsia="zh-CN"/>
              </w:rPr>
              <w:t>відеосюжетів</w:t>
            </w:r>
            <w:proofErr w:type="spellEnd"/>
            <w:r w:rsidRPr="00C041BB">
              <w:rPr>
                <w:rFonts w:ascii="Times New Roman" w:eastAsia="Times New Roman" w:hAnsi="Times New Roman" w:cs="Times New Roman"/>
                <w:sz w:val="24"/>
                <w:szCs w:val="24"/>
                <w:lang w:eastAsia="zh-CN"/>
              </w:rPr>
              <w:t xml:space="preserve"> на «Новини», соціальних роликів та програм, що транслюються по обласному телебаченню. Щотижня в друкованих виданнях виходять профілактичні матеріали.</w:t>
            </w:r>
          </w:p>
          <w:p w:rsidR="00C041BB" w:rsidRPr="00C041BB" w:rsidRDefault="00C041BB" w:rsidP="00C041BB">
            <w:pPr>
              <w:shd w:val="clear" w:color="auto" w:fill="FFFFFF"/>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Управлінням ДСНС в області спільно з обласною </w:t>
            </w:r>
            <w:proofErr w:type="spellStart"/>
            <w:r w:rsidRPr="00C041BB">
              <w:rPr>
                <w:rFonts w:ascii="Times New Roman" w:eastAsia="Times New Roman" w:hAnsi="Times New Roman" w:cs="Times New Roman"/>
                <w:sz w:val="24"/>
                <w:szCs w:val="24"/>
                <w:lang w:eastAsia="zh-CN"/>
              </w:rPr>
              <w:t>держтелерадіокомпанією</w:t>
            </w:r>
            <w:proofErr w:type="spellEnd"/>
            <w:r w:rsidRPr="00C041BB">
              <w:rPr>
                <w:rFonts w:ascii="Times New Roman" w:eastAsia="Times New Roman" w:hAnsi="Times New Roman" w:cs="Times New Roman"/>
                <w:sz w:val="24"/>
                <w:szCs w:val="24"/>
                <w:lang w:eastAsia="zh-CN"/>
              </w:rPr>
              <w:t xml:space="preserve"> створені та щотижня транслюються в ефірі окремі уроки дитячої телепрограми з безпеки життєдіяльності «Школа незвичайних наук» (підготовлено 21 програму). Для навчання дорослого населення підготовлено 3 відомчі телепрограми «Безпека Вашого життя» та 21 радіопередачі. Запроваджено вихід щомісяця в </w:t>
            </w:r>
            <w:proofErr w:type="spellStart"/>
            <w:r w:rsidRPr="00C041BB">
              <w:rPr>
                <w:rFonts w:ascii="Times New Roman" w:eastAsia="Times New Roman" w:hAnsi="Times New Roman" w:cs="Times New Roman"/>
                <w:sz w:val="24"/>
                <w:szCs w:val="24"/>
                <w:lang w:eastAsia="zh-CN"/>
              </w:rPr>
              <w:t>теле-</w:t>
            </w:r>
            <w:proofErr w:type="spellEnd"/>
            <w:r w:rsidRPr="00C041BB">
              <w:rPr>
                <w:rFonts w:ascii="Times New Roman" w:eastAsia="Times New Roman" w:hAnsi="Times New Roman" w:cs="Times New Roman"/>
                <w:sz w:val="24"/>
                <w:szCs w:val="24"/>
                <w:lang w:eastAsia="zh-CN"/>
              </w:rPr>
              <w:t xml:space="preserve"> та радіоефірі актуальних інтерв’ю з керівництвом Управління щодо проблемних питань безпеки життєдіяльності відповідно до сезонності та оперативної обстановки, з роз’ясненням правил поведінки в екстремальних ситуаціях.</w:t>
            </w:r>
          </w:p>
        </w:tc>
      </w:tr>
      <w:tr w:rsidR="00C041BB" w:rsidRPr="00C041BB" w:rsidTr="0097372E">
        <w:trPr>
          <w:trHeight w:val="100"/>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Організовувати та проводити в навчально-виховних закладах області тижні та місячники знань дітьми Правил безпеки життєдіяльності</w:t>
            </w:r>
          </w:p>
        </w:tc>
        <w:tc>
          <w:tcPr>
            <w:tcW w:w="10206" w:type="dxa"/>
            <w:shd w:val="clear" w:color="auto" w:fill="auto"/>
          </w:tcPr>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eastAsia="zh-CN"/>
              </w:rPr>
              <w:t xml:space="preserve">Упродовж квітня-травня та жовтня-листопада спільно з управлінням освіти і науки, підрозділами з питань надзвичайних ситуацій місцевих органів влади, із залученням обласних організацій Добровільного пожежного товариства України та Товариства Червоного Хреста України в загальноосвітніх, професійно-технічних та дошкільних навчальних закладах </w:t>
            </w:r>
            <w:r w:rsidRPr="00C041BB">
              <w:rPr>
                <w:rFonts w:ascii="Times New Roman" w:eastAsia="Times New Roman" w:hAnsi="Times New Roman" w:cs="Times New Roman"/>
                <w:sz w:val="24"/>
                <w:szCs w:val="24"/>
                <w:lang w:eastAsia="zh-CN"/>
              </w:rPr>
              <w:lastRenderedPageBreak/>
              <w:t xml:space="preserve">проведено комплекс заходів, спрямованих на навчання дітей безпечній поведінці в умовах сьогодення, під час літніх канікул та при загрозі терористичних проявів. </w:t>
            </w:r>
            <w:proofErr w:type="spellStart"/>
            <w:r w:rsidRPr="00C041BB">
              <w:rPr>
                <w:rFonts w:ascii="Times New Roman" w:eastAsia="Times New Roman" w:hAnsi="Times New Roman" w:cs="Times New Roman"/>
                <w:sz w:val="24"/>
                <w:szCs w:val="24"/>
                <w:lang w:val="ru-RU" w:eastAsia="zh-CN"/>
              </w:rPr>
              <w:t>Зокрема</w:t>
            </w:r>
            <w:proofErr w:type="spellEnd"/>
            <w:r w:rsidRPr="00C041BB">
              <w:rPr>
                <w:rFonts w:ascii="Times New Roman" w:eastAsia="Times New Roman" w:hAnsi="Times New Roman" w:cs="Times New Roman"/>
                <w:sz w:val="24"/>
                <w:szCs w:val="24"/>
                <w:lang w:val="ru-RU" w:eastAsia="zh-CN"/>
              </w:rPr>
              <w:t xml:space="preserve">, у </w:t>
            </w:r>
            <w:proofErr w:type="spellStart"/>
            <w:r w:rsidRPr="00C041BB">
              <w:rPr>
                <w:rFonts w:ascii="Times New Roman" w:eastAsia="Times New Roman" w:hAnsi="Times New Roman" w:cs="Times New Roman"/>
                <w:sz w:val="24"/>
                <w:szCs w:val="24"/>
                <w:lang w:val="ru-RU" w:eastAsia="zh-CN"/>
              </w:rPr>
              <w:t>квітні</w:t>
            </w:r>
            <w:proofErr w:type="spellEnd"/>
            <w:r w:rsidRPr="00C041BB">
              <w:rPr>
                <w:rFonts w:ascii="Times New Roman" w:eastAsia="Times New Roman" w:hAnsi="Times New Roman" w:cs="Times New Roman"/>
                <w:sz w:val="24"/>
                <w:szCs w:val="24"/>
                <w:lang w:val="ru-RU" w:eastAsia="zh-CN"/>
              </w:rPr>
              <w:t xml:space="preserve"> в школах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проведено </w:t>
            </w:r>
            <w:proofErr w:type="spellStart"/>
            <w:r w:rsidRPr="00C041BB">
              <w:rPr>
                <w:rFonts w:ascii="Times New Roman" w:eastAsia="Times New Roman" w:hAnsi="Times New Roman" w:cs="Times New Roman"/>
                <w:sz w:val="24"/>
                <w:szCs w:val="24"/>
                <w:lang w:val="ru-RU" w:eastAsia="zh-CN"/>
              </w:rPr>
              <w:t>Дні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цивільного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захисту</w:t>
            </w:r>
            <w:proofErr w:type="spellEnd"/>
            <w:r w:rsidRPr="00C041BB">
              <w:rPr>
                <w:rFonts w:ascii="Times New Roman" w:eastAsia="Times New Roman" w:hAnsi="Times New Roman" w:cs="Times New Roman"/>
                <w:sz w:val="24"/>
                <w:szCs w:val="24"/>
                <w:lang w:val="ru-RU" w:eastAsia="zh-CN"/>
              </w:rPr>
              <w:t xml:space="preserve">. У рамках </w:t>
            </w:r>
            <w:proofErr w:type="spellStart"/>
            <w:r w:rsidRPr="00C041BB">
              <w:rPr>
                <w:rFonts w:ascii="Times New Roman" w:eastAsia="Times New Roman" w:hAnsi="Times New Roman" w:cs="Times New Roman"/>
                <w:sz w:val="24"/>
                <w:szCs w:val="24"/>
                <w:lang w:val="ru-RU" w:eastAsia="zh-CN"/>
              </w:rPr>
              <w:t>яких</w:t>
            </w:r>
            <w:proofErr w:type="spellEnd"/>
            <w:r w:rsidRPr="00C041BB">
              <w:rPr>
                <w:rFonts w:ascii="Times New Roman" w:eastAsia="Times New Roman" w:hAnsi="Times New Roman" w:cs="Times New Roman"/>
                <w:sz w:val="24"/>
                <w:szCs w:val="24"/>
                <w:lang w:val="ru-RU" w:eastAsia="zh-CN"/>
              </w:rPr>
              <w:t xml:space="preserve"> практично </w:t>
            </w:r>
            <w:proofErr w:type="spellStart"/>
            <w:r w:rsidRPr="00C041BB">
              <w:rPr>
                <w:rFonts w:ascii="Times New Roman" w:eastAsia="Times New Roman" w:hAnsi="Times New Roman" w:cs="Times New Roman"/>
                <w:sz w:val="24"/>
                <w:szCs w:val="24"/>
                <w:lang w:val="ru-RU" w:eastAsia="zh-CN"/>
              </w:rPr>
              <w:t>відпрацьовані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учнів</w:t>
            </w:r>
            <w:proofErr w:type="spellEnd"/>
            <w:r w:rsidRPr="00C041BB">
              <w:rPr>
                <w:rFonts w:ascii="Times New Roman" w:eastAsia="Times New Roman" w:hAnsi="Times New Roman" w:cs="Times New Roman"/>
                <w:sz w:val="24"/>
                <w:szCs w:val="24"/>
                <w:lang w:val="ru-RU" w:eastAsia="zh-CN"/>
              </w:rPr>
              <w:t xml:space="preserve"> та персоналу на </w:t>
            </w:r>
            <w:proofErr w:type="spellStart"/>
            <w:r w:rsidRPr="00C041BB">
              <w:rPr>
                <w:rFonts w:ascii="Times New Roman" w:eastAsia="Times New Roman" w:hAnsi="Times New Roman" w:cs="Times New Roman"/>
                <w:sz w:val="24"/>
                <w:szCs w:val="24"/>
                <w:lang w:val="ru-RU" w:eastAsia="zh-CN"/>
              </w:rPr>
              <w:t>випадок</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виникнення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чи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отримання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повідомлення</w:t>
            </w:r>
            <w:proofErr w:type="spellEnd"/>
            <w:r w:rsidRPr="00C041BB">
              <w:rPr>
                <w:rFonts w:ascii="Times New Roman" w:eastAsia="Times New Roman" w:hAnsi="Times New Roman" w:cs="Times New Roman"/>
                <w:sz w:val="24"/>
                <w:szCs w:val="24"/>
                <w:lang w:val="ru-RU" w:eastAsia="zh-CN"/>
              </w:rPr>
              <w:t xml:space="preserve"> про </w:t>
            </w:r>
            <w:proofErr w:type="spellStart"/>
            <w:r w:rsidRPr="00C041BB">
              <w:rPr>
                <w:rFonts w:ascii="Times New Roman" w:eastAsia="Times New Roman" w:hAnsi="Times New Roman" w:cs="Times New Roman"/>
                <w:sz w:val="24"/>
                <w:szCs w:val="24"/>
                <w:lang w:val="ru-RU" w:eastAsia="zh-CN"/>
              </w:rPr>
              <w:t>замінування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буді</w:t>
            </w:r>
            <w:proofErr w:type="gramStart"/>
            <w:r w:rsidRPr="00C041BB">
              <w:rPr>
                <w:rFonts w:ascii="Times New Roman" w:eastAsia="Times New Roman" w:hAnsi="Times New Roman" w:cs="Times New Roman"/>
                <w:sz w:val="24"/>
                <w:szCs w:val="24"/>
                <w:lang w:val="ru-RU" w:eastAsia="zh-CN"/>
              </w:rPr>
              <w:t>вл</w:t>
            </w:r>
            <w:proofErr w:type="gramEnd"/>
            <w:r w:rsidRPr="00C041BB">
              <w:rPr>
                <w:rFonts w:ascii="Times New Roman" w:eastAsia="Times New Roman" w:hAnsi="Times New Roman" w:cs="Times New Roman"/>
                <w:sz w:val="24"/>
                <w:szCs w:val="24"/>
                <w:lang w:val="ru-RU" w:eastAsia="zh-CN"/>
              </w:rPr>
              <w:t>і</w:t>
            </w:r>
            <w:proofErr w:type="spellEnd"/>
            <w:r w:rsidRPr="00C041BB">
              <w:rPr>
                <w:rFonts w:ascii="Times New Roman" w:eastAsia="Times New Roman" w:hAnsi="Times New Roman" w:cs="Times New Roman"/>
                <w:sz w:val="24"/>
                <w:szCs w:val="24"/>
                <w:lang w:val="ru-RU" w:eastAsia="zh-CN"/>
              </w:rPr>
              <w:t xml:space="preserve">, свою роботу показали </w:t>
            </w:r>
            <w:proofErr w:type="spellStart"/>
            <w:r w:rsidRPr="00C041BB">
              <w:rPr>
                <w:rFonts w:ascii="Times New Roman" w:eastAsia="Times New Roman" w:hAnsi="Times New Roman" w:cs="Times New Roman"/>
                <w:sz w:val="24"/>
                <w:szCs w:val="24"/>
                <w:lang w:val="ru-RU" w:eastAsia="zh-CN"/>
              </w:rPr>
              <w:t>пожежно-рятувальні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підрозділи</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група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піротехнічних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робіт</w:t>
            </w:r>
            <w:proofErr w:type="spellEnd"/>
            <w:r w:rsidRPr="00C041BB">
              <w:rPr>
                <w:rFonts w:ascii="Times New Roman" w:eastAsia="Times New Roman" w:hAnsi="Times New Roman" w:cs="Times New Roman"/>
                <w:sz w:val="24"/>
                <w:szCs w:val="24"/>
                <w:lang w:val="ru-RU" w:eastAsia="zh-CN"/>
              </w:rPr>
              <w:t xml:space="preserve">. З </w:t>
            </w:r>
            <w:proofErr w:type="spellStart"/>
            <w:r w:rsidRPr="00C041BB">
              <w:rPr>
                <w:rFonts w:ascii="Times New Roman" w:eastAsia="Times New Roman" w:hAnsi="Times New Roman" w:cs="Times New Roman"/>
                <w:sz w:val="24"/>
                <w:szCs w:val="24"/>
                <w:lang w:val="ru-RU" w:eastAsia="zh-CN"/>
              </w:rPr>
              <w:t>лекціями</w:t>
            </w:r>
            <w:proofErr w:type="spellEnd"/>
            <w:r w:rsidRPr="00C041BB">
              <w:rPr>
                <w:rFonts w:ascii="Times New Roman" w:eastAsia="Times New Roman" w:hAnsi="Times New Roman" w:cs="Times New Roman"/>
                <w:sz w:val="24"/>
                <w:szCs w:val="24"/>
                <w:lang w:val="ru-RU" w:eastAsia="zh-CN"/>
              </w:rPr>
              <w:t xml:space="preserve"> та показом </w:t>
            </w:r>
            <w:proofErr w:type="spellStart"/>
            <w:r w:rsidRPr="00C041BB">
              <w:rPr>
                <w:rFonts w:ascii="Times New Roman" w:eastAsia="Times New Roman" w:hAnsi="Times New Roman" w:cs="Times New Roman"/>
                <w:sz w:val="24"/>
                <w:szCs w:val="24"/>
                <w:lang w:val="ru-RU" w:eastAsia="zh-CN"/>
              </w:rPr>
              <w:t>відеофільмів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роликів</w:t>
            </w:r>
            <w:proofErr w:type="spellEnd"/>
            <w:r w:rsidRPr="00C041BB">
              <w:rPr>
                <w:rFonts w:ascii="Times New Roman" w:eastAsia="Times New Roman" w:hAnsi="Times New Roman" w:cs="Times New Roman"/>
                <w:sz w:val="24"/>
                <w:szCs w:val="24"/>
                <w:lang w:val="ru-RU" w:eastAsia="zh-CN"/>
              </w:rPr>
              <w:t xml:space="preserve">) з </w:t>
            </w:r>
            <w:proofErr w:type="spellStart"/>
            <w:r w:rsidRPr="00C041BB">
              <w:rPr>
                <w:rFonts w:ascii="Times New Roman" w:eastAsia="Times New Roman" w:hAnsi="Times New Roman" w:cs="Times New Roman"/>
                <w:sz w:val="24"/>
                <w:szCs w:val="24"/>
                <w:lang w:val="ru-RU" w:eastAsia="zh-CN"/>
              </w:rPr>
              <w:t>питань</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цивільного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захисту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виступили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фахівці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підрозділів</w:t>
            </w:r>
            <w:proofErr w:type="spellEnd"/>
            <w:r w:rsidRPr="00C041BB">
              <w:rPr>
                <w:rFonts w:ascii="Times New Roman" w:eastAsia="Times New Roman" w:hAnsi="Times New Roman" w:cs="Times New Roman"/>
                <w:sz w:val="24"/>
                <w:szCs w:val="24"/>
                <w:lang w:val="ru-RU" w:eastAsia="zh-CN"/>
              </w:rPr>
              <w:t xml:space="preserve"> ДСНС. </w:t>
            </w:r>
            <w:proofErr w:type="gramStart"/>
            <w:r w:rsidRPr="00C041BB">
              <w:rPr>
                <w:rFonts w:ascii="Times New Roman" w:eastAsia="Times New Roman" w:hAnsi="Times New Roman" w:cs="Times New Roman"/>
                <w:sz w:val="24"/>
                <w:szCs w:val="24"/>
                <w:lang w:val="ru-RU" w:eastAsia="zh-CN"/>
              </w:rPr>
              <w:t xml:space="preserve">На </w:t>
            </w:r>
            <w:proofErr w:type="spellStart"/>
            <w:r w:rsidRPr="00C041BB">
              <w:rPr>
                <w:rFonts w:ascii="Times New Roman" w:eastAsia="Times New Roman" w:hAnsi="Times New Roman" w:cs="Times New Roman"/>
                <w:sz w:val="24"/>
                <w:szCs w:val="24"/>
                <w:lang w:val="ru-RU" w:eastAsia="zh-CN"/>
              </w:rPr>
              <w:t>виконання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спільного</w:t>
            </w:r>
            <w:proofErr w:type="spellEnd"/>
            <w:r w:rsidRPr="00C041BB">
              <w:rPr>
                <w:rFonts w:ascii="Times New Roman" w:eastAsia="Times New Roman" w:hAnsi="Times New Roman" w:cs="Times New Roman"/>
                <w:sz w:val="24"/>
                <w:szCs w:val="24"/>
                <w:lang w:val="ru-RU" w:eastAsia="zh-CN"/>
              </w:rPr>
              <w:t xml:space="preserve"> листа </w:t>
            </w:r>
            <w:proofErr w:type="spellStart"/>
            <w:r w:rsidRPr="00C041BB">
              <w:rPr>
                <w:rFonts w:ascii="Times New Roman" w:eastAsia="Times New Roman" w:hAnsi="Times New Roman" w:cs="Times New Roman"/>
                <w:sz w:val="24"/>
                <w:szCs w:val="24"/>
                <w:lang w:val="ru-RU" w:eastAsia="zh-CN"/>
              </w:rPr>
              <w:t>Управління</w:t>
            </w:r>
            <w:proofErr w:type="spellEnd"/>
            <w:r w:rsidRPr="00C041BB">
              <w:rPr>
                <w:rFonts w:ascii="Times New Roman" w:eastAsia="Times New Roman" w:hAnsi="Times New Roman" w:cs="Times New Roman"/>
                <w:sz w:val="24"/>
                <w:szCs w:val="24"/>
                <w:lang w:val="ru-RU" w:eastAsia="zh-CN"/>
              </w:rPr>
              <w:t xml:space="preserve"> ДСНС в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Управління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освіти</w:t>
            </w:r>
            <w:proofErr w:type="spellEnd"/>
            <w:r w:rsidRPr="00C041BB">
              <w:rPr>
                <w:rFonts w:ascii="Times New Roman" w:eastAsia="Times New Roman" w:hAnsi="Times New Roman" w:cs="Times New Roman"/>
                <w:sz w:val="24"/>
                <w:szCs w:val="24"/>
                <w:lang w:val="ru-RU" w:eastAsia="zh-CN"/>
              </w:rPr>
              <w:t xml:space="preserve"> і науки </w:t>
            </w:r>
            <w:proofErr w:type="spellStart"/>
            <w:r w:rsidRPr="00C041BB">
              <w:rPr>
                <w:rFonts w:ascii="Times New Roman" w:eastAsia="Times New Roman" w:hAnsi="Times New Roman" w:cs="Times New Roman"/>
                <w:sz w:val="24"/>
                <w:szCs w:val="24"/>
                <w:lang w:val="ru-RU" w:eastAsia="zh-CN"/>
              </w:rPr>
              <w:t>облдержадміністрації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від</w:t>
            </w:r>
            <w:proofErr w:type="spellEnd"/>
            <w:r w:rsidRPr="00C041BB">
              <w:rPr>
                <w:rFonts w:ascii="Times New Roman" w:eastAsia="Times New Roman" w:hAnsi="Times New Roman" w:cs="Times New Roman"/>
                <w:sz w:val="24"/>
                <w:szCs w:val="24"/>
                <w:lang w:val="ru-RU" w:eastAsia="zh-CN"/>
              </w:rPr>
              <w:t xml:space="preserve"> 31.03.17 р. № 01-9/1520, №821-2/3-17 та </w:t>
            </w:r>
            <w:proofErr w:type="spellStart"/>
            <w:r w:rsidRPr="00C041BB">
              <w:rPr>
                <w:rFonts w:ascii="Times New Roman" w:eastAsia="Times New Roman" w:hAnsi="Times New Roman" w:cs="Times New Roman"/>
                <w:sz w:val="24"/>
                <w:szCs w:val="24"/>
                <w:lang w:val="ru-RU" w:eastAsia="zh-CN"/>
              </w:rPr>
              <w:t>спільної</w:t>
            </w:r>
            <w:proofErr w:type="spellEnd"/>
            <w:r w:rsidRPr="00C041BB">
              <w:rPr>
                <w:rFonts w:ascii="Times New Roman" w:eastAsia="Times New Roman" w:hAnsi="Times New Roman" w:cs="Times New Roman"/>
                <w:sz w:val="24"/>
                <w:szCs w:val="24"/>
                <w:lang w:val="ru-RU" w:eastAsia="zh-CN"/>
              </w:rPr>
              <w:t xml:space="preserve"> постанови </w:t>
            </w:r>
            <w:proofErr w:type="spellStart"/>
            <w:r w:rsidRPr="00C041BB">
              <w:rPr>
                <w:rFonts w:ascii="Times New Roman" w:eastAsia="Times New Roman" w:hAnsi="Times New Roman" w:cs="Times New Roman"/>
                <w:sz w:val="24"/>
                <w:szCs w:val="24"/>
                <w:lang w:val="ru-RU" w:eastAsia="zh-CN"/>
              </w:rPr>
              <w:t>від</w:t>
            </w:r>
            <w:proofErr w:type="spellEnd"/>
            <w:r w:rsidRPr="00C041BB">
              <w:rPr>
                <w:rFonts w:ascii="Times New Roman" w:eastAsia="Times New Roman" w:hAnsi="Times New Roman" w:cs="Times New Roman"/>
                <w:sz w:val="24"/>
                <w:szCs w:val="24"/>
                <w:lang w:val="ru-RU" w:eastAsia="zh-CN"/>
              </w:rPr>
              <w:t xml:space="preserve"> 09.10.2017р. №01-9/4048, 2455-2/3-17 </w:t>
            </w:r>
            <w:proofErr w:type="spellStart"/>
            <w:r w:rsidRPr="00C041BB">
              <w:rPr>
                <w:rFonts w:ascii="Times New Roman" w:eastAsia="Times New Roman" w:hAnsi="Times New Roman" w:cs="Times New Roman"/>
                <w:sz w:val="24"/>
                <w:szCs w:val="24"/>
                <w:lang w:val="ru-RU" w:eastAsia="zh-CN"/>
              </w:rPr>
              <w:t>упродовж</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квітня-травня</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жовтня</w:t>
            </w:r>
            <w:proofErr w:type="spellEnd"/>
            <w:r w:rsidRPr="00C041BB">
              <w:rPr>
                <w:rFonts w:ascii="Times New Roman" w:eastAsia="Times New Roman" w:hAnsi="Times New Roman" w:cs="Times New Roman"/>
                <w:sz w:val="24"/>
                <w:szCs w:val="24"/>
                <w:lang w:val="ru-RU" w:eastAsia="zh-CN"/>
              </w:rPr>
              <w:t xml:space="preserve">-листопада в </w:t>
            </w:r>
            <w:proofErr w:type="spellStart"/>
            <w:r w:rsidRPr="00C041BB">
              <w:rPr>
                <w:rFonts w:ascii="Times New Roman" w:eastAsia="Times New Roman" w:hAnsi="Times New Roman" w:cs="Times New Roman"/>
                <w:sz w:val="24"/>
                <w:szCs w:val="24"/>
                <w:lang w:val="ru-RU" w:eastAsia="zh-CN"/>
              </w:rPr>
              <w:t>дошкільних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загальноосвітніх</w:t>
            </w:r>
            <w:proofErr w:type="spellEnd"/>
            <w:r w:rsidRPr="00C041BB">
              <w:rPr>
                <w:rFonts w:ascii="Times New Roman" w:eastAsia="Times New Roman" w:hAnsi="Times New Roman" w:cs="Times New Roman"/>
                <w:sz w:val="24"/>
                <w:szCs w:val="24"/>
                <w:lang w:val="ru-RU" w:eastAsia="zh-CN"/>
              </w:rPr>
              <w:t xml:space="preserve"> та </w:t>
            </w:r>
            <w:proofErr w:type="spellStart"/>
            <w:r w:rsidRPr="00C041BB">
              <w:rPr>
                <w:rFonts w:ascii="Times New Roman" w:eastAsia="Times New Roman" w:hAnsi="Times New Roman" w:cs="Times New Roman"/>
                <w:sz w:val="24"/>
                <w:szCs w:val="24"/>
                <w:lang w:val="ru-RU" w:eastAsia="zh-CN"/>
              </w:rPr>
              <w:t>професійно-технічних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навчальних</w:t>
            </w:r>
            <w:proofErr w:type="spellEnd"/>
            <w:r w:rsidRPr="00C041BB">
              <w:rPr>
                <w:rFonts w:ascii="Times New Roman" w:eastAsia="Times New Roman" w:hAnsi="Times New Roman" w:cs="Times New Roman"/>
                <w:sz w:val="24"/>
                <w:szCs w:val="24"/>
                <w:lang w:val="ru-RU" w:eastAsia="zh-CN"/>
              </w:rPr>
              <w:t xml:space="preserve"> закладах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xml:space="preserve"> проведено </w:t>
            </w:r>
            <w:proofErr w:type="spellStart"/>
            <w:r w:rsidRPr="00C041BB">
              <w:rPr>
                <w:rFonts w:ascii="Times New Roman" w:eastAsia="Times New Roman" w:hAnsi="Times New Roman" w:cs="Times New Roman"/>
                <w:sz w:val="24"/>
                <w:szCs w:val="24"/>
                <w:lang w:val="ru-RU" w:eastAsia="zh-CN"/>
              </w:rPr>
              <w:t>Тиждень</w:t>
            </w:r>
            <w:proofErr w:type="spellEnd"/>
            <w:r w:rsidRPr="00C041BB">
              <w:rPr>
                <w:rFonts w:ascii="Times New Roman" w:eastAsia="Times New Roman" w:hAnsi="Times New Roman" w:cs="Times New Roman"/>
                <w:sz w:val="24"/>
                <w:szCs w:val="24"/>
                <w:lang w:val="ru-RU" w:eastAsia="zh-CN"/>
              </w:rPr>
              <w:t xml:space="preserve"> та</w:t>
            </w:r>
            <w:proofErr w:type="gram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Місячник</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знань</w:t>
            </w:r>
            <w:proofErr w:type="spellEnd"/>
            <w:r w:rsidRPr="00C041BB">
              <w:rPr>
                <w:rFonts w:ascii="Times New Roman" w:eastAsia="Times New Roman" w:hAnsi="Times New Roman" w:cs="Times New Roman"/>
                <w:sz w:val="24"/>
                <w:szCs w:val="24"/>
                <w:lang w:val="ru-RU" w:eastAsia="zh-CN"/>
              </w:rPr>
              <w:t xml:space="preserve"> з основ </w:t>
            </w:r>
            <w:proofErr w:type="spellStart"/>
            <w:r w:rsidRPr="00C041BB">
              <w:rPr>
                <w:rFonts w:ascii="Times New Roman" w:eastAsia="Times New Roman" w:hAnsi="Times New Roman" w:cs="Times New Roman"/>
                <w:sz w:val="24"/>
                <w:szCs w:val="24"/>
                <w:lang w:val="ru-RU" w:eastAsia="zh-CN"/>
              </w:rPr>
              <w:t>безпеки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життєдіяльності</w:t>
            </w:r>
            <w:proofErr w:type="spellEnd"/>
            <w:r w:rsidRPr="00C041BB">
              <w:rPr>
                <w:rFonts w:ascii="Times New Roman" w:eastAsia="Times New Roman" w:hAnsi="Times New Roman" w:cs="Times New Roman"/>
                <w:sz w:val="24"/>
                <w:szCs w:val="24"/>
                <w:lang w:val="ru-RU" w:eastAsia="zh-CN"/>
              </w:rPr>
              <w:t xml:space="preserve">. </w:t>
            </w:r>
            <w:proofErr w:type="spellStart"/>
            <w:proofErr w:type="gramStart"/>
            <w:r w:rsidRPr="00C041BB">
              <w:rPr>
                <w:rFonts w:ascii="Times New Roman" w:eastAsia="Times New Roman" w:hAnsi="Times New Roman" w:cs="Times New Roman"/>
                <w:sz w:val="24"/>
                <w:szCs w:val="24"/>
                <w:lang w:val="ru-RU" w:eastAsia="zh-CN"/>
              </w:rPr>
              <w:t>П</w:t>
            </w:r>
            <w:proofErr w:type="gramEnd"/>
            <w:r w:rsidRPr="00C041BB">
              <w:rPr>
                <w:rFonts w:ascii="Times New Roman" w:eastAsia="Times New Roman" w:hAnsi="Times New Roman" w:cs="Times New Roman"/>
                <w:sz w:val="24"/>
                <w:szCs w:val="24"/>
                <w:lang w:val="ru-RU" w:eastAsia="zh-CN"/>
              </w:rPr>
              <w:t>ід</w:t>
            </w:r>
            <w:proofErr w:type="spellEnd"/>
            <w:r w:rsidRPr="00C041BB">
              <w:rPr>
                <w:rFonts w:ascii="Times New Roman" w:eastAsia="Times New Roman" w:hAnsi="Times New Roman" w:cs="Times New Roman"/>
                <w:sz w:val="24"/>
                <w:szCs w:val="24"/>
                <w:lang w:val="ru-RU" w:eastAsia="zh-CN"/>
              </w:rPr>
              <w:t xml:space="preserve"> час </w:t>
            </w:r>
            <w:proofErr w:type="spellStart"/>
            <w:r w:rsidRPr="00C041BB">
              <w:rPr>
                <w:rFonts w:ascii="Times New Roman" w:eastAsia="Times New Roman" w:hAnsi="Times New Roman" w:cs="Times New Roman"/>
                <w:sz w:val="24"/>
                <w:szCs w:val="24"/>
                <w:lang w:val="ru-RU" w:eastAsia="zh-CN"/>
              </w:rPr>
              <w:t>заходів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організовано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тематичні</w:t>
            </w:r>
            <w:proofErr w:type="spellEnd"/>
            <w:r w:rsidRPr="00C041BB">
              <w:rPr>
                <w:rFonts w:ascii="Times New Roman" w:eastAsia="Times New Roman" w:hAnsi="Times New Roman" w:cs="Times New Roman"/>
                <w:sz w:val="24"/>
                <w:szCs w:val="24"/>
                <w:lang w:val="ru-RU" w:eastAsia="zh-CN"/>
              </w:rPr>
              <w:t xml:space="preserve"> уроки, </w:t>
            </w:r>
            <w:proofErr w:type="spellStart"/>
            <w:r w:rsidRPr="00C041BB">
              <w:rPr>
                <w:rFonts w:ascii="Times New Roman" w:eastAsia="Times New Roman" w:hAnsi="Times New Roman" w:cs="Times New Roman"/>
                <w:sz w:val="24"/>
                <w:szCs w:val="24"/>
                <w:lang w:val="ru-RU" w:eastAsia="zh-CN"/>
              </w:rPr>
              <w:t>позакласні</w:t>
            </w:r>
            <w:proofErr w:type="spellEnd"/>
            <w:r w:rsidRPr="00C041BB">
              <w:rPr>
                <w:rFonts w:ascii="Times New Roman" w:eastAsia="Times New Roman" w:hAnsi="Times New Roman" w:cs="Times New Roman"/>
                <w:sz w:val="24"/>
                <w:szCs w:val="24"/>
                <w:lang w:val="ru-RU" w:eastAsia="zh-CN"/>
              </w:rPr>
              <w:t xml:space="preserve"> заходи </w:t>
            </w:r>
            <w:proofErr w:type="spellStart"/>
            <w:r w:rsidRPr="00C041BB">
              <w:rPr>
                <w:rFonts w:ascii="Times New Roman" w:eastAsia="Times New Roman" w:hAnsi="Times New Roman" w:cs="Times New Roman"/>
                <w:sz w:val="24"/>
                <w:szCs w:val="24"/>
                <w:lang w:val="ru-RU" w:eastAsia="zh-CN"/>
              </w:rPr>
              <w:t>відповідно</w:t>
            </w:r>
            <w:proofErr w:type="spellEnd"/>
            <w:r w:rsidRPr="00C041BB">
              <w:rPr>
                <w:rFonts w:ascii="Times New Roman" w:eastAsia="Times New Roman" w:hAnsi="Times New Roman" w:cs="Times New Roman"/>
                <w:sz w:val="24"/>
                <w:szCs w:val="24"/>
                <w:lang w:val="ru-RU" w:eastAsia="zh-CN"/>
              </w:rPr>
              <w:t xml:space="preserve"> до </w:t>
            </w:r>
            <w:proofErr w:type="spellStart"/>
            <w:r w:rsidRPr="00C041BB">
              <w:rPr>
                <w:rFonts w:ascii="Times New Roman" w:eastAsia="Times New Roman" w:hAnsi="Times New Roman" w:cs="Times New Roman"/>
                <w:sz w:val="24"/>
                <w:szCs w:val="24"/>
                <w:lang w:val="ru-RU" w:eastAsia="zh-CN"/>
              </w:rPr>
              <w:t>рекомендованого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тематичного</w:t>
            </w:r>
            <w:proofErr w:type="spellEnd"/>
            <w:r w:rsidRPr="00C041BB">
              <w:rPr>
                <w:rFonts w:ascii="Times New Roman" w:eastAsia="Times New Roman" w:hAnsi="Times New Roman" w:cs="Times New Roman"/>
                <w:sz w:val="24"/>
                <w:szCs w:val="24"/>
                <w:lang w:val="ru-RU" w:eastAsia="zh-CN"/>
              </w:rPr>
              <w:t xml:space="preserve"> плану, </w:t>
            </w:r>
            <w:proofErr w:type="spellStart"/>
            <w:r w:rsidRPr="00C041BB">
              <w:rPr>
                <w:rFonts w:ascii="Times New Roman" w:eastAsia="Times New Roman" w:hAnsi="Times New Roman" w:cs="Times New Roman"/>
                <w:sz w:val="24"/>
                <w:szCs w:val="24"/>
                <w:lang w:val="ru-RU" w:eastAsia="zh-CN"/>
              </w:rPr>
              <w:t>який</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охоплює</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основні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аспекти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безпечного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життя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дитини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Організовано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екскурсії</w:t>
            </w:r>
            <w:proofErr w:type="spellEnd"/>
            <w:r w:rsidRPr="00C041BB">
              <w:rPr>
                <w:rFonts w:ascii="Times New Roman" w:eastAsia="Times New Roman" w:hAnsi="Times New Roman" w:cs="Times New Roman"/>
                <w:sz w:val="24"/>
                <w:szCs w:val="24"/>
                <w:lang w:val="ru-RU" w:eastAsia="zh-CN"/>
              </w:rPr>
              <w:t xml:space="preserve"> до </w:t>
            </w:r>
            <w:proofErr w:type="spellStart"/>
            <w:r w:rsidRPr="00C041BB">
              <w:rPr>
                <w:rFonts w:ascii="Times New Roman" w:eastAsia="Times New Roman" w:hAnsi="Times New Roman" w:cs="Times New Roman"/>
                <w:sz w:val="24"/>
                <w:szCs w:val="24"/>
                <w:lang w:val="ru-RU" w:eastAsia="zh-CN"/>
              </w:rPr>
              <w:t>пожежно-рятувальних</w:t>
            </w:r>
            <w:proofErr w:type="spellEnd"/>
            <w:r w:rsidRPr="00C041BB">
              <w:rPr>
                <w:rFonts w:ascii="Times New Roman" w:eastAsia="Times New Roman" w:hAnsi="Times New Roman" w:cs="Times New Roman"/>
                <w:sz w:val="24"/>
                <w:szCs w:val="24"/>
                <w:lang w:val="ru-RU" w:eastAsia="zh-CN"/>
              </w:rPr>
              <w:t xml:space="preserve"> </w:t>
            </w:r>
            <w:proofErr w:type="spellStart"/>
            <w:proofErr w:type="gramStart"/>
            <w:r w:rsidRPr="00C041BB">
              <w:rPr>
                <w:rFonts w:ascii="Times New Roman" w:eastAsia="Times New Roman" w:hAnsi="Times New Roman" w:cs="Times New Roman"/>
                <w:sz w:val="24"/>
                <w:szCs w:val="24"/>
                <w:lang w:val="ru-RU" w:eastAsia="zh-CN"/>
              </w:rPr>
              <w:t>п</w:t>
            </w:r>
            <w:proofErr w:type="gramEnd"/>
            <w:r w:rsidRPr="00C041BB">
              <w:rPr>
                <w:rFonts w:ascii="Times New Roman" w:eastAsia="Times New Roman" w:hAnsi="Times New Roman" w:cs="Times New Roman"/>
                <w:sz w:val="24"/>
                <w:szCs w:val="24"/>
                <w:lang w:val="ru-RU" w:eastAsia="zh-CN"/>
              </w:rPr>
              <w:t>ідрозділів</w:t>
            </w:r>
            <w:proofErr w:type="spellEnd"/>
            <w:r w:rsidRPr="00C041BB">
              <w:rPr>
                <w:rFonts w:ascii="Times New Roman" w:eastAsia="Times New Roman" w:hAnsi="Times New Roman" w:cs="Times New Roman"/>
                <w:sz w:val="24"/>
                <w:szCs w:val="24"/>
                <w:lang w:val="ru-RU" w:eastAsia="zh-CN"/>
              </w:rPr>
              <w:t xml:space="preserve"> та музею </w:t>
            </w:r>
            <w:proofErr w:type="spellStart"/>
            <w:r w:rsidRPr="00C041BB">
              <w:rPr>
                <w:rFonts w:ascii="Times New Roman" w:eastAsia="Times New Roman" w:hAnsi="Times New Roman" w:cs="Times New Roman"/>
                <w:sz w:val="24"/>
                <w:szCs w:val="24"/>
                <w:lang w:val="ru-RU" w:eastAsia="zh-CN"/>
              </w:rPr>
              <w:t>цивільного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захисту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населення</w:t>
            </w:r>
            <w:proofErr w:type="spellEnd"/>
            <w:r w:rsidRPr="00C041BB">
              <w:rPr>
                <w:rFonts w:ascii="Times New Roman" w:eastAsia="Times New Roman" w:hAnsi="Times New Roman" w:cs="Times New Roman"/>
                <w:sz w:val="24"/>
                <w:szCs w:val="24"/>
                <w:lang w:val="ru-RU" w:eastAsia="zh-CN"/>
              </w:rPr>
              <w:t xml:space="preserve">. Проведено </w:t>
            </w:r>
            <w:proofErr w:type="spellStart"/>
            <w:r w:rsidRPr="00C041BB">
              <w:rPr>
                <w:rFonts w:ascii="Times New Roman" w:eastAsia="Times New Roman" w:hAnsi="Times New Roman" w:cs="Times New Roman"/>
                <w:sz w:val="24"/>
                <w:szCs w:val="24"/>
                <w:lang w:val="ru-RU" w:eastAsia="zh-CN"/>
              </w:rPr>
              <w:t>профілактичні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лекції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Також</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діти</w:t>
            </w:r>
            <w:proofErr w:type="spellEnd"/>
            <w:r w:rsidRPr="00C041BB">
              <w:rPr>
                <w:rFonts w:ascii="Times New Roman" w:eastAsia="Times New Roman" w:hAnsi="Times New Roman" w:cs="Times New Roman"/>
                <w:sz w:val="24"/>
                <w:szCs w:val="24"/>
                <w:lang w:val="ru-RU" w:eastAsia="zh-CN"/>
              </w:rPr>
              <w:t xml:space="preserve"> брали участь у </w:t>
            </w:r>
            <w:proofErr w:type="spellStart"/>
            <w:r w:rsidRPr="00C041BB">
              <w:rPr>
                <w:rFonts w:ascii="Times New Roman" w:eastAsia="Times New Roman" w:hAnsi="Times New Roman" w:cs="Times New Roman"/>
                <w:sz w:val="24"/>
                <w:szCs w:val="24"/>
                <w:lang w:val="ru-RU" w:eastAsia="zh-CN"/>
              </w:rPr>
              <w:t>різноманітних</w:t>
            </w:r>
            <w:proofErr w:type="spellEnd"/>
            <w:r w:rsidRPr="00C041BB">
              <w:rPr>
                <w:rFonts w:ascii="Times New Roman" w:eastAsia="Times New Roman" w:hAnsi="Times New Roman" w:cs="Times New Roman"/>
                <w:sz w:val="24"/>
                <w:szCs w:val="24"/>
                <w:lang w:val="ru-RU" w:eastAsia="zh-CN"/>
              </w:rPr>
              <w:t xml:space="preserve"> конкурсах, </w:t>
            </w:r>
            <w:proofErr w:type="spellStart"/>
            <w:r w:rsidRPr="00C041BB">
              <w:rPr>
                <w:rFonts w:ascii="Times New Roman" w:eastAsia="Times New Roman" w:hAnsi="Times New Roman" w:cs="Times New Roman"/>
                <w:sz w:val="24"/>
                <w:szCs w:val="24"/>
                <w:lang w:val="ru-RU" w:eastAsia="zh-CN"/>
              </w:rPr>
              <w:t>вікторинах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виставах</w:t>
            </w:r>
            <w:proofErr w:type="spellEnd"/>
            <w:r w:rsidRPr="00C041BB">
              <w:rPr>
                <w:rFonts w:ascii="Times New Roman" w:eastAsia="Times New Roman" w:hAnsi="Times New Roman" w:cs="Times New Roman"/>
                <w:sz w:val="24"/>
                <w:szCs w:val="24"/>
                <w:lang w:val="ru-RU" w:eastAsia="zh-CN"/>
              </w:rPr>
              <w:t>, шоу-</w:t>
            </w:r>
            <w:proofErr w:type="spellStart"/>
            <w:r w:rsidRPr="00C041BB">
              <w:rPr>
                <w:rFonts w:ascii="Times New Roman" w:eastAsia="Times New Roman" w:hAnsi="Times New Roman" w:cs="Times New Roman"/>
                <w:sz w:val="24"/>
                <w:szCs w:val="24"/>
                <w:lang w:val="ru-RU" w:eastAsia="zh-CN"/>
              </w:rPr>
              <w:t>програмах</w:t>
            </w:r>
            <w:proofErr w:type="spellEnd"/>
            <w:r w:rsidRPr="00C041BB">
              <w:rPr>
                <w:rFonts w:ascii="Times New Roman" w:eastAsia="Times New Roman" w:hAnsi="Times New Roman" w:cs="Times New Roman"/>
                <w:sz w:val="24"/>
                <w:szCs w:val="24"/>
                <w:lang w:val="ru-RU" w:eastAsia="zh-CN"/>
              </w:rPr>
              <w:t xml:space="preserve">, </w:t>
            </w:r>
            <w:proofErr w:type="gramStart"/>
            <w:r w:rsidRPr="00C041BB">
              <w:rPr>
                <w:rFonts w:ascii="Times New Roman" w:eastAsia="Times New Roman" w:hAnsi="Times New Roman" w:cs="Times New Roman"/>
                <w:sz w:val="24"/>
                <w:szCs w:val="24"/>
                <w:lang w:val="ru-RU" w:eastAsia="zh-CN"/>
              </w:rPr>
              <w:t>писали</w:t>
            </w:r>
            <w:proofErr w:type="gramEnd"/>
            <w:r w:rsidRPr="00C041BB">
              <w:rPr>
                <w:rFonts w:ascii="Times New Roman" w:eastAsia="Times New Roman" w:hAnsi="Times New Roman" w:cs="Times New Roman"/>
                <w:sz w:val="24"/>
                <w:szCs w:val="24"/>
                <w:lang w:val="ru-RU" w:eastAsia="zh-CN"/>
              </w:rPr>
              <w:t xml:space="preserve"> твори, </w:t>
            </w:r>
            <w:proofErr w:type="spellStart"/>
            <w:r w:rsidRPr="00C041BB">
              <w:rPr>
                <w:rFonts w:ascii="Times New Roman" w:eastAsia="Times New Roman" w:hAnsi="Times New Roman" w:cs="Times New Roman"/>
                <w:sz w:val="24"/>
                <w:szCs w:val="24"/>
                <w:lang w:val="ru-RU" w:eastAsia="zh-CN"/>
              </w:rPr>
              <w:t>диктанти</w:t>
            </w:r>
            <w:proofErr w:type="spellEnd"/>
            <w:r w:rsidRPr="00C041BB">
              <w:rPr>
                <w:rFonts w:ascii="Times New Roman" w:eastAsia="Times New Roman" w:hAnsi="Times New Roman" w:cs="Times New Roman"/>
                <w:sz w:val="24"/>
                <w:szCs w:val="24"/>
                <w:lang w:val="ru-RU" w:eastAsia="zh-CN"/>
              </w:rPr>
              <w:t xml:space="preserve">, практично </w:t>
            </w:r>
            <w:proofErr w:type="spellStart"/>
            <w:r w:rsidRPr="00C041BB">
              <w:rPr>
                <w:rFonts w:ascii="Times New Roman" w:eastAsia="Times New Roman" w:hAnsi="Times New Roman" w:cs="Times New Roman"/>
                <w:sz w:val="24"/>
                <w:szCs w:val="24"/>
                <w:lang w:val="ru-RU" w:eastAsia="zh-CN"/>
              </w:rPr>
              <w:t>відпрацьовували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дії</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випадок</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пожежі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Спільно</w:t>
            </w:r>
            <w:proofErr w:type="spellEnd"/>
            <w:r w:rsidRPr="00C041BB">
              <w:rPr>
                <w:rFonts w:ascii="Times New Roman" w:eastAsia="Times New Roman" w:hAnsi="Times New Roman" w:cs="Times New Roman"/>
                <w:sz w:val="24"/>
                <w:szCs w:val="24"/>
                <w:lang w:val="ru-RU" w:eastAsia="zh-CN"/>
              </w:rPr>
              <w:t xml:space="preserve"> з </w:t>
            </w:r>
            <w:proofErr w:type="spellStart"/>
            <w:r w:rsidRPr="00C041BB">
              <w:rPr>
                <w:rFonts w:ascii="Times New Roman" w:eastAsia="Times New Roman" w:hAnsi="Times New Roman" w:cs="Times New Roman"/>
                <w:sz w:val="24"/>
                <w:szCs w:val="24"/>
                <w:lang w:val="ru-RU" w:eastAsia="zh-CN"/>
              </w:rPr>
              <w:t>товариством</w:t>
            </w:r>
            <w:proofErr w:type="spellEnd"/>
            <w:r w:rsidRPr="00C041BB">
              <w:rPr>
                <w:rFonts w:ascii="Times New Roman" w:eastAsia="Times New Roman" w:hAnsi="Times New Roman" w:cs="Times New Roman"/>
                <w:sz w:val="24"/>
                <w:szCs w:val="24"/>
                <w:lang w:val="ru-RU" w:eastAsia="zh-CN"/>
              </w:rPr>
              <w:t xml:space="preserve"> «Червоного </w:t>
            </w:r>
            <w:proofErr w:type="spellStart"/>
            <w:r w:rsidRPr="00C041BB">
              <w:rPr>
                <w:rFonts w:ascii="Times New Roman" w:eastAsia="Times New Roman" w:hAnsi="Times New Roman" w:cs="Times New Roman"/>
                <w:sz w:val="24"/>
                <w:szCs w:val="24"/>
                <w:lang w:val="ru-RU" w:eastAsia="zh-CN"/>
              </w:rPr>
              <w:t>Хреста</w:t>
            </w:r>
            <w:proofErr w:type="spellEnd"/>
            <w:r w:rsidRPr="00C041BB">
              <w:rPr>
                <w:rFonts w:ascii="Times New Roman" w:eastAsia="Times New Roman" w:hAnsi="Times New Roman" w:cs="Times New Roman"/>
                <w:sz w:val="24"/>
                <w:szCs w:val="24"/>
                <w:lang w:val="ru-RU" w:eastAsia="zh-CN"/>
              </w:rPr>
              <w:t xml:space="preserve">» проведено </w:t>
            </w:r>
            <w:proofErr w:type="spellStart"/>
            <w:r w:rsidRPr="00C041BB">
              <w:rPr>
                <w:rFonts w:ascii="Times New Roman" w:eastAsia="Times New Roman" w:hAnsi="Times New Roman" w:cs="Times New Roman"/>
                <w:sz w:val="24"/>
                <w:szCs w:val="24"/>
                <w:lang w:val="ru-RU" w:eastAsia="zh-CN"/>
              </w:rPr>
              <w:t>практичні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навчання</w:t>
            </w:r>
            <w:proofErr w:type="spellEnd"/>
            <w:r w:rsidRPr="00C041BB">
              <w:rPr>
                <w:rFonts w:ascii="Times New Roman" w:eastAsia="Times New Roman" w:hAnsi="Times New Roman" w:cs="Times New Roman"/>
                <w:sz w:val="24"/>
                <w:szCs w:val="24"/>
                <w:lang w:val="ru-RU" w:eastAsia="zh-CN"/>
              </w:rPr>
              <w:t xml:space="preserve"> з </w:t>
            </w:r>
            <w:proofErr w:type="spellStart"/>
            <w:r w:rsidRPr="00C041BB">
              <w:rPr>
                <w:rFonts w:ascii="Times New Roman" w:eastAsia="Times New Roman" w:hAnsi="Times New Roman" w:cs="Times New Roman"/>
                <w:sz w:val="24"/>
                <w:szCs w:val="24"/>
                <w:lang w:val="ru-RU" w:eastAsia="zh-CN"/>
              </w:rPr>
              <w:t>надання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першої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медичної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допомоги</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надзвичайних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ситуаціях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формуванні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екстреної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валізи</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випадок</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евакуації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чи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тривалого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залишення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помешкання</w:t>
            </w:r>
            <w:proofErr w:type="spellEnd"/>
            <w:r w:rsidRPr="00C041BB">
              <w:rPr>
                <w:rFonts w:ascii="Times New Roman" w:eastAsia="Times New Roman" w:hAnsi="Times New Roman" w:cs="Times New Roman"/>
                <w:sz w:val="24"/>
                <w:szCs w:val="24"/>
                <w:lang w:val="ru-RU" w:eastAsia="zh-CN"/>
              </w:rPr>
              <w:t xml:space="preserve"> в </w:t>
            </w:r>
            <w:proofErr w:type="spellStart"/>
            <w:r w:rsidRPr="00C041BB">
              <w:rPr>
                <w:rFonts w:ascii="Times New Roman" w:eastAsia="Times New Roman" w:hAnsi="Times New Roman" w:cs="Times New Roman"/>
                <w:sz w:val="24"/>
                <w:szCs w:val="24"/>
                <w:lang w:val="ru-RU" w:eastAsia="zh-CN"/>
              </w:rPr>
              <w:t>небезпечних</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ситуаціях</w:t>
            </w:r>
            <w:proofErr w:type="spellEnd"/>
            <w:r w:rsidRPr="00C041BB">
              <w:rPr>
                <w:rFonts w:ascii="Times New Roman" w:eastAsia="Times New Roman" w:hAnsi="Times New Roman" w:cs="Times New Roman"/>
                <w:sz w:val="24"/>
                <w:szCs w:val="24"/>
                <w:lang w:val="ru-RU" w:eastAsia="zh-CN"/>
              </w:rPr>
              <w:t>.</w:t>
            </w:r>
          </w:p>
          <w:p w:rsidR="00C041BB" w:rsidRPr="00C041BB" w:rsidRDefault="00C041BB" w:rsidP="00C041BB">
            <w:pPr>
              <w:spacing w:after="0" w:line="240" w:lineRule="auto"/>
              <w:ind w:firstLine="319"/>
              <w:jc w:val="both"/>
              <w:rPr>
                <w:rFonts w:ascii="Times New Roman" w:eastAsia="Times New Roman" w:hAnsi="Times New Roman" w:cs="Times New Roman"/>
                <w:sz w:val="24"/>
                <w:szCs w:val="24"/>
                <w:lang w:val="x-none" w:eastAsia="x-none"/>
              </w:rPr>
            </w:pPr>
            <w:r w:rsidRPr="00C041BB">
              <w:rPr>
                <w:rFonts w:ascii="Times New Roman" w:eastAsia="Times New Roman" w:hAnsi="Times New Roman" w:cs="Times New Roman"/>
                <w:sz w:val="24"/>
                <w:szCs w:val="24"/>
                <w:lang w:val="x-none" w:eastAsia="x-none"/>
              </w:rPr>
              <w:t xml:space="preserve">Крім того в рамках Тижня БЖД в навчальних закладах за участі фахівців прес-служби Управління проводилися інтерактивні уроки - гри «Що ти знаєш про вибухонебезпечні та невідомі предмети?». Щотижня фахівці ДСНС проводили акції, шоу-програми, виступи і бесіди з питань безпеки на об’єктах з масовим перебуванням людей (на базі кінотеатрів, торгівельних центрів, в місцях відпочинку та оздоровлення, у навчально-виховних закладах, за допомогою роботи пересувних консультаційних пунктів). </w:t>
            </w:r>
          </w:p>
          <w:p w:rsidR="00C041BB" w:rsidRPr="00C041BB" w:rsidRDefault="00C041BB" w:rsidP="00C041BB">
            <w:pPr>
              <w:spacing w:after="0" w:line="240" w:lineRule="auto"/>
              <w:ind w:firstLine="319"/>
              <w:jc w:val="both"/>
              <w:rPr>
                <w:rFonts w:ascii="Times New Roman" w:eastAsia="Times New Roman" w:hAnsi="Times New Roman" w:cs="Times New Roman"/>
                <w:sz w:val="24"/>
                <w:szCs w:val="24"/>
                <w:lang w:val="x-none" w:eastAsia="x-none"/>
              </w:rPr>
            </w:pPr>
            <w:r w:rsidRPr="00C041BB">
              <w:rPr>
                <w:rFonts w:ascii="Times New Roman" w:eastAsia="Times New Roman" w:hAnsi="Times New Roman" w:cs="Times New Roman"/>
                <w:sz w:val="24"/>
                <w:szCs w:val="24"/>
                <w:lang w:eastAsia="zh-CN"/>
              </w:rPr>
              <w:t>Для молодших школярів проводилися кінолекторії на базі кінотеатру ім. І. Франка, для старших організовувалися бесіди та позакласні заходи з показом відеофільмів та плакатів щодо навчання діям при виникненні пожежі та виявленні вибухонебезпечних і підозрілих предметів.</w:t>
            </w:r>
            <w:r w:rsidRPr="00C041BB">
              <w:rPr>
                <w:rFonts w:ascii="Times New Roman" w:eastAsia="Times New Roman" w:hAnsi="Times New Roman" w:cs="Times New Roman"/>
                <w:sz w:val="24"/>
                <w:szCs w:val="24"/>
                <w:lang w:val="x-none" w:eastAsia="x-none"/>
              </w:rPr>
              <w:t xml:space="preserve"> </w:t>
            </w:r>
          </w:p>
        </w:tc>
      </w:tr>
      <w:tr w:rsidR="00C041BB" w:rsidRPr="00C041BB" w:rsidTr="0097372E">
        <w:trPr>
          <w:trHeight w:val="100"/>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 xml:space="preserve">Організовувати та проводити щорічний Всеукраїнський фестиваль дружин юних пожежних </w:t>
            </w:r>
          </w:p>
        </w:tc>
        <w:tc>
          <w:tcPr>
            <w:tcW w:w="10206" w:type="dxa"/>
            <w:shd w:val="clear" w:color="auto" w:fill="auto"/>
          </w:tcPr>
          <w:p w:rsid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r w:rsidRPr="00C041BB">
              <w:rPr>
                <w:rFonts w:ascii="Times New Roman" w:eastAsia="Times New Roman" w:hAnsi="Times New Roman" w:cs="Times New Roman"/>
                <w:sz w:val="24"/>
                <w:szCs w:val="24"/>
                <w:lang w:eastAsia="zh-CN"/>
              </w:rPr>
              <w:t xml:space="preserve">Упродовж березня-травня проведено відбіркові міські, районні, зональні та обласний етапи ХХІІІ Всеукраїнського фестивалю дружин юних пожежних серед команд ДЮП загальноосвітніх закладів області. </w:t>
            </w:r>
            <w:proofErr w:type="spellStart"/>
            <w:r w:rsidRPr="00C041BB">
              <w:rPr>
                <w:rFonts w:ascii="Times New Roman" w:eastAsia="Times New Roman" w:hAnsi="Times New Roman" w:cs="Times New Roman"/>
                <w:sz w:val="24"/>
                <w:szCs w:val="24"/>
                <w:lang w:val="ru-RU" w:eastAsia="zh-CN"/>
              </w:rPr>
              <w:t>Діти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демонстрували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знання</w:t>
            </w:r>
            <w:proofErr w:type="spellEnd"/>
            <w:r w:rsidRPr="00C041BB">
              <w:rPr>
                <w:rFonts w:ascii="Times New Roman" w:eastAsia="Times New Roman" w:hAnsi="Times New Roman" w:cs="Times New Roman"/>
                <w:sz w:val="24"/>
                <w:szCs w:val="24"/>
                <w:lang w:val="ru-RU" w:eastAsia="zh-CN"/>
              </w:rPr>
              <w:t xml:space="preserve"> з основ </w:t>
            </w:r>
            <w:proofErr w:type="spellStart"/>
            <w:r w:rsidRPr="00C041BB">
              <w:rPr>
                <w:rFonts w:ascii="Times New Roman" w:eastAsia="Times New Roman" w:hAnsi="Times New Roman" w:cs="Times New Roman"/>
                <w:sz w:val="24"/>
                <w:szCs w:val="24"/>
                <w:lang w:val="ru-RU" w:eastAsia="zh-CN"/>
              </w:rPr>
              <w:t>безпеки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життєдіяльності</w:t>
            </w:r>
            <w:proofErr w:type="spellEnd"/>
            <w:r w:rsidRPr="00C041BB">
              <w:rPr>
                <w:rFonts w:ascii="Times New Roman" w:eastAsia="Times New Roman" w:hAnsi="Times New Roman" w:cs="Times New Roman"/>
                <w:sz w:val="24"/>
                <w:szCs w:val="24"/>
                <w:lang w:val="ru-RU" w:eastAsia="zh-CN"/>
              </w:rPr>
              <w:t xml:space="preserve"> та </w:t>
            </w:r>
            <w:proofErr w:type="spellStart"/>
            <w:proofErr w:type="gramStart"/>
            <w:r w:rsidRPr="00C041BB">
              <w:rPr>
                <w:rFonts w:ascii="Times New Roman" w:eastAsia="Times New Roman" w:hAnsi="Times New Roman" w:cs="Times New Roman"/>
                <w:sz w:val="24"/>
                <w:szCs w:val="24"/>
                <w:lang w:val="ru-RU" w:eastAsia="zh-CN"/>
              </w:rPr>
              <w:t>л</w:t>
            </w:r>
            <w:proofErr w:type="gramEnd"/>
            <w:r w:rsidRPr="00C041BB">
              <w:rPr>
                <w:rFonts w:ascii="Times New Roman" w:eastAsia="Times New Roman" w:hAnsi="Times New Roman" w:cs="Times New Roman"/>
                <w:sz w:val="24"/>
                <w:szCs w:val="24"/>
                <w:lang w:val="ru-RU" w:eastAsia="zh-CN"/>
              </w:rPr>
              <w:t>ітературно-музичну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композицію</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задану</w:t>
            </w:r>
            <w:proofErr w:type="spellEnd"/>
            <w:r w:rsidRPr="00C041BB">
              <w:rPr>
                <w:rFonts w:ascii="Times New Roman" w:eastAsia="Times New Roman" w:hAnsi="Times New Roman" w:cs="Times New Roman"/>
                <w:sz w:val="24"/>
                <w:szCs w:val="24"/>
                <w:lang w:val="ru-RU" w:eastAsia="zh-CN"/>
              </w:rPr>
              <w:t xml:space="preserve"> тему з ОБЖД. </w:t>
            </w:r>
            <w:proofErr w:type="spellStart"/>
            <w:r w:rsidRPr="00C041BB">
              <w:rPr>
                <w:rFonts w:ascii="Times New Roman" w:eastAsia="Times New Roman" w:hAnsi="Times New Roman" w:cs="Times New Roman"/>
                <w:sz w:val="24"/>
                <w:szCs w:val="24"/>
                <w:lang w:val="ru-RU" w:eastAsia="zh-CN"/>
              </w:rPr>
              <w:t>Влаштована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виставка</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дитячої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творчості</w:t>
            </w:r>
            <w:proofErr w:type="spellEnd"/>
            <w:r w:rsidRPr="00C041BB">
              <w:rPr>
                <w:rFonts w:ascii="Times New Roman" w:eastAsia="Times New Roman" w:hAnsi="Times New Roman" w:cs="Times New Roman"/>
                <w:sz w:val="24"/>
                <w:szCs w:val="24"/>
                <w:lang w:val="ru-RU" w:eastAsia="zh-CN"/>
              </w:rPr>
              <w:t xml:space="preserve"> з </w:t>
            </w:r>
            <w:proofErr w:type="spellStart"/>
            <w:r w:rsidRPr="00C041BB">
              <w:rPr>
                <w:rFonts w:ascii="Times New Roman" w:eastAsia="Times New Roman" w:hAnsi="Times New Roman" w:cs="Times New Roman"/>
                <w:sz w:val="24"/>
                <w:szCs w:val="24"/>
                <w:lang w:val="ru-RU" w:eastAsia="zh-CN"/>
              </w:rPr>
              <w:t>безпеки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дитини</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Переможцем</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обласного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етапу</w:t>
            </w:r>
            <w:proofErr w:type="spellEnd"/>
            <w:r w:rsidRPr="00C041BB">
              <w:rPr>
                <w:rFonts w:ascii="Times New Roman" w:eastAsia="Times New Roman" w:hAnsi="Times New Roman" w:cs="Times New Roman"/>
                <w:sz w:val="24"/>
                <w:szCs w:val="24"/>
                <w:lang w:val="ru-RU" w:eastAsia="zh-CN"/>
              </w:rPr>
              <w:t xml:space="preserve"> стала команда ДЮП </w:t>
            </w:r>
            <w:proofErr w:type="spellStart"/>
            <w:r w:rsidRPr="00C041BB">
              <w:rPr>
                <w:rFonts w:ascii="Times New Roman" w:eastAsia="Times New Roman" w:hAnsi="Times New Roman" w:cs="Times New Roman"/>
                <w:sz w:val="24"/>
                <w:szCs w:val="24"/>
                <w:lang w:val="ru-RU" w:eastAsia="zh-CN"/>
              </w:rPr>
              <w:t>Стрижівської</w:t>
            </w:r>
            <w:proofErr w:type="spellEnd"/>
            <w:r w:rsidRPr="00C041BB">
              <w:rPr>
                <w:rFonts w:ascii="Times New Roman" w:eastAsia="Times New Roman" w:hAnsi="Times New Roman" w:cs="Times New Roman"/>
                <w:sz w:val="24"/>
                <w:szCs w:val="24"/>
                <w:lang w:val="ru-RU" w:eastAsia="zh-CN"/>
              </w:rPr>
              <w:t xml:space="preserve"> ЗОШ І-ІІІ </w:t>
            </w:r>
            <w:proofErr w:type="spellStart"/>
            <w:r w:rsidRPr="00C041BB">
              <w:rPr>
                <w:rFonts w:ascii="Times New Roman" w:eastAsia="Times New Roman" w:hAnsi="Times New Roman" w:cs="Times New Roman"/>
                <w:sz w:val="24"/>
                <w:szCs w:val="24"/>
                <w:lang w:val="ru-RU" w:eastAsia="zh-CN"/>
              </w:rPr>
              <w:t>ступенів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Любарського</w:t>
            </w:r>
            <w:proofErr w:type="spellEnd"/>
            <w:r w:rsidRPr="00C041BB">
              <w:rPr>
                <w:rFonts w:ascii="Times New Roman" w:eastAsia="Times New Roman" w:hAnsi="Times New Roman" w:cs="Times New Roman"/>
                <w:sz w:val="24"/>
                <w:szCs w:val="24"/>
                <w:lang w:val="ru-RU" w:eastAsia="zh-CN"/>
              </w:rPr>
              <w:t xml:space="preserve"> району.</w:t>
            </w:r>
          </w:p>
          <w:p w:rsidR="00C041BB" w:rsidRDefault="00C041BB" w:rsidP="00C041BB">
            <w:pPr>
              <w:suppressAutoHyphens/>
              <w:spacing w:after="0" w:line="240" w:lineRule="auto"/>
              <w:ind w:firstLine="319"/>
              <w:jc w:val="both"/>
              <w:rPr>
                <w:rFonts w:ascii="Times New Roman" w:eastAsia="Times New Roman" w:hAnsi="Times New Roman" w:cs="Times New Roman"/>
                <w:sz w:val="24"/>
                <w:szCs w:val="24"/>
                <w:lang w:val="ru-RU" w:eastAsia="zh-CN"/>
              </w:rPr>
            </w:pPr>
          </w:p>
          <w:p w:rsidR="00C041BB" w:rsidRPr="00C041BB" w:rsidRDefault="00C041BB" w:rsidP="00C041BB">
            <w:pPr>
              <w:suppressAutoHyphens/>
              <w:spacing w:after="0" w:line="240" w:lineRule="auto"/>
              <w:ind w:firstLine="319"/>
              <w:jc w:val="both"/>
              <w:rPr>
                <w:rFonts w:ascii="Times New Roman" w:eastAsia="Times New Roman" w:hAnsi="Times New Roman" w:cs="Times New Roman"/>
                <w:sz w:val="24"/>
                <w:szCs w:val="24"/>
                <w:lang w:eastAsia="zh-CN"/>
              </w:rPr>
            </w:pPr>
          </w:p>
        </w:tc>
      </w:tr>
      <w:tr w:rsidR="00C041BB" w:rsidRPr="00C041BB" w:rsidTr="0097372E">
        <w:trPr>
          <w:trHeight w:val="100"/>
        </w:trPr>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 xml:space="preserve">Розміщувати в житлових будинках, ліфтових холах, коридорах, соціальних, комунальних, медичних, освітніх установах та у громадському транспорті плакати, листівки, тексти застережень та звернень до населення з короткими інструкціями про вимоги безпеки та рекомендаціями про порядок дій у випадку пожежі, надзвичайної ситуації </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Житлово-комунальними підприємствами та кооперативами, соціальними, медичними та освітніми установами проводиться просвітницька робота щодо порядку дій у випадку пожежі, надзвичайної ситуації, обладнуються відповідні куточки.</w:t>
            </w:r>
          </w:p>
        </w:tc>
      </w:tr>
      <w:tr w:rsidR="00C041BB" w:rsidRPr="00C041BB" w:rsidTr="0097372E">
        <w:tc>
          <w:tcPr>
            <w:tcW w:w="5038" w:type="dxa"/>
            <w:shd w:val="clear" w:color="auto" w:fill="auto"/>
          </w:tcPr>
          <w:p w:rsidR="00C041BB" w:rsidRPr="00C041BB" w:rsidRDefault="00C041BB" w:rsidP="00C041BB">
            <w:pPr>
              <w:tabs>
                <w:tab w:val="left" w:pos="426"/>
              </w:tabs>
              <w:suppressAutoHyphens/>
              <w:spacing w:after="0" w:line="240" w:lineRule="auto"/>
              <w:ind w:left="34"/>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Здійснювати відпрацювання найбільш </w:t>
            </w:r>
            <w:proofErr w:type="spellStart"/>
            <w:r w:rsidRPr="00C041BB">
              <w:rPr>
                <w:rFonts w:ascii="Times New Roman" w:eastAsia="Times New Roman" w:hAnsi="Times New Roman" w:cs="Times New Roman"/>
                <w:sz w:val="24"/>
                <w:szCs w:val="24"/>
                <w:lang w:eastAsia="zh-CN"/>
              </w:rPr>
              <w:t>горимих</w:t>
            </w:r>
            <w:proofErr w:type="spellEnd"/>
            <w:r w:rsidRPr="00C041BB">
              <w:rPr>
                <w:rFonts w:ascii="Times New Roman" w:eastAsia="Times New Roman" w:hAnsi="Times New Roman" w:cs="Times New Roman"/>
                <w:sz w:val="24"/>
                <w:szCs w:val="24"/>
                <w:lang w:eastAsia="zh-CN"/>
              </w:rPr>
              <w:t xml:space="preserve"> населених пунктів, провести громадські огляди протипожежного станку об'єктів та житлового сектору, навчання населення Правилам пожежної безпеки</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C041BB">
              <w:rPr>
                <w:rFonts w:ascii="Times New Roman" w:eastAsia="MS Mincho" w:hAnsi="Times New Roman" w:cs="Times New Roman"/>
                <w:sz w:val="24"/>
                <w:szCs w:val="24"/>
                <w:lang w:eastAsia="ru-RU"/>
              </w:rPr>
              <w:t>З початку року на території області проведено 666 пожежно-профілактичні відпрацювання. Під час відпрацювання проведено близько 26,0 тис подвірних обходів, та навчено (проінструктовано) більше 62 тис осіб.</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Влаштувати автоматизовані системи раннього виявлення загрози виникнення надзвичайних ситуацій та оповіщення населення у разі їх виникнення</w:t>
            </w:r>
          </w:p>
        </w:tc>
        <w:tc>
          <w:tcPr>
            <w:tcW w:w="10206" w:type="dxa"/>
            <w:shd w:val="clear" w:color="auto" w:fill="auto"/>
          </w:tcPr>
          <w:p w:rsidR="00C041BB" w:rsidRPr="00C041BB" w:rsidRDefault="00C041BB" w:rsidP="00C041BB">
            <w:pPr>
              <w:suppressAutoHyphens/>
              <w:spacing w:after="0" w:line="240" w:lineRule="auto"/>
              <w:ind w:firstLine="319"/>
              <w:jc w:val="both"/>
              <w:rPr>
                <w:rFonts w:ascii="Times New Roman" w:eastAsia="MS Mincho" w:hAnsi="Times New Roman" w:cs="Times New Roman"/>
                <w:sz w:val="24"/>
                <w:szCs w:val="24"/>
                <w:lang w:eastAsia="ru-RU"/>
              </w:rPr>
            </w:pPr>
            <w:r w:rsidRPr="00C041BB">
              <w:rPr>
                <w:rFonts w:ascii="Times New Roman" w:eastAsia="MS Mincho" w:hAnsi="Times New Roman" w:cs="Times New Roman"/>
                <w:sz w:val="24"/>
                <w:szCs w:val="24"/>
                <w:lang w:eastAsia="ru-RU"/>
              </w:rPr>
              <w:t xml:space="preserve">На території області розташовано 172 об’єкти підвищеної небезпеки (ОПН), які, відповідно до Кодексу цивільного захисту України, підлягають облаштуванню системами раннього виявлення надзвичайних ситуацій та оповіщення людей у випадку їх виникнення (далі – Системи). </w:t>
            </w:r>
          </w:p>
          <w:p w:rsidR="00C041BB" w:rsidRPr="00C041BB" w:rsidRDefault="00C041BB" w:rsidP="00C041BB">
            <w:pPr>
              <w:suppressAutoHyphens/>
              <w:spacing w:after="0" w:line="240" w:lineRule="auto"/>
              <w:ind w:firstLine="319"/>
              <w:jc w:val="both"/>
              <w:rPr>
                <w:rFonts w:ascii="Times New Roman" w:eastAsia="MS Mincho" w:hAnsi="Times New Roman" w:cs="Times New Roman"/>
                <w:sz w:val="24"/>
                <w:szCs w:val="24"/>
                <w:lang w:eastAsia="ru-RU"/>
              </w:rPr>
            </w:pPr>
            <w:r w:rsidRPr="00C041BB">
              <w:rPr>
                <w:rFonts w:ascii="Times New Roman" w:eastAsia="MS Mincho" w:hAnsi="Times New Roman" w:cs="Times New Roman"/>
                <w:sz w:val="24"/>
                <w:szCs w:val="24"/>
                <w:lang w:eastAsia="ru-RU"/>
              </w:rPr>
              <w:t>На даний час об’єктами підвищеної небезпеки розроблено та узгоджено 121 технічне завдання на проектування, що становить 70% від загальної кількості ОПН та 113 робочих проектів (66%).</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MS Mincho" w:hAnsi="Times New Roman" w:cs="Times New Roman"/>
                <w:sz w:val="24"/>
                <w:szCs w:val="24"/>
                <w:lang w:eastAsia="ru-RU"/>
              </w:rPr>
              <w:t>Змонтовано 29 Систем, що становить 16% (з них 7 - на хімічно небезпечних об’єктах), прийнято в експлуатацію 16, що становить  9,3% (з них 5 - на хімічно небезпечних об’єктах).</w:t>
            </w:r>
            <w:r w:rsidRPr="00C041BB">
              <w:rPr>
                <w:rFonts w:ascii="Times New Roman" w:eastAsia="Times New Roman" w:hAnsi="Times New Roman" w:cs="Times New Roman"/>
                <w:sz w:val="24"/>
                <w:szCs w:val="24"/>
                <w:lang w:eastAsia="zh-CN"/>
              </w:rPr>
              <w:t xml:space="preserve"> Перелік таких об’єктів області затверджений рішенням обласної комісії з питань техногенно-екологічної безпеки та надзвичайних ситуацій (протокол №12 від 27.12.2016 року).</w:t>
            </w:r>
          </w:p>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C041BB">
              <w:rPr>
                <w:rFonts w:ascii="Times New Roman" w:eastAsia="Times New Roman" w:hAnsi="Times New Roman" w:cs="Times New Roman"/>
                <w:sz w:val="24"/>
                <w:szCs w:val="24"/>
                <w:lang w:eastAsia="zh-CN"/>
              </w:rPr>
              <w:t xml:space="preserve">Упродовж 2017 року на </w:t>
            </w:r>
            <w:r w:rsidRPr="00C041BB">
              <w:rPr>
                <w:rFonts w:ascii="Times New Roman" w:eastAsia="MS Mincho" w:hAnsi="Times New Roman" w:cs="Times New Roman"/>
                <w:sz w:val="24"/>
                <w:szCs w:val="24"/>
                <w:lang w:eastAsia="ru-RU"/>
              </w:rPr>
              <w:t>об’єктах підвищеної небезпеки області не</w:t>
            </w:r>
            <w:r w:rsidRPr="00C041BB">
              <w:rPr>
                <w:rFonts w:ascii="Times New Roman" w:eastAsia="Times New Roman" w:hAnsi="Times New Roman" w:cs="Times New Roman"/>
                <w:sz w:val="24"/>
                <w:szCs w:val="24"/>
                <w:lang w:eastAsia="zh-CN"/>
              </w:rPr>
              <w:t xml:space="preserve"> змонтовано жодної Системи.</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Оснастити небезпечні виробництва сучасними автоматизованими системами протипожежного захисту, замінити застарілі електричні мережі</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lang w:eastAsia="zh-CN"/>
              </w:rPr>
            </w:pPr>
            <w:r w:rsidRPr="00C041BB">
              <w:rPr>
                <w:rFonts w:ascii="Times New Roman" w:eastAsia="MS Mincho" w:hAnsi="Times New Roman" w:cs="Times New Roman"/>
                <w:sz w:val="24"/>
                <w:szCs w:val="24"/>
                <w:lang w:eastAsia="ru-RU"/>
              </w:rPr>
              <w:t>Відповідно до Закону України від 03.11.2016 р. № 1728-VIII «</w:t>
            </w:r>
            <w:r w:rsidRPr="00C041BB">
              <w:rPr>
                <w:rFonts w:ascii="Times New Roman" w:eastAsia="Times New Roman" w:hAnsi="Times New Roman" w:cs="Times New Roman"/>
                <w:sz w:val="24"/>
                <w:szCs w:val="24"/>
                <w:lang w:eastAsia="zh-CN"/>
              </w:rPr>
              <w:t>Про тимчасові особливості здійснення заходів державного нагляду (контролю) у сфері господарської діяльності</w:t>
            </w:r>
            <w:r w:rsidRPr="00C041BB">
              <w:rPr>
                <w:rFonts w:ascii="Times New Roman" w:eastAsia="MS Mincho" w:hAnsi="Times New Roman" w:cs="Times New Roman"/>
                <w:sz w:val="24"/>
                <w:szCs w:val="24"/>
                <w:lang w:eastAsia="zh-CN"/>
              </w:rPr>
              <w:t xml:space="preserve">» </w:t>
            </w:r>
            <w:r w:rsidRPr="00C041BB">
              <w:rPr>
                <w:rFonts w:ascii="Times New Roman" w:eastAsia="MS Mincho" w:hAnsi="Times New Roman" w:cs="Times New Roman"/>
                <w:sz w:val="24"/>
                <w:szCs w:val="24"/>
                <w:lang w:eastAsia="ru-RU"/>
              </w:rPr>
              <w:t>Управлінням ДСНС в області перевірки суб’єктів, об’єктів господарювання не проводилися.</w:t>
            </w:r>
          </w:p>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highlight w:val="yellow"/>
                <w:lang w:eastAsia="ru-RU"/>
              </w:rPr>
            </w:pP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Забезпечити працюючий персонал об’єктів (підприємств) засобами індивідуального захисту органів дихання та шкіри</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ru-RU"/>
              </w:rPr>
              <w:t>Працюючий персонал хімічно небезпечних об’єктів на 102% забезпечений засобами індивідуального захисту органів дихання та шкіри. Протягом 2017 року хімічно небезпечними об’єктами придбано 90 фільтруючих коробок від небезпечних хімічних речовин                     (ТОВ «Бердичівська фабрика морозива» - 10 шт., ПАТ «Житомирський маслозавод» - 70 шт., ДП «</w:t>
            </w:r>
            <w:proofErr w:type="spellStart"/>
            <w:r w:rsidRPr="00C041BB">
              <w:rPr>
                <w:rFonts w:ascii="Times New Roman" w:eastAsia="Times New Roman" w:hAnsi="Times New Roman" w:cs="Times New Roman"/>
                <w:sz w:val="24"/>
                <w:szCs w:val="24"/>
                <w:lang w:eastAsia="ru-RU"/>
              </w:rPr>
              <w:t>Старокостянтинівський</w:t>
            </w:r>
            <w:proofErr w:type="spellEnd"/>
            <w:r w:rsidRPr="00C041BB">
              <w:rPr>
                <w:rFonts w:ascii="Times New Roman" w:eastAsia="Times New Roman" w:hAnsi="Times New Roman" w:cs="Times New Roman"/>
                <w:sz w:val="24"/>
                <w:szCs w:val="24"/>
                <w:lang w:eastAsia="ru-RU"/>
              </w:rPr>
              <w:t xml:space="preserve"> молочний завод» ВСП в м. Житомир – 5 шт., </w:t>
            </w:r>
            <w:proofErr w:type="spellStart"/>
            <w:r w:rsidRPr="00C041BB">
              <w:rPr>
                <w:rFonts w:ascii="Times New Roman" w:eastAsia="Times New Roman" w:hAnsi="Times New Roman" w:cs="Times New Roman"/>
                <w:sz w:val="24"/>
                <w:szCs w:val="24"/>
                <w:lang w:eastAsia="ru-RU"/>
              </w:rPr>
              <w:t>Коростенське</w:t>
            </w:r>
            <w:proofErr w:type="spellEnd"/>
            <w:r w:rsidRPr="00C041BB">
              <w:rPr>
                <w:rFonts w:ascii="Times New Roman" w:eastAsia="Times New Roman" w:hAnsi="Times New Roman" w:cs="Times New Roman"/>
                <w:sz w:val="24"/>
                <w:szCs w:val="24"/>
                <w:lang w:eastAsia="ru-RU"/>
              </w:rPr>
              <w:t xml:space="preserve">              КП «Водоканал» - 5 шт.).</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Забезпечити непрацююче населення, яке проживає в прогнозованій зоні хімічного забруднення,  промисловими засобами  захисту органів дихання від небезпечних хімічних речовин</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C041BB">
              <w:rPr>
                <w:rFonts w:ascii="Times New Roman" w:eastAsia="Times New Roman" w:hAnsi="Times New Roman" w:cs="Times New Roman"/>
                <w:sz w:val="24"/>
                <w:szCs w:val="24"/>
                <w:lang w:eastAsia="zh-CN"/>
              </w:rPr>
              <w:t>Не виконувалися у зв’язку з відсутністю фінансування.</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ru-RU"/>
              </w:rPr>
            </w:pPr>
            <w:r w:rsidRPr="00C041BB">
              <w:rPr>
                <w:rFonts w:ascii="Times New Roman" w:eastAsia="Times New Roman" w:hAnsi="Times New Roman" w:cs="Times New Roman"/>
                <w:sz w:val="24"/>
                <w:szCs w:val="24"/>
                <w:lang w:eastAsia="zh-CN"/>
              </w:rPr>
              <w:t>Забезпечити</w:t>
            </w:r>
            <w:r w:rsidRPr="00C041BB">
              <w:rPr>
                <w:rFonts w:ascii="Times New Roman" w:eastAsia="Times New Roman" w:hAnsi="Times New Roman" w:cs="Times New Roman"/>
                <w:sz w:val="24"/>
                <w:szCs w:val="24"/>
                <w:lang w:eastAsia="ru-RU"/>
              </w:rPr>
              <w:t xml:space="preserve"> засобами індивідуального захисту </w:t>
            </w:r>
          </w:p>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органів дихання від бойових отруйних речовин непрацююче населення, яке проживає в містах, віднесених до груп з цивільної оборони, в зонах можливого хімічного забруднення </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C041BB">
              <w:rPr>
                <w:rFonts w:ascii="Times New Roman" w:eastAsia="Times New Roman" w:hAnsi="Times New Roman" w:cs="Times New Roman"/>
                <w:sz w:val="24"/>
                <w:szCs w:val="24"/>
                <w:lang w:eastAsia="zh-CN"/>
              </w:rPr>
              <w:t>Не виконувалися у зв’язку з відсутністю фінансування.</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Ліквідація аварійного стану греблі на </w:t>
            </w:r>
            <w:proofErr w:type="spellStart"/>
            <w:r w:rsidRPr="00C041BB">
              <w:rPr>
                <w:rFonts w:ascii="Times New Roman" w:eastAsia="Times New Roman" w:hAnsi="Times New Roman" w:cs="Times New Roman"/>
                <w:sz w:val="24"/>
                <w:szCs w:val="24"/>
                <w:lang w:eastAsia="zh-CN"/>
              </w:rPr>
              <w:t>р.Тетерів</w:t>
            </w:r>
            <w:proofErr w:type="spellEnd"/>
            <w:r w:rsidRPr="00C041BB">
              <w:rPr>
                <w:rFonts w:ascii="Times New Roman" w:eastAsia="Times New Roman" w:hAnsi="Times New Roman" w:cs="Times New Roman"/>
                <w:sz w:val="24"/>
                <w:szCs w:val="24"/>
                <w:lang w:eastAsia="zh-CN"/>
              </w:rPr>
              <w:t xml:space="preserve"> у м. Житомирі, аварійного стану гребель на річках та водоймах області</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MS Mincho" w:hAnsi="Times New Roman" w:cs="Times New Roman"/>
                <w:sz w:val="24"/>
                <w:szCs w:val="24"/>
                <w:highlight w:val="yellow"/>
                <w:lang w:eastAsia="ru-RU"/>
              </w:rPr>
            </w:pPr>
            <w:r w:rsidRPr="00C041BB">
              <w:rPr>
                <w:rFonts w:ascii="Times New Roman" w:eastAsia="Times New Roman" w:hAnsi="Times New Roman" w:cs="Times New Roman"/>
                <w:sz w:val="24"/>
                <w:szCs w:val="24"/>
                <w:lang w:eastAsia="zh-CN"/>
              </w:rPr>
              <w:t>Не виконувалися у зв’язку з відсутністю фінансування.</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Утилізація, збір, </w:t>
            </w:r>
            <w:proofErr w:type="spellStart"/>
            <w:r w:rsidRPr="00C041BB">
              <w:rPr>
                <w:rFonts w:ascii="Times New Roman" w:eastAsia="Times New Roman" w:hAnsi="Times New Roman" w:cs="Times New Roman"/>
                <w:sz w:val="24"/>
                <w:szCs w:val="24"/>
                <w:lang w:eastAsia="zh-CN"/>
              </w:rPr>
              <w:t>перезатарювання</w:t>
            </w:r>
            <w:proofErr w:type="spellEnd"/>
            <w:r w:rsidRPr="00C041BB">
              <w:rPr>
                <w:rFonts w:ascii="Times New Roman" w:eastAsia="Times New Roman" w:hAnsi="Times New Roman" w:cs="Times New Roman"/>
                <w:sz w:val="24"/>
                <w:szCs w:val="24"/>
                <w:lang w:eastAsia="zh-CN"/>
              </w:rPr>
              <w:t xml:space="preserve"> та вивезення за межі області непридатних для використання хімічних засобів захисту рослин</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proofErr w:type="spellStart"/>
            <w:r w:rsidRPr="00C041BB">
              <w:rPr>
                <w:rFonts w:ascii="Times New Roman" w:eastAsia="Times New Roman" w:hAnsi="Times New Roman" w:cs="Times New Roman"/>
                <w:sz w:val="24"/>
                <w:szCs w:val="24"/>
                <w:lang w:eastAsia="zh-CN"/>
              </w:rPr>
              <w:t>Попільнянською</w:t>
            </w:r>
            <w:proofErr w:type="spellEnd"/>
            <w:r w:rsidRPr="00C041BB">
              <w:rPr>
                <w:rFonts w:ascii="Times New Roman" w:eastAsia="Times New Roman" w:hAnsi="Times New Roman" w:cs="Times New Roman"/>
                <w:sz w:val="24"/>
                <w:szCs w:val="24"/>
                <w:lang w:eastAsia="zh-CN"/>
              </w:rPr>
              <w:t xml:space="preserve"> селищною ОТГ 13.05.2017 року було </w:t>
            </w:r>
            <w:proofErr w:type="spellStart"/>
            <w:r w:rsidRPr="00C041BB">
              <w:rPr>
                <w:rFonts w:ascii="Times New Roman" w:eastAsia="Times New Roman" w:hAnsi="Times New Roman" w:cs="Times New Roman"/>
                <w:sz w:val="24"/>
                <w:szCs w:val="24"/>
                <w:lang w:eastAsia="zh-CN"/>
              </w:rPr>
              <w:t>перезатарено</w:t>
            </w:r>
            <w:proofErr w:type="spellEnd"/>
            <w:r w:rsidRPr="00C041BB">
              <w:rPr>
                <w:rFonts w:ascii="Times New Roman" w:eastAsia="Times New Roman" w:hAnsi="Times New Roman" w:cs="Times New Roman"/>
                <w:sz w:val="24"/>
                <w:szCs w:val="24"/>
                <w:lang w:eastAsia="zh-CN"/>
              </w:rPr>
              <w:t xml:space="preserve"> за власні кошти 5,5 тонн непридатних пестицидів.</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Забезпечення безпеки перебування людей на водних об’єктах області.</w:t>
            </w:r>
          </w:p>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Визначення місць масового відпочинку людей на водних об’єктах</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x-none"/>
              </w:rPr>
            </w:pPr>
            <w:r w:rsidRPr="00C041BB">
              <w:rPr>
                <w:rFonts w:ascii="Times New Roman" w:eastAsia="Times New Roman" w:hAnsi="Times New Roman" w:cs="Times New Roman"/>
                <w:sz w:val="24"/>
                <w:szCs w:val="24"/>
                <w:lang w:eastAsia="x-none"/>
              </w:rPr>
              <w:t xml:space="preserve">Відповідно до рішень органів місцевого самоврядування в області визначено 8 місць масового відпочинку людей на воді (2 - пункти прокату плавзасобів, «Дитячий» та «Дорослий» пляжі у м. Житомирі, пункт прокату плавзасобів та пляж у м. Коростені, по одному пляжу у              м. Новоград-Волинський та м. Бердичеві). На зазначених об’єктах організовані сезонні рятувальні пости, які комплектуються рятувальниками з числа  особового складу комунальних аварійно–рятувальних служб, що створені для забезпечення безпеки людей,  реагування на надзвичайні події на водних об’єктах. Перед початком купального сезону проведені водолазні обстеження та очистка дна акваторій, виконані виміри глибин, складені паспорти підводних частин акваторій пляжів.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x-none"/>
              </w:rPr>
              <w:t>У той же час, органами місцевого самоврядування не проводиться робота щодо визначення та належного утримання місць відпочинку на водних об’єктах, де вже організовано стихійний відпочинок населення.</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ind w:right="-61"/>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Реалізація та впровадження інженерно-технічних заходів цивільного захисту  у містобудуванні (містобудівній документації) та під час будівництва небезпечних об’єктів (у проектній документації)</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Законом України від 13.04.2017 № 2020-VIII «Про внесення змін до деяких законодавчих актів України щодо поліпшення умов ведення будівельної діяльності», внесено зміни до Кодексу цивільного захисту України, якими Державну службу України з надзвичайних ситуацій та відповідно її територіальні підрозділи позбавлено повноважень щодо надання вихідних даних та вимог для проектування інженерно-технічних заходів цивільного захисту.</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Враховуючи зазначене, розпорядження голови обласної державної адміністрації від </w:t>
            </w:r>
            <w:r w:rsidRPr="00C041BB">
              <w:rPr>
                <w:rFonts w:ascii="Times New Roman" w:eastAsia="Times New Roman" w:hAnsi="Times New Roman" w:cs="Times New Roman"/>
                <w:sz w:val="24"/>
                <w:szCs w:val="24"/>
                <w:lang w:eastAsia="zh-CN"/>
              </w:rPr>
              <w:lastRenderedPageBreak/>
              <w:t>18.03.2015 №83 «Про реалізацію інженерно-технічних заходів цивільного захисту» втратило чинність.</w:t>
            </w:r>
          </w:p>
          <w:p w:rsidR="00C041BB" w:rsidRPr="00C041BB" w:rsidRDefault="00C041BB" w:rsidP="00C041BB">
            <w:pPr>
              <w:suppressAutoHyphens/>
              <w:spacing w:after="0" w:line="310" w:lineRule="exact"/>
              <w:ind w:firstLine="319"/>
              <w:jc w:val="both"/>
              <w:rPr>
                <w:rFonts w:ascii="Times New Roman" w:eastAsia="Times New Roman" w:hAnsi="Times New Roman" w:cs="Times New Roman"/>
                <w:sz w:val="24"/>
                <w:szCs w:val="24"/>
                <w:lang w:val="x-none" w:eastAsia="zh-CN"/>
              </w:rPr>
            </w:pPr>
            <w:r w:rsidRPr="00C041BB">
              <w:rPr>
                <w:rFonts w:ascii="Times New Roman" w:eastAsia="Times New Roman" w:hAnsi="Times New Roman" w:cs="Times New Roman"/>
                <w:sz w:val="24"/>
                <w:szCs w:val="24"/>
                <w:lang w:eastAsia="zh-CN"/>
              </w:rPr>
              <w:t xml:space="preserve">Протягом поточного року розглянуто </w:t>
            </w:r>
            <w:r w:rsidRPr="00C041BB">
              <w:rPr>
                <w:rFonts w:ascii="Times New Roman" w:eastAsia="Times New Roman" w:hAnsi="Times New Roman" w:cs="Times New Roman"/>
                <w:sz w:val="24"/>
                <w:szCs w:val="24"/>
                <w:lang w:val="x-none" w:eastAsia="zh-CN"/>
              </w:rPr>
              <w:t>8 запитів та в установленні терміни надано інформацію, необхідну для проектування інженерно-технічних заходів у складі проектної документації об’єктів будівництва, а саме: АЗС – 5, б</w:t>
            </w:r>
            <w:hyperlink r:id="rId5" w:history="1">
              <w:r w:rsidRPr="00C041BB">
                <w:rPr>
                  <w:rFonts w:ascii="Times New Roman" w:eastAsia="Times New Roman" w:hAnsi="Times New Roman" w:cs="Times New Roman"/>
                  <w:sz w:val="24"/>
                  <w:szCs w:val="24"/>
                  <w:lang w:val="x-none" w:eastAsia="zh-CN"/>
                </w:rPr>
                <w:t>удівництво збагачувальної фабрики</w:t>
              </w:r>
            </w:hyperlink>
            <w:r w:rsidRPr="00C041BB">
              <w:rPr>
                <w:rFonts w:ascii="Times New Roman" w:eastAsia="Times New Roman" w:hAnsi="Times New Roman" w:cs="Times New Roman"/>
                <w:sz w:val="24"/>
                <w:szCs w:val="24"/>
                <w:lang w:val="x-none" w:eastAsia="zh-CN"/>
              </w:rPr>
              <w:t xml:space="preserve"> – 1, будівництво підпірної гідротехнічної споруди – 1, капітальний ремонт будівель сховищ боєприпасів – 1.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val="ru-RU" w:eastAsia="zh-CN"/>
              </w:rPr>
              <w:t xml:space="preserve">У </w:t>
            </w:r>
            <w:proofErr w:type="spellStart"/>
            <w:r w:rsidRPr="00C041BB">
              <w:rPr>
                <w:rFonts w:ascii="Times New Roman" w:eastAsia="Times New Roman" w:hAnsi="Times New Roman" w:cs="Times New Roman"/>
                <w:sz w:val="24"/>
                <w:szCs w:val="24"/>
                <w:lang w:val="ru-RU" w:eastAsia="zh-CN"/>
              </w:rPr>
              <w:t>звітному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періоді</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погоджено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завдання</w:t>
            </w:r>
            <w:proofErr w:type="spellEnd"/>
            <w:r w:rsidRPr="00C041BB">
              <w:rPr>
                <w:rFonts w:ascii="Times New Roman" w:eastAsia="Times New Roman" w:hAnsi="Times New Roman" w:cs="Times New Roman"/>
                <w:sz w:val="24"/>
                <w:szCs w:val="24"/>
                <w:lang w:val="ru-RU" w:eastAsia="zh-CN"/>
              </w:rPr>
              <w:t xml:space="preserve"> на </w:t>
            </w:r>
            <w:proofErr w:type="spellStart"/>
            <w:r w:rsidRPr="00C041BB">
              <w:rPr>
                <w:rFonts w:ascii="Times New Roman" w:eastAsia="Times New Roman" w:hAnsi="Times New Roman" w:cs="Times New Roman"/>
                <w:sz w:val="24"/>
                <w:szCs w:val="24"/>
                <w:lang w:val="ru-RU" w:eastAsia="zh-CN"/>
              </w:rPr>
              <w:t>розроблення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розділів</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Інженерно-технічні</w:t>
            </w:r>
            <w:proofErr w:type="spellEnd"/>
            <w:r w:rsidRPr="00C041BB">
              <w:rPr>
                <w:rFonts w:ascii="Times New Roman" w:eastAsia="Times New Roman" w:hAnsi="Times New Roman" w:cs="Times New Roman"/>
                <w:sz w:val="24"/>
                <w:szCs w:val="24"/>
                <w:lang w:val="ru-RU" w:eastAsia="zh-CN"/>
              </w:rPr>
              <w:t xml:space="preserve"> заходи </w:t>
            </w:r>
            <w:proofErr w:type="spellStart"/>
            <w:r w:rsidRPr="00C041BB">
              <w:rPr>
                <w:rFonts w:ascii="Times New Roman" w:eastAsia="Times New Roman" w:hAnsi="Times New Roman" w:cs="Times New Roman"/>
                <w:sz w:val="24"/>
                <w:szCs w:val="24"/>
                <w:lang w:val="ru-RU" w:eastAsia="zh-CN"/>
              </w:rPr>
              <w:t>цивільного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захисту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цивільної</w:t>
            </w:r>
            <w:proofErr w:type="spellEnd"/>
            <w:r w:rsidRPr="00C041BB">
              <w:rPr>
                <w:rFonts w:ascii="Times New Roman" w:eastAsia="Times New Roman" w:hAnsi="Times New Roman" w:cs="Times New Roman"/>
                <w:sz w:val="24"/>
                <w:szCs w:val="24"/>
                <w:lang w:val="ru-RU" w:eastAsia="zh-CN"/>
              </w:rPr>
              <w:t xml:space="preserve"> оборони) генерального плану села </w:t>
            </w:r>
            <w:proofErr w:type="spellStart"/>
            <w:r w:rsidRPr="00C041BB">
              <w:rPr>
                <w:rFonts w:ascii="Times New Roman" w:eastAsia="Times New Roman" w:hAnsi="Times New Roman" w:cs="Times New Roman"/>
                <w:sz w:val="24"/>
                <w:szCs w:val="24"/>
                <w:lang w:val="ru-RU" w:eastAsia="zh-CN"/>
              </w:rPr>
              <w:t>Верхівня</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Ружинського</w:t>
            </w:r>
            <w:proofErr w:type="spellEnd"/>
            <w:r w:rsidRPr="00C041BB">
              <w:rPr>
                <w:rFonts w:ascii="Times New Roman" w:eastAsia="Times New Roman" w:hAnsi="Times New Roman" w:cs="Times New Roman"/>
                <w:sz w:val="24"/>
                <w:szCs w:val="24"/>
                <w:lang w:val="ru-RU" w:eastAsia="zh-CN"/>
              </w:rPr>
              <w:t xml:space="preserve"> району </w:t>
            </w:r>
            <w:proofErr w:type="spellStart"/>
            <w:r w:rsidRPr="00C041BB">
              <w:rPr>
                <w:rFonts w:ascii="Times New Roman" w:eastAsia="Times New Roman" w:hAnsi="Times New Roman" w:cs="Times New Roman"/>
                <w:sz w:val="24"/>
                <w:szCs w:val="24"/>
                <w:lang w:val="ru-RU" w:eastAsia="zh-CN"/>
              </w:rPr>
              <w:t>Житомирської</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області</w:t>
            </w:r>
            <w:proofErr w:type="spellEnd"/>
            <w:r w:rsidRPr="00C041BB">
              <w:rPr>
                <w:rFonts w:ascii="Times New Roman" w:eastAsia="Times New Roman" w:hAnsi="Times New Roman" w:cs="Times New Roman"/>
                <w:sz w:val="24"/>
                <w:szCs w:val="24"/>
                <w:lang w:val="ru-RU" w:eastAsia="zh-CN"/>
              </w:rPr>
              <w:t>» та «</w:t>
            </w:r>
            <w:proofErr w:type="spellStart"/>
            <w:r w:rsidRPr="00C041BB">
              <w:rPr>
                <w:rFonts w:ascii="Times New Roman" w:eastAsia="Times New Roman" w:hAnsi="Times New Roman" w:cs="Times New Roman"/>
                <w:sz w:val="24"/>
                <w:szCs w:val="24"/>
                <w:lang w:val="ru-RU" w:eastAsia="zh-CN"/>
              </w:rPr>
              <w:t>Інженерно-технічні</w:t>
            </w:r>
            <w:proofErr w:type="spellEnd"/>
            <w:r w:rsidRPr="00C041BB">
              <w:rPr>
                <w:rFonts w:ascii="Times New Roman" w:eastAsia="Times New Roman" w:hAnsi="Times New Roman" w:cs="Times New Roman"/>
                <w:sz w:val="24"/>
                <w:szCs w:val="24"/>
                <w:lang w:val="ru-RU" w:eastAsia="zh-CN"/>
              </w:rPr>
              <w:t xml:space="preserve"> заходи </w:t>
            </w:r>
            <w:proofErr w:type="spellStart"/>
            <w:r w:rsidRPr="00C041BB">
              <w:rPr>
                <w:rFonts w:ascii="Times New Roman" w:eastAsia="Times New Roman" w:hAnsi="Times New Roman" w:cs="Times New Roman"/>
                <w:sz w:val="24"/>
                <w:szCs w:val="24"/>
                <w:lang w:val="ru-RU" w:eastAsia="zh-CN"/>
              </w:rPr>
              <w:t>цивільного</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захисту</w:t>
            </w:r>
            <w:proofErr w:type="spell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цивільної</w:t>
            </w:r>
            <w:proofErr w:type="spellEnd"/>
            <w:r w:rsidRPr="00C041BB">
              <w:rPr>
                <w:rFonts w:ascii="Times New Roman" w:eastAsia="Times New Roman" w:hAnsi="Times New Roman" w:cs="Times New Roman"/>
                <w:sz w:val="24"/>
                <w:szCs w:val="24"/>
                <w:lang w:val="ru-RU" w:eastAsia="zh-CN"/>
              </w:rPr>
              <w:t xml:space="preserve"> оборони) на </w:t>
            </w:r>
            <w:proofErr w:type="spellStart"/>
            <w:r w:rsidRPr="00C041BB">
              <w:rPr>
                <w:rFonts w:ascii="Times New Roman" w:eastAsia="Times New Roman" w:hAnsi="Times New Roman" w:cs="Times New Roman"/>
                <w:sz w:val="24"/>
                <w:szCs w:val="24"/>
                <w:lang w:val="ru-RU" w:eastAsia="zh-CN"/>
              </w:rPr>
              <w:t>мирний</w:t>
            </w:r>
            <w:proofErr w:type="spellEnd"/>
            <w:r w:rsidRPr="00C041BB">
              <w:rPr>
                <w:rFonts w:ascii="Times New Roman" w:eastAsia="Times New Roman" w:hAnsi="Times New Roman" w:cs="Times New Roman"/>
                <w:sz w:val="24"/>
                <w:szCs w:val="24"/>
                <w:lang w:val="ru-RU" w:eastAsia="zh-CN"/>
              </w:rPr>
              <w:t xml:space="preserve"> час» </w:t>
            </w:r>
            <w:proofErr w:type="gramStart"/>
            <w:r w:rsidRPr="00C041BB">
              <w:rPr>
                <w:rFonts w:ascii="Times New Roman" w:eastAsia="Times New Roman" w:hAnsi="Times New Roman" w:cs="Times New Roman"/>
                <w:sz w:val="24"/>
                <w:szCs w:val="24"/>
                <w:lang w:val="ru-RU" w:eastAsia="zh-CN"/>
              </w:rPr>
              <w:t>у</w:t>
            </w:r>
            <w:proofErr w:type="gramEnd"/>
            <w:r w:rsidRPr="00C041BB">
              <w:rPr>
                <w:rFonts w:ascii="Times New Roman" w:eastAsia="Times New Roman" w:hAnsi="Times New Roman" w:cs="Times New Roman"/>
                <w:sz w:val="24"/>
                <w:szCs w:val="24"/>
                <w:lang w:val="ru-RU" w:eastAsia="zh-CN"/>
              </w:rPr>
              <w:t xml:space="preserve"> </w:t>
            </w:r>
            <w:proofErr w:type="spellStart"/>
            <w:r w:rsidRPr="00C041BB">
              <w:rPr>
                <w:rFonts w:ascii="Times New Roman" w:eastAsia="Times New Roman" w:hAnsi="Times New Roman" w:cs="Times New Roman"/>
                <w:sz w:val="24"/>
                <w:szCs w:val="24"/>
                <w:lang w:val="ru-RU" w:eastAsia="zh-CN"/>
              </w:rPr>
              <w:t>складі</w:t>
            </w:r>
            <w:proofErr w:type="spellEnd"/>
            <w:r w:rsidRPr="00C041BB">
              <w:rPr>
                <w:rFonts w:ascii="Times New Roman" w:eastAsia="Times New Roman" w:hAnsi="Times New Roman" w:cs="Times New Roman"/>
                <w:sz w:val="24"/>
                <w:szCs w:val="24"/>
                <w:lang w:val="ru-RU" w:eastAsia="zh-CN"/>
              </w:rPr>
              <w:t xml:space="preserve"> генерального плану м. </w:t>
            </w:r>
            <w:proofErr w:type="spellStart"/>
            <w:r w:rsidRPr="00C041BB">
              <w:rPr>
                <w:rFonts w:ascii="Times New Roman" w:eastAsia="Times New Roman" w:hAnsi="Times New Roman" w:cs="Times New Roman"/>
                <w:sz w:val="24"/>
                <w:szCs w:val="24"/>
                <w:lang w:val="ru-RU" w:eastAsia="zh-CN"/>
              </w:rPr>
              <w:t>Баранівка</w:t>
            </w:r>
            <w:proofErr w:type="spellEnd"/>
            <w:r w:rsidRPr="00C041BB">
              <w:rPr>
                <w:rFonts w:ascii="Times New Roman" w:eastAsia="Times New Roman" w:hAnsi="Times New Roman" w:cs="Times New Roman"/>
                <w:sz w:val="24"/>
                <w:szCs w:val="24"/>
                <w:lang w:val="ru-RU" w:eastAsia="zh-CN"/>
              </w:rPr>
              <w:t>.</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lastRenderedPageBreak/>
              <w:t xml:space="preserve">Утримання захисних споруд цивільного захисту </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У всіх містах та районах області місцевими підрозділами Управління розроблено та погоджено з органами місцевої влади, місцевого самоврядування Графіки перевірок захисних споруд цивільного захисту. Перевірки захисних споруд цивільного захисту області розпочалися з 1 квітня та закінчились  31 жовтня поточного року.</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Станом на 31.12.2017 року, здійснено перевірку 1134 захисних споруд цивільного захисту, що становить 100% від запланованого.</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За результатами перевірок 89 (8%) захисних споруд визнано готовими, 684 (60%) - обмежено готовими та 361 (32%) - не готовими. Стан 98 захисних споруд покращився у порівнянні з результатами перевірок, проведених в минулому році.</w:t>
            </w:r>
          </w:p>
        </w:tc>
      </w:tr>
      <w:tr w:rsidR="00C041BB" w:rsidRPr="00C041BB" w:rsidTr="0097372E">
        <w:tc>
          <w:tcPr>
            <w:tcW w:w="5038" w:type="dxa"/>
            <w:shd w:val="clear" w:color="auto" w:fill="auto"/>
          </w:tcPr>
          <w:p w:rsidR="00C041BB" w:rsidRPr="00C041BB" w:rsidRDefault="00C041BB" w:rsidP="00C041BB">
            <w:pPr>
              <w:suppressAutoHyphens/>
              <w:spacing w:after="0" w:line="240" w:lineRule="auto"/>
              <w:ind w:hanging="28"/>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Створення, накопичення та збереження регіонального матеріального резерву для запобігання і ліквідації наслідків надзвичайних ситуацій.</w:t>
            </w:r>
          </w:p>
          <w:p w:rsidR="00C041BB" w:rsidRPr="00C041BB" w:rsidRDefault="00C041BB" w:rsidP="00C041BB">
            <w:pPr>
              <w:suppressAutoHyphens/>
              <w:spacing w:after="0" w:line="240" w:lineRule="auto"/>
              <w:ind w:hanging="28"/>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Забезпечення готовності пункту управління облдержадміністрації до використання за призначенням</w:t>
            </w:r>
          </w:p>
        </w:tc>
        <w:tc>
          <w:tcPr>
            <w:tcW w:w="10206" w:type="dxa"/>
            <w:shd w:val="clear" w:color="auto" w:fill="auto"/>
          </w:tcPr>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 xml:space="preserve">За 2017 рік управлінню надзвичайних ситуацій облдержадміністрації передбачені кошти на виконання заходів Програми у сумі 250,1 тис. грн., із них: </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lang w:eastAsia="zh-CN"/>
              </w:rPr>
            </w:pPr>
            <w:r w:rsidRPr="00C041BB">
              <w:rPr>
                <w:rFonts w:ascii="Times New Roman" w:eastAsia="Times New Roman" w:hAnsi="Times New Roman" w:cs="Times New Roman"/>
                <w:sz w:val="24"/>
                <w:szCs w:val="24"/>
                <w:lang w:eastAsia="zh-CN"/>
              </w:rPr>
              <w:t>1) для забезпечення готовності пункту управління облдержадміністрації до використання за призначенням виділено 114,7 тис. грн. + (Житомир торф 50 тис. грн.)</w:t>
            </w:r>
          </w:p>
          <w:p w:rsidR="00C041BB" w:rsidRPr="00C041BB" w:rsidRDefault="00C041BB" w:rsidP="00C041BB">
            <w:pPr>
              <w:suppressAutoHyphens/>
              <w:spacing w:after="0" w:line="240" w:lineRule="auto"/>
              <w:ind w:firstLine="317"/>
              <w:jc w:val="both"/>
              <w:rPr>
                <w:rFonts w:ascii="Times New Roman" w:eastAsia="Times New Roman" w:hAnsi="Times New Roman" w:cs="Times New Roman"/>
                <w:sz w:val="24"/>
                <w:szCs w:val="24"/>
                <w:highlight w:val="yellow"/>
                <w:lang w:eastAsia="zh-CN"/>
              </w:rPr>
            </w:pPr>
            <w:r w:rsidRPr="00C041BB">
              <w:rPr>
                <w:rFonts w:ascii="Times New Roman" w:eastAsia="Times New Roman" w:hAnsi="Times New Roman" w:cs="Times New Roman"/>
                <w:sz w:val="24"/>
                <w:szCs w:val="24"/>
                <w:lang w:eastAsia="zh-CN"/>
              </w:rPr>
              <w:t>2) для створення, накопичення та збереження обласного матеріального резерву, призначеного для проведення відновлюваних робіт і заходів, спрямованих на запобігання та ліквідацію надзвичайних ситуацій та їх наслідків, засобів радіаційного і хімічного захисту - 85,4 тис. грн.</w:t>
            </w:r>
          </w:p>
        </w:tc>
      </w:tr>
    </w:tbl>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40" w:lineRule="auto"/>
        <w:ind w:right="-1" w:firstLine="709"/>
        <w:jc w:val="center"/>
        <w:rPr>
          <w:rFonts w:ascii="Times New Roman" w:eastAsia="Times New Roman" w:hAnsi="Times New Roman" w:cs="Times New Roman"/>
          <w:b/>
          <w:sz w:val="28"/>
          <w:szCs w:val="28"/>
          <w:lang w:eastAsia="zh-CN"/>
        </w:rPr>
      </w:pPr>
      <w:r w:rsidRPr="00C041BB">
        <w:rPr>
          <w:rFonts w:ascii="Times New Roman" w:eastAsia="Times New Roman" w:hAnsi="Times New Roman" w:cs="Times New Roman"/>
          <w:b/>
          <w:sz w:val="28"/>
          <w:szCs w:val="28"/>
          <w:lang w:eastAsia="zh-CN"/>
        </w:rPr>
        <w:t>Ресурсне забезпечення Програми</w:t>
      </w:r>
    </w:p>
    <w:tbl>
      <w:tblPr>
        <w:tblW w:w="0" w:type="auto"/>
        <w:jc w:val="center"/>
        <w:tblInd w:w="-5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9"/>
        <w:gridCol w:w="3285"/>
        <w:gridCol w:w="3285"/>
      </w:tblGrid>
      <w:tr w:rsidR="00C041BB" w:rsidRPr="00C041BB" w:rsidTr="0097372E">
        <w:trPr>
          <w:jc w:val="center"/>
        </w:trPr>
        <w:tc>
          <w:tcPr>
            <w:tcW w:w="6969" w:type="dxa"/>
            <w:vAlign w:val="center"/>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Обсяг коштів залучених до виконання Програми (виходячи з фінансових можливостей)</w:t>
            </w:r>
          </w:p>
        </w:tc>
        <w:tc>
          <w:tcPr>
            <w:tcW w:w="6570" w:type="dxa"/>
            <w:gridSpan w:val="2"/>
            <w:vAlign w:val="center"/>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b/>
                <w:color w:val="000000"/>
                <w:sz w:val="27"/>
                <w:szCs w:val="27"/>
                <w:lang w:eastAsia="uk-UA"/>
              </w:rPr>
            </w:pPr>
            <w:r w:rsidRPr="00C041BB">
              <w:rPr>
                <w:rFonts w:ascii="Times New Roman" w:eastAsia="Times New Roman" w:hAnsi="Times New Roman" w:cs="Courier New"/>
                <w:b/>
                <w:color w:val="000000"/>
                <w:sz w:val="27"/>
                <w:szCs w:val="27"/>
                <w:lang w:eastAsia="uk-UA"/>
              </w:rPr>
              <w:t xml:space="preserve">Період </w:t>
            </w:r>
          </w:p>
        </w:tc>
      </w:tr>
      <w:tr w:rsidR="00C041BB" w:rsidRPr="00C041BB" w:rsidTr="0097372E">
        <w:trPr>
          <w:jc w:val="center"/>
        </w:trPr>
        <w:tc>
          <w:tcPr>
            <w:tcW w:w="6969" w:type="dxa"/>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p>
        </w:tc>
        <w:tc>
          <w:tcPr>
            <w:tcW w:w="3285" w:type="dxa"/>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b/>
                <w:color w:val="000000"/>
                <w:sz w:val="28"/>
                <w:szCs w:val="28"/>
                <w:lang w:eastAsia="uk-UA"/>
              </w:rPr>
            </w:pPr>
            <w:r w:rsidRPr="00C041BB">
              <w:rPr>
                <w:rFonts w:ascii="Times New Roman" w:eastAsia="Times New Roman" w:hAnsi="Times New Roman" w:cs="Courier New"/>
                <w:color w:val="000000"/>
                <w:sz w:val="28"/>
                <w:szCs w:val="28"/>
                <w:lang w:eastAsia="uk-UA"/>
              </w:rPr>
              <w:t>2016 рік/тис. грн.</w:t>
            </w:r>
          </w:p>
        </w:tc>
        <w:tc>
          <w:tcPr>
            <w:tcW w:w="3285" w:type="dxa"/>
            <w:shd w:val="clear" w:color="auto" w:fill="auto"/>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b/>
                <w:color w:val="000000"/>
                <w:sz w:val="28"/>
                <w:szCs w:val="28"/>
                <w:lang w:eastAsia="uk-UA"/>
              </w:rPr>
            </w:pPr>
            <w:r w:rsidRPr="00C041BB">
              <w:rPr>
                <w:rFonts w:ascii="Times New Roman" w:eastAsia="Times New Roman" w:hAnsi="Times New Roman" w:cs="Courier New"/>
                <w:color w:val="000000"/>
                <w:sz w:val="28"/>
                <w:szCs w:val="28"/>
                <w:lang w:eastAsia="uk-UA"/>
              </w:rPr>
              <w:t>2017 рік/тис. грн.</w:t>
            </w:r>
          </w:p>
        </w:tc>
      </w:tr>
      <w:tr w:rsidR="00C041BB" w:rsidRPr="00C041BB" w:rsidTr="0097372E">
        <w:trPr>
          <w:jc w:val="center"/>
        </w:trPr>
        <w:tc>
          <w:tcPr>
            <w:tcW w:w="6969" w:type="dxa"/>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Залучено ресурсів усього, в тому числі:</w:t>
            </w:r>
          </w:p>
        </w:tc>
        <w:tc>
          <w:tcPr>
            <w:tcW w:w="3285" w:type="dxa"/>
          </w:tcPr>
          <w:p w:rsidR="00C041BB" w:rsidRPr="00C041BB" w:rsidRDefault="00C041BB" w:rsidP="00C041BB">
            <w:pPr>
              <w:suppressAutoHyphens/>
              <w:spacing w:after="0" w:line="240" w:lineRule="auto"/>
              <w:jc w:val="center"/>
              <w:rPr>
                <w:rFonts w:ascii="Times New Roman" w:eastAsia="Times New Roman" w:hAnsi="Times New Roman" w:cs="Times New Roman"/>
                <w:sz w:val="28"/>
                <w:szCs w:val="28"/>
                <w:lang w:val="ru-RU" w:eastAsia="zh-CN"/>
              </w:rPr>
            </w:pPr>
            <w:r w:rsidRPr="00C041BB">
              <w:rPr>
                <w:rFonts w:ascii="Times New Roman" w:eastAsia="Times New Roman" w:hAnsi="Times New Roman" w:cs="Times New Roman"/>
                <w:sz w:val="28"/>
                <w:szCs w:val="28"/>
                <w:lang w:val="ru-RU" w:eastAsia="zh-CN"/>
              </w:rPr>
              <w:t>3783,0</w:t>
            </w:r>
          </w:p>
        </w:tc>
        <w:tc>
          <w:tcPr>
            <w:tcW w:w="3285" w:type="dxa"/>
            <w:shd w:val="clear" w:color="auto" w:fill="auto"/>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3882,250</w:t>
            </w:r>
          </w:p>
        </w:tc>
      </w:tr>
      <w:tr w:rsidR="00C041BB" w:rsidRPr="00C041BB" w:rsidTr="0097372E">
        <w:trPr>
          <w:jc w:val="center"/>
        </w:trPr>
        <w:tc>
          <w:tcPr>
            <w:tcW w:w="6969" w:type="dxa"/>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Обласний бюджет</w:t>
            </w:r>
          </w:p>
        </w:tc>
        <w:tc>
          <w:tcPr>
            <w:tcW w:w="3285" w:type="dxa"/>
          </w:tcPr>
          <w:p w:rsidR="00C041BB" w:rsidRPr="00C041BB" w:rsidRDefault="00C041BB" w:rsidP="00C041BB">
            <w:pPr>
              <w:suppressAutoHyphens/>
              <w:spacing w:after="0" w:line="240" w:lineRule="auto"/>
              <w:jc w:val="center"/>
              <w:rPr>
                <w:rFonts w:ascii="Times New Roman" w:eastAsia="Times New Roman" w:hAnsi="Times New Roman" w:cs="Times New Roman"/>
                <w:sz w:val="28"/>
                <w:szCs w:val="28"/>
                <w:lang w:val="ru-RU" w:eastAsia="zh-CN"/>
              </w:rPr>
            </w:pPr>
            <w:r w:rsidRPr="00C041BB">
              <w:rPr>
                <w:rFonts w:ascii="Times New Roman" w:eastAsia="Times New Roman" w:hAnsi="Times New Roman" w:cs="Times New Roman"/>
                <w:sz w:val="28"/>
                <w:szCs w:val="28"/>
                <w:lang w:val="ru-RU" w:eastAsia="zh-CN"/>
              </w:rPr>
              <w:t>1030,0</w:t>
            </w:r>
          </w:p>
        </w:tc>
        <w:tc>
          <w:tcPr>
            <w:tcW w:w="3285" w:type="dxa"/>
            <w:shd w:val="clear" w:color="auto" w:fill="auto"/>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950,0</w:t>
            </w:r>
          </w:p>
        </w:tc>
      </w:tr>
      <w:tr w:rsidR="00C041BB" w:rsidRPr="00C041BB" w:rsidTr="0097372E">
        <w:trPr>
          <w:trHeight w:val="70"/>
          <w:jc w:val="center"/>
        </w:trPr>
        <w:tc>
          <w:tcPr>
            <w:tcW w:w="6969" w:type="dxa"/>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Місцеві бюджети</w:t>
            </w:r>
          </w:p>
        </w:tc>
        <w:tc>
          <w:tcPr>
            <w:tcW w:w="3285" w:type="dxa"/>
          </w:tcPr>
          <w:p w:rsidR="00C041BB" w:rsidRPr="00C041BB" w:rsidRDefault="00C041BB" w:rsidP="00C041BB">
            <w:pPr>
              <w:suppressAutoHyphens/>
              <w:spacing w:after="0" w:line="240" w:lineRule="auto"/>
              <w:jc w:val="center"/>
              <w:rPr>
                <w:rFonts w:ascii="Times New Roman" w:eastAsia="Times New Roman" w:hAnsi="Times New Roman" w:cs="Times New Roman"/>
                <w:sz w:val="28"/>
                <w:szCs w:val="28"/>
                <w:lang w:val="ru-RU" w:eastAsia="zh-CN"/>
              </w:rPr>
            </w:pPr>
            <w:r w:rsidRPr="00C041BB">
              <w:rPr>
                <w:rFonts w:ascii="Times New Roman" w:eastAsia="Times New Roman" w:hAnsi="Times New Roman" w:cs="Times New Roman"/>
                <w:sz w:val="28"/>
                <w:szCs w:val="28"/>
                <w:lang w:val="ru-RU" w:eastAsia="zh-CN"/>
              </w:rPr>
              <w:t>2753,0</w:t>
            </w:r>
          </w:p>
        </w:tc>
        <w:tc>
          <w:tcPr>
            <w:tcW w:w="3285" w:type="dxa"/>
            <w:shd w:val="clear" w:color="auto" w:fill="auto"/>
          </w:tcPr>
          <w:p w:rsidR="00C041BB" w:rsidRPr="00C041BB" w:rsidRDefault="00C041BB" w:rsidP="00C041B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
              <w:jc w:val="center"/>
              <w:rPr>
                <w:rFonts w:ascii="Times New Roman" w:eastAsia="Times New Roman" w:hAnsi="Times New Roman" w:cs="Courier New"/>
                <w:color w:val="000000"/>
                <w:sz w:val="27"/>
                <w:szCs w:val="27"/>
                <w:lang w:eastAsia="uk-UA"/>
              </w:rPr>
            </w:pPr>
            <w:r w:rsidRPr="00C041BB">
              <w:rPr>
                <w:rFonts w:ascii="Times New Roman" w:eastAsia="Times New Roman" w:hAnsi="Times New Roman" w:cs="Courier New"/>
                <w:color w:val="000000"/>
                <w:sz w:val="27"/>
                <w:szCs w:val="27"/>
                <w:lang w:eastAsia="uk-UA"/>
              </w:rPr>
              <w:t>2932,250</w:t>
            </w:r>
          </w:p>
        </w:tc>
      </w:tr>
    </w:tbl>
    <w:p w:rsidR="003C409F" w:rsidRDefault="003C409F">
      <w:bookmarkStart w:id="3" w:name="_GoBack"/>
      <w:bookmarkEnd w:id="3"/>
    </w:p>
    <w:sectPr w:rsidR="003C409F" w:rsidSect="005F27EC">
      <w:headerReference w:type="default" r:id="rId6"/>
      <w:pgSz w:w="16838" w:h="11906" w:orient="landscape"/>
      <w:pgMar w:top="1138" w:right="1338" w:bottom="567" w:left="14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EC" w:rsidRPr="005F27EC" w:rsidRDefault="00C041BB">
    <w:pPr>
      <w:pStyle w:val="a3"/>
      <w:jc w:val="center"/>
      <w:rPr>
        <w:sz w:val="20"/>
      </w:rPr>
    </w:pPr>
    <w:r w:rsidRPr="005F27EC">
      <w:rPr>
        <w:sz w:val="20"/>
      </w:rPr>
      <w:fldChar w:fldCharType="begin"/>
    </w:r>
    <w:r w:rsidRPr="005F27EC">
      <w:rPr>
        <w:sz w:val="20"/>
      </w:rPr>
      <w:instrText>PAGE   \* MERGEFORMAT</w:instrText>
    </w:r>
    <w:r w:rsidRPr="005F27EC">
      <w:rPr>
        <w:sz w:val="20"/>
      </w:rPr>
      <w:fldChar w:fldCharType="separate"/>
    </w:r>
    <w:r w:rsidRPr="00C041BB">
      <w:rPr>
        <w:noProof/>
        <w:sz w:val="20"/>
        <w:lang w:val="ru-RU"/>
      </w:rPr>
      <w:t>14</w:t>
    </w:r>
    <w:r w:rsidRPr="005F27EC">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AA"/>
    <w:rsid w:val="002529AA"/>
    <w:rsid w:val="003C409F"/>
    <w:rsid w:val="00C04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1BB"/>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C04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1BB"/>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C0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10.55.100.77:8080/ol/5/tl/ts/4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27675</Words>
  <Characters>15775</Characters>
  <Application>Microsoft Office Word</Application>
  <DocSecurity>0</DocSecurity>
  <Lines>131</Lines>
  <Paragraphs>86</Paragraphs>
  <ScaleCrop>false</ScaleCrop>
  <Company/>
  <LinksUpToDate>false</LinksUpToDate>
  <CharactersWithSpaces>43364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Серафімович</dc:creator>
  <cp:keywords/>
  <dc:description/>
  <cp:lastModifiedBy>Лідія Серафімович</cp:lastModifiedBy>
  <cp:revision>2</cp:revision>
  <dcterms:created xsi:type="dcterms:W3CDTF">2018-01-19T09:48:00Z</dcterms:created>
  <dcterms:modified xsi:type="dcterms:W3CDTF">2018-01-19T09:51:00Z</dcterms:modified>
</cp:coreProperties>
</file>