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95" w:rsidRPr="00123F65" w:rsidRDefault="00E25495" w:rsidP="00F73CBE">
      <w:pPr>
        <w:spacing w:after="0"/>
        <w:jc w:val="center"/>
        <w:rPr>
          <w:rFonts w:ascii="Times New Roman" w:hAnsi="Times New Roman"/>
          <w:b/>
          <w:sz w:val="28"/>
          <w:szCs w:val="28"/>
          <w:lang w:val="uk-UA"/>
        </w:rPr>
      </w:pPr>
      <w:r w:rsidRPr="00123F65">
        <w:rPr>
          <w:rFonts w:ascii="Times New Roman" w:hAnsi="Times New Roman"/>
          <w:b/>
          <w:sz w:val="28"/>
          <w:szCs w:val="28"/>
          <w:lang w:val="uk-UA"/>
        </w:rPr>
        <w:t>ІНФОРМАЦІЯ</w:t>
      </w:r>
    </w:p>
    <w:p w:rsidR="00F73CBE" w:rsidRDefault="00E25495" w:rsidP="00F73CBE">
      <w:pPr>
        <w:spacing w:after="0"/>
        <w:jc w:val="center"/>
        <w:rPr>
          <w:rFonts w:ascii="Times New Roman" w:hAnsi="Times New Roman"/>
          <w:b/>
          <w:sz w:val="28"/>
          <w:szCs w:val="28"/>
          <w:lang w:val="uk-UA"/>
        </w:rPr>
      </w:pPr>
      <w:r>
        <w:rPr>
          <w:rFonts w:ascii="Times New Roman" w:hAnsi="Times New Roman"/>
          <w:b/>
          <w:sz w:val="28"/>
          <w:szCs w:val="28"/>
          <w:lang w:val="uk-UA"/>
        </w:rPr>
        <w:t xml:space="preserve">про хід виконання </w:t>
      </w:r>
      <w:r w:rsidRPr="003E2213">
        <w:rPr>
          <w:rFonts w:ascii="Times New Roman" w:hAnsi="Times New Roman"/>
          <w:b/>
          <w:sz w:val="28"/>
          <w:szCs w:val="28"/>
          <w:lang w:val="uk-UA"/>
        </w:rPr>
        <w:t>обласної комплексної</w:t>
      </w:r>
      <w:bookmarkStart w:id="0" w:name="_GoBack"/>
      <w:bookmarkEnd w:id="0"/>
      <w:r w:rsidRPr="003E2213">
        <w:rPr>
          <w:rFonts w:ascii="Times New Roman" w:hAnsi="Times New Roman"/>
          <w:b/>
          <w:sz w:val="28"/>
          <w:szCs w:val="28"/>
          <w:lang w:val="uk-UA"/>
        </w:rPr>
        <w:t xml:space="preserve"> програми розвитку </w:t>
      </w:r>
    </w:p>
    <w:p w:rsidR="00E25495" w:rsidRPr="00123F65" w:rsidRDefault="00E25495" w:rsidP="00F73CBE">
      <w:pPr>
        <w:spacing w:after="0"/>
        <w:jc w:val="center"/>
        <w:rPr>
          <w:rFonts w:ascii="Times New Roman" w:hAnsi="Times New Roman"/>
          <w:b/>
          <w:sz w:val="28"/>
          <w:szCs w:val="28"/>
          <w:lang w:val="uk-UA"/>
        </w:rPr>
      </w:pPr>
      <w:r w:rsidRPr="003E2213">
        <w:rPr>
          <w:rFonts w:ascii="Times New Roman" w:hAnsi="Times New Roman"/>
          <w:b/>
          <w:sz w:val="28"/>
          <w:szCs w:val="28"/>
          <w:lang w:val="uk-UA"/>
        </w:rPr>
        <w:t>фізичної культури і спорту на 2017-2020 роки</w:t>
      </w:r>
      <w:r w:rsidR="00F73CBE">
        <w:rPr>
          <w:rFonts w:ascii="Times New Roman" w:hAnsi="Times New Roman"/>
          <w:b/>
          <w:sz w:val="28"/>
          <w:szCs w:val="28"/>
          <w:lang w:val="uk-UA"/>
        </w:rPr>
        <w:t xml:space="preserve"> за 2017 рік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2470"/>
        <w:gridCol w:w="2218"/>
        <w:gridCol w:w="3014"/>
        <w:gridCol w:w="3140"/>
        <w:gridCol w:w="3420"/>
      </w:tblGrid>
      <w:tr w:rsidR="00E25495" w:rsidRPr="00956F91" w:rsidTr="00956F91">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 з/п</w:t>
            </w:r>
          </w:p>
        </w:tc>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Пріоритети</w:t>
            </w:r>
          </w:p>
          <w:p w:rsidR="00E25495" w:rsidRPr="00956F91" w:rsidRDefault="00E25495" w:rsidP="00956F91">
            <w:pPr>
              <w:spacing w:after="0" w:line="240" w:lineRule="auto"/>
              <w:jc w:val="center"/>
              <w:rPr>
                <w:rFonts w:ascii="Times New Roman" w:hAnsi="Times New Roman"/>
                <w:i/>
                <w:sz w:val="24"/>
                <w:szCs w:val="24"/>
                <w:lang w:val="uk-UA"/>
              </w:rPr>
            </w:pPr>
          </w:p>
          <w:p w:rsidR="00E25495" w:rsidRPr="00956F91" w:rsidRDefault="00E25495" w:rsidP="00956F91">
            <w:pPr>
              <w:spacing w:after="0" w:line="240" w:lineRule="auto"/>
              <w:jc w:val="center"/>
              <w:rPr>
                <w:rFonts w:ascii="Times New Roman" w:hAnsi="Times New Roman"/>
                <w:i/>
                <w:sz w:val="24"/>
                <w:szCs w:val="24"/>
                <w:lang w:val="uk-UA"/>
              </w:rPr>
            </w:pPr>
            <w:r w:rsidRPr="00956F91">
              <w:rPr>
                <w:rFonts w:ascii="Times New Roman" w:hAnsi="Times New Roman"/>
                <w:i/>
                <w:sz w:val="24"/>
                <w:szCs w:val="24"/>
                <w:lang w:val="uk-UA"/>
              </w:rPr>
              <w:t>(орієнтири, яких необхідно досягти у визначеному періоді)</w:t>
            </w:r>
          </w:p>
        </w:tc>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 xml:space="preserve">Підстава </w:t>
            </w:r>
          </w:p>
          <w:p w:rsidR="00E25495" w:rsidRPr="00956F91" w:rsidRDefault="00E25495" w:rsidP="00956F91">
            <w:pPr>
              <w:spacing w:after="0" w:line="240" w:lineRule="auto"/>
              <w:jc w:val="center"/>
              <w:rPr>
                <w:rFonts w:ascii="Times New Roman" w:hAnsi="Times New Roman"/>
                <w:i/>
                <w:sz w:val="24"/>
                <w:szCs w:val="24"/>
                <w:lang w:val="uk-UA"/>
              </w:rPr>
            </w:pPr>
          </w:p>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i/>
                <w:sz w:val="24"/>
                <w:szCs w:val="24"/>
                <w:lang w:val="uk-UA"/>
              </w:rPr>
              <w:t>(перелік нормативно-правових актів, на підставі яких визначено пріоритети діяльності)</w:t>
            </w:r>
          </w:p>
        </w:tc>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 xml:space="preserve">Інструменти реалізації: </w:t>
            </w:r>
          </w:p>
          <w:p w:rsidR="00E25495" w:rsidRPr="00956F91" w:rsidRDefault="00E25495" w:rsidP="00956F91">
            <w:pPr>
              <w:spacing w:after="0" w:line="240" w:lineRule="auto"/>
              <w:jc w:val="center"/>
              <w:rPr>
                <w:rFonts w:ascii="Times New Roman" w:hAnsi="Times New Roman"/>
                <w:sz w:val="24"/>
                <w:szCs w:val="24"/>
                <w:lang w:val="uk-UA"/>
              </w:rPr>
            </w:pPr>
          </w:p>
          <w:p w:rsidR="00E25495" w:rsidRPr="00956F91" w:rsidRDefault="00E25495" w:rsidP="00956F91">
            <w:pPr>
              <w:spacing w:after="0" w:line="240" w:lineRule="auto"/>
              <w:jc w:val="center"/>
              <w:rPr>
                <w:rFonts w:ascii="Times New Roman" w:hAnsi="Times New Roman"/>
                <w:i/>
                <w:sz w:val="24"/>
                <w:szCs w:val="24"/>
                <w:lang w:val="uk-UA"/>
              </w:rPr>
            </w:pPr>
            <w:r w:rsidRPr="00956F91">
              <w:rPr>
                <w:rFonts w:ascii="Times New Roman" w:hAnsi="Times New Roman"/>
                <w:i/>
                <w:sz w:val="24"/>
                <w:szCs w:val="24"/>
                <w:lang w:val="uk-UA"/>
              </w:rPr>
              <w:t xml:space="preserve">(рішення ОДА/КМДА, засідання колегії, практична адресна допомога, впровадження передового досвіду роботи тощо – описується детально) </w:t>
            </w:r>
          </w:p>
        </w:tc>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 xml:space="preserve">Проведені заходи </w:t>
            </w:r>
          </w:p>
          <w:p w:rsidR="00E25495" w:rsidRPr="00956F91" w:rsidRDefault="00E25495" w:rsidP="00956F91">
            <w:pPr>
              <w:spacing w:after="0" w:line="240" w:lineRule="auto"/>
              <w:jc w:val="center"/>
              <w:rPr>
                <w:rFonts w:ascii="Times New Roman" w:hAnsi="Times New Roman"/>
                <w:b/>
                <w:sz w:val="24"/>
                <w:szCs w:val="24"/>
                <w:lang w:val="uk-UA"/>
              </w:rPr>
            </w:pPr>
          </w:p>
          <w:p w:rsidR="00E25495" w:rsidRPr="00956F91" w:rsidRDefault="00E25495" w:rsidP="00956F91">
            <w:pPr>
              <w:spacing w:after="0" w:line="240" w:lineRule="auto"/>
              <w:jc w:val="center"/>
              <w:rPr>
                <w:rFonts w:ascii="Times New Roman" w:hAnsi="Times New Roman"/>
                <w:i/>
                <w:sz w:val="24"/>
                <w:szCs w:val="24"/>
                <w:lang w:val="uk-UA"/>
              </w:rPr>
            </w:pPr>
            <w:r w:rsidRPr="00956F91">
              <w:rPr>
                <w:rFonts w:ascii="Times New Roman" w:hAnsi="Times New Roman"/>
                <w:i/>
                <w:sz w:val="24"/>
                <w:szCs w:val="24"/>
                <w:lang w:val="uk-UA"/>
              </w:rPr>
              <w:t>(конкретні заходи, що забезпечать реалізацію пріоритетів)</w:t>
            </w:r>
          </w:p>
          <w:p w:rsidR="00E25495" w:rsidRPr="00956F91" w:rsidRDefault="00E25495" w:rsidP="00956F91">
            <w:pPr>
              <w:spacing w:after="0" w:line="240" w:lineRule="auto"/>
              <w:rPr>
                <w:rFonts w:ascii="Times New Roman" w:hAnsi="Times New Roman"/>
                <w:b/>
                <w:sz w:val="24"/>
                <w:szCs w:val="24"/>
                <w:lang w:val="uk-UA"/>
              </w:rPr>
            </w:pPr>
          </w:p>
        </w:tc>
        <w:tc>
          <w:tcPr>
            <w:tcW w:w="0" w:type="auto"/>
          </w:tcPr>
          <w:p w:rsidR="00E25495" w:rsidRPr="00956F91" w:rsidRDefault="00E25495" w:rsidP="00956F91">
            <w:pPr>
              <w:spacing w:after="0" w:line="240" w:lineRule="auto"/>
              <w:jc w:val="center"/>
              <w:rPr>
                <w:rFonts w:ascii="Times New Roman" w:hAnsi="Times New Roman"/>
                <w:b/>
                <w:sz w:val="24"/>
                <w:szCs w:val="24"/>
                <w:lang w:val="uk-UA"/>
              </w:rPr>
            </w:pPr>
            <w:r w:rsidRPr="00956F91">
              <w:rPr>
                <w:rFonts w:ascii="Times New Roman" w:hAnsi="Times New Roman"/>
                <w:b/>
                <w:sz w:val="24"/>
                <w:szCs w:val="24"/>
                <w:lang w:val="uk-UA"/>
              </w:rPr>
              <w:t xml:space="preserve">Досягнуті результати </w:t>
            </w:r>
          </w:p>
          <w:p w:rsidR="00E25495" w:rsidRPr="00956F91" w:rsidRDefault="00E25495" w:rsidP="00956F91">
            <w:pPr>
              <w:spacing w:after="0" w:line="240" w:lineRule="auto"/>
              <w:jc w:val="center"/>
              <w:rPr>
                <w:rFonts w:ascii="Times New Roman" w:hAnsi="Times New Roman"/>
                <w:b/>
                <w:sz w:val="24"/>
                <w:szCs w:val="24"/>
                <w:lang w:val="uk-UA"/>
              </w:rPr>
            </w:pPr>
          </w:p>
          <w:p w:rsidR="00E25495" w:rsidRPr="00956F91" w:rsidRDefault="00E25495" w:rsidP="00956F91">
            <w:pPr>
              <w:spacing w:after="0" w:line="240" w:lineRule="auto"/>
              <w:jc w:val="center"/>
              <w:rPr>
                <w:rFonts w:ascii="Times New Roman" w:hAnsi="Times New Roman"/>
                <w:i/>
                <w:sz w:val="24"/>
                <w:szCs w:val="24"/>
                <w:lang w:val="uk-UA"/>
              </w:rPr>
            </w:pPr>
            <w:r w:rsidRPr="00956F91">
              <w:rPr>
                <w:rFonts w:ascii="Times New Roman" w:hAnsi="Times New Roman"/>
                <w:i/>
                <w:sz w:val="24"/>
                <w:szCs w:val="24"/>
                <w:lang w:val="uk-UA"/>
              </w:rPr>
              <w:t>(конкретні показники з реалізації кожного окремого пріоритету у звітному періоді у процентному/кількісному вимірах у порівнянні з попереднім періодом)</w:t>
            </w:r>
          </w:p>
        </w:tc>
      </w:tr>
      <w:tr w:rsidR="00E25495" w:rsidRPr="00956F91" w:rsidTr="00956F91">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1</w:t>
            </w:r>
          </w:p>
        </w:tc>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2</w:t>
            </w:r>
          </w:p>
        </w:tc>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3</w:t>
            </w:r>
          </w:p>
        </w:tc>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4</w:t>
            </w:r>
          </w:p>
        </w:tc>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5</w:t>
            </w:r>
          </w:p>
        </w:tc>
        <w:tc>
          <w:tcPr>
            <w:tcW w:w="0" w:type="auto"/>
          </w:tcPr>
          <w:p w:rsidR="00E25495" w:rsidRPr="00956F91" w:rsidRDefault="00E25495" w:rsidP="00956F91">
            <w:pPr>
              <w:spacing w:after="0" w:line="240" w:lineRule="auto"/>
              <w:jc w:val="center"/>
              <w:rPr>
                <w:rFonts w:ascii="Times New Roman" w:hAnsi="Times New Roman"/>
                <w:sz w:val="24"/>
                <w:szCs w:val="24"/>
                <w:lang w:val="uk-UA"/>
              </w:rPr>
            </w:pPr>
            <w:r w:rsidRPr="00956F91">
              <w:rPr>
                <w:rFonts w:ascii="Times New Roman" w:hAnsi="Times New Roman"/>
                <w:sz w:val="24"/>
                <w:szCs w:val="24"/>
                <w:lang w:val="uk-UA"/>
              </w:rPr>
              <w:t>6</w:t>
            </w:r>
          </w:p>
        </w:tc>
      </w:tr>
      <w:tr w:rsidR="00E25495" w:rsidRPr="00F73CBE" w:rsidTr="00956F91">
        <w:trPr>
          <w:trHeight w:val="260"/>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p w:rsidR="00E25495" w:rsidRPr="00956F91" w:rsidRDefault="00E25495" w:rsidP="00956F91">
            <w:pPr>
              <w:spacing w:after="0" w:line="240" w:lineRule="auto"/>
              <w:rPr>
                <w:rFonts w:ascii="Times New Roman" w:hAnsi="Times New Roman"/>
                <w:sz w:val="24"/>
                <w:szCs w:val="24"/>
                <w:lang w:val="uk-UA"/>
              </w:rPr>
            </w:pP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Указ Президента України від 09.02.2016 № 42/2016 «Про Національну стратегію з оздоровчої рухової активності в Україні на період до 2025 року «Рухова активність – здоровий спосіб життя – здорова нація»</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Обласна комплексна Програма розвитку фізичної культури і спорту на 2017-2020 роки (рішення сесії о</w:t>
            </w:r>
            <w:r>
              <w:rPr>
                <w:rFonts w:ascii="Times New Roman" w:hAnsi="Times New Roman"/>
                <w:sz w:val="24"/>
                <w:szCs w:val="24"/>
                <w:lang w:val="uk-UA"/>
              </w:rPr>
              <w:t>б</w:t>
            </w:r>
            <w:r w:rsidRPr="00956F91">
              <w:rPr>
                <w:rFonts w:ascii="Times New Roman" w:hAnsi="Times New Roman"/>
                <w:sz w:val="24"/>
                <w:szCs w:val="24"/>
                <w:lang w:val="uk-UA"/>
              </w:rPr>
              <w:t>ласної ради від 22.12.2016 №418) Обласний план заходів на 2017 рік щодо національної стратегії з оздоровчої рухової.</w:t>
            </w:r>
          </w:p>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Розпорядженням голови Житомирської облдержадміністрації № 352 від 26.10 2016р., затверджено обласний план заходів на 2017 рік щодо реалізації Національної стратегії з оздоровчої рухової активності в Україні на період до 2025 року «Рухова активність – здоровий спосіб життя – </w:t>
            </w:r>
            <w:r w:rsidRPr="00956F91">
              <w:rPr>
                <w:rFonts w:ascii="Times New Roman" w:hAnsi="Times New Roman"/>
                <w:sz w:val="24"/>
                <w:szCs w:val="24"/>
                <w:lang w:val="uk-UA"/>
              </w:rPr>
              <w:lastRenderedPageBreak/>
              <w:t>здорова нація».</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1. Організація та проведення фізкультурно-оздоровчих та спортивних заходів для різних верств населення центрами фізичного здоров’я населення “Спорт для всіх”</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 У 2017 році центрами «Спорт для всіх» області у співпраці з громадськими організаціями управлінням сім’ї, молоді та спорту облдержадміністрації) та іншими організаціями – проведено 432 спортивно-масових заходи, участь в яких взяли 15,5 тис</w:t>
            </w:r>
            <w:r w:rsidRPr="00956F91">
              <w:rPr>
                <w:rFonts w:ascii="Times New Roman" w:hAnsi="Times New Roman"/>
                <w:b/>
                <w:sz w:val="24"/>
                <w:szCs w:val="24"/>
                <w:lang w:val="uk-UA"/>
              </w:rPr>
              <w:t>.</w:t>
            </w:r>
            <w:r w:rsidRPr="00956F91">
              <w:rPr>
                <w:rFonts w:ascii="Times New Roman" w:hAnsi="Times New Roman"/>
                <w:sz w:val="24"/>
                <w:szCs w:val="24"/>
                <w:lang w:val="uk-UA"/>
              </w:rPr>
              <w:t xml:space="preserve"> людей різного віку. </w:t>
            </w:r>
          </w:p>
        </w:tc>
      </w:tr>
      <w:tr w:rsidR="00E25495" w:rsidRPr="00956F91" w:rsidTr="00956F91">
        <w:trPr>
          <w:trHeight w:val="245"/>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956F91">
              <w:rPr>
                <w:rFonts w:ascii="Times New Roman" w:hAnsi="Times New Roman"/>
                <w:sz w:val="24"/>
                <w:szCs w:val="24"/>
              </w:rPr>
              <w:t xml:space="preserve"> </w:t>
            </w:r>
            <w:r w:rsidRPr="00956F91">
              <w:rPr>
                <w:rFonts w:ascii="Times New Roman" w:hAnsi="Times New Roman"/>
                <w:sz w:val="24"/>
                <w:szCs w:val="24"/>
                <w:lang w:val="uk-UA"/>
              </w:rPr>
              <w:t>Запровадження в навчальних закладах усіх типів та форм власності рухової активності школярів та студентів обсягом у 8-12 годин на тиждень.</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2. У листопаді 2016 року органам управління освітою міст, районів та об’єднаних територіальних громад області рекомендовано довести до відома навчальних закладів свого регіону передбачені обласним планом на 2017 рік заходи та організувати належне їх виконання. 196000 студентів та школярів Житомирщини були залучені </w:t>
            </w:r>
            <w:r w:rsidRPr="00956F91">
              <w:rPr>
                <w:rFonts w:ascii="Times New Roman" w:hAnsi="Times New Roman"/>
                <w:sz w:val="24"/>
                <w:szCs w:val="24"/>
                <w:lang w:val="uk-UA"/>
              </w:rPr>
              <w:lastRenderedPageBreak/>
              <w:t>до занять фізичними вправами обсягом у 8-12 годин на тиждень;</w:t>
            </w:r>
          </w:p>
        </w:tc>
      </w:tr>
      <w:tr w:rsidR="00E25495" w:rsidRPr="00956F91" w:rsidTr="00956F91">
        <w:trPr>
          <w:trHeight w:val="130"/>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 Залучення інвесторів до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3. </w:t>
            </w:r>
            <w:r w:rsidRPr="00956F91">
              <w:rPr>
                <w:rFonts w:ascii="Times New Roman" w:hAnsi="Times New Roman"/>
                <w:kern w:val="32"/>
                <w:sz w:val="24"/>
                <w:szCs w:val="24"/>
              </w:rPr>
              <w:t xml:space="preserve">В </w:t>
            </w:r>
            <w:proofErr w:type="spellStart"/>
            <w:r w:rsidRPr="00956F91">
              <w:rPr>
                <w:rFonts w:ascii="Times New Roman" w:hAnsi="Times New Roman"/>
                <w:kern w:val="32"/>
                <w:sz w:val="24"/>
                <w:szCs w:val="24"/>
              </w:rPr>
              <w:t>області</w:t>
            </w:r>
            <w:proofErr w:type="spellEnd"/>
            <w:r w:rsidRPr="00956F91">
              <w:rPr>
                <w:rFonts w:ascii="Times New Roman" w:hAnsi="Times New Roman"/>
                <w:kern w:val="32"/>
                <w:sz w:val="24"/>
                <w:szCs w:val="24"/>
              </w:rPr>
              <w:t xml:space="preserve"> активно проводиться робота </w:t>
            </w:r>
            <w:proofErr w:type="spellStart"/>
            <w:r w:rsidRPr="00956F91">
              <w:rPr>
                <w:rFonts w:ascii="Times New Roman" w:hAnsi="Times New Roman"/>
                <w:kern w:val="32"/>
                <w:sz w:val="24"/>
                <w:szCs w:val="24"/>
              </w:rPr>
              <w:t>щодо</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розвитку</w:t>
            </w:r>
            <w:proofErr w:type="spellEnd"/>
            <w:r w:rsidRPr="00956F91">
              <w:rPr>
                <w:rFonts w:ascii="Times New Roman" w:hAnsi="Times New Roman"/>
                <w:kern w:val="32"/>
                <w:sz w:val="24"/>
                <w:szCs w:val="24"/>
              </w:rPr>
              <w:t xml:space="preserve"> приватного сектору з </w:t>
            </w:r>
            <w:proofErr w:type="spellStart"/>
            <w:r w:rsidRPr="00956F91">
              <w:rPr>
                <w:rFonts w:ascii="Times New Roman" w:hAnsi="Times New Roman"/>
                <w:kern w:val="32"/>
                <w:sz w:val="24"/>
                <w:szCs w:val="24"/>
              </w:rPr>
              <w:t>надання</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спортивних</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послуг</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населенню</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працюють</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приватні</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спортивні</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споруди</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продовжують</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створюватися</w:t>
            </w:r>
            <w:proofErr w:type="spellEnd"/>
            <w:r w:rsidRPr="00956F91">
              <w:rPr>
                <w:rFonts w:ascii="Times New Roman" w:hAnsi="Times New Roman"/>
                <w:kern w:val="32"/>
                <w:sz w:val="24"/>
                <w:szCs w:val="24"/>
              </w:rPr>
              <w:t xml:space="preserve"> </w:t>
            </w:r>
            <w:proofErr w:type="spellStart"/>
            <w:proofErr w:type="gramStart"/>
            <w:r w:rsidRPr="00956F91">
              <w:rPr>
                <w:rFonts w:ascii="Times New Roman" w:hAnsi="Times New Roman"/>
                <w:kern w:val="32"/>
                <w:sz w:val="24"/>
                <w:szCs w:val="24"/>
              </w:rPr>
              <w:t>нові</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спортивні</w:t>
            </w:r>
            <w:proofErr w:type="spellEnd"/>
            <w:r w:rsidRPr="00956F91">
              <w:rPr>
                <w:rFonts w:ascii="Times New Roman" w:hAnsi="Times New Roman"/>
                <w:kern w:val="32"/>
                <w:sz w:val="24"/>
                <w:szCs w:val="24"/>
              </w:rPr>
              <w:t xml:space="preserve"> клуби</w:t>
            </w:r>
            <w:proofErr w:type="gram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громадські</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спортивні</w:t>
            </w:r>
            <w:proofErr w:type="spellEnd"/>
            <w:r w:rsidRPr="00956F91">
              <w:rPr>
                <w:rFonts w:ascii="Times New Roman" w:hAnsi="Times New Roman"/>
                <w:kern w:val="32"/>
                <w:sz w:val="24"/>
                <w:szCs w:val="24"/>
              </w:rPr>
              <w:t xml:space="preserve"> </w:t>
            </w:r>
            <w:proofErr w:type="spellStart"/>
            <w:r w:rsidRPr="00956F91">
              <w:rPr>
                <w:rFonts w:ascii="Times New Roman" w:hAnsi="Times New Roman"/>
                <w:kern w:val="32"/>
                <w:sz w:val="24"/>
                <w:szCs w:val="24"/>
              </w:rPr>
              <w:t>організації</w:t>
            </w:r>
            <w:proofErr w:type="spellEnd"/>
            <w:r w:rsidRPr="00956F91">
              <w:rPr>
                <w:rFonts w:ascii="Times New Roman" w:hAnsi="Times New Roman"/>
                <w:kern w:val="32"/>
                <w:sz w:val="24"/>
                <w:szCs w:val="24"/>
              </w:rPr>
              <w:t xml:space="preserve">. </w:t>
            </w:r>
            <w:r w:rsidRPr="00956F91">
              <w:rPr>
                <w:rFonts w:ascii="Times New Roman" w:hAnsi="Times New Roman"/>
                <w:bCs/>
                <w:iCs/>
                <w:kern w:val="32"/>
                <w:sz w:val="24"/>
                <w:szCs w:val="24"/>
                <w:shd w:val="clear" w:color="auto" w:fill="FFFFFF"/>
              </w:rPr>
              <w:t xml:space="preserve">На </w:t>
            </w:r>
            <w:proofErr w:type="spellStart"/>
            <w:r w:rsidRPr="00956F91">
              <w:rPr>
                <w:rFonts w:ascii="Times New Roman" w:hAnsi="Times New Roman"/>
                <w:bCs/>
                <w:iCs/>
                <w:kern w:val="32"/>
                <w:sz w:val="24"/>
                <w:szCs w:val="24"/>
                <w:shd w:val="clear" w:color="auto" w:fill="FFFFFF"/>
              </w:rPr>
              <w:t>цих</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спортивних</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об’єктах</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працюють</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тренери</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вчителі</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фізкультури</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інструктори-методисти</w:t>
            </w:r>
            <w:proofErr w:type="spellEnd"/>
            <w:r w:rsidRPr="00956F91">
              <w:rPr>
                <w:rFonts w:ascii="Times New Roman" w:hAnsi="Times New Roman"/>
                <w:bCs/>
                <w:iCs/>
                <w:kern w:val="32"/>
                <w:sz w:val="24"/>
                <w:szCs w:val="24"/>
                <w:shd w:val="clear" w:color="auto" w:fill="FFFFFF"/>
              </w:rPr>
              <w:t xml:space="preserve">, </w:t>
            </w:r>
            <w:proofErr w:type="spellStart"/>
            <w:r w:rsidRPr="00956F91">
              <w:rPr>
                <w:rFonts w:ascii="Times New Roman" w:hAnsi="Times New Roman"/>
                <w:bCs/>
                <w:iCs/>
                <w:kern w:val="32"/>
                <w:sz w:val="24"/>
                <w:szCs w:val="24"/>
                <w:shd w:val="clear" w:color="auto" w:fill="FFFFFF"/>
              </w:rPr>
              <w:t>волонтери</w:t>
            </w:r>
            <w:proofErr w:type="spellEnd"/>
            <w:r w:rsidRPr="00956F91">
              <w:rPr>
                <w:rFonts w:ascii="Times New Roman" w:hAnsi="Times New Roman"/>
                <w:bCs/>
                <w:iCs/>
                <w:kern w:val="32"/>
                <w:sz w:val="24"/>
                <w:szCs w:val="24"/>
                <w:shd w:val="clear" w:color="auto" w:fill="FFFFFF"/>
              </w:rPr>
              <w:t>.</w:t>
            </w:r>
            <w:r w:rsidRPr="00956F91">
              <w:rPr>
                <w:rFonts w:ascii="Times New Roman" w:hAnsi="Times New Roman"/>
                <w:bCs/>
                <w:iCs/>
                <w:kern w:val="32"/>
                <w:sz w:val="24"/>
                <w:szCs w:val="24"/>
                <w:shd w:val="clear" w:color="auto" w:fill="FFFFFF"/>
                <w:lang w:val="uk-UA"/>
              </w:rPr>
              <w:t xml:space="preserve"> Загалом в області функціонує 76 клубів;</w:t>
            </w:r>
          </w:p>
        </w:tc>
      </w:tr>
      <w:tr w:rsidR="00E25495" w:rsidRPr="00956F91" w:rsidTr="00956F91">
        <w:trPr>
          <w:trHeight w:val="216"/>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належних умов для організації навчання плавання у плавальних басейнах, місцях масового відпочинку громадян на воді, в оздоровчих і спортивних таборах</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4. </w:t>
            </w:r>
            <w:r w:rsidRPr="00956F91">
              <w:rPr>
                <w:rFonts w:ascii="Times New Roman" w:hAnsi="Times New Roman"/>
                <w:sz w:val="24"/>
                <w:szCs w:val="24"/>
              </w:rPr>
              <w:t>На</w:t>
            </w:r>
            <w:r w:rsidRPr="00956F91">
              <w:rPr>
                <w:rFonts w:ascii="Times New Roman" w:hAnsi="Times New Roman"/>
                <w:sz w:val="24"/>
                <w:szCs w:val="24"/>
                <w:lang w:val="uk-UA"/>
              </w:rPr>
              <w:t xml:space="preserve"> </w:t>
            </w:r>
            <w:proofErr w:type="spellStart"/>
            <w:r w:rsidRPr="00956F91">
              <w:rPr>
                <w:rFonts w:ascii="Times New Roman" w:hAnsi="Times New Roman"/>
                <w:sz w:val="24"/>
                <w:szCs w:val="24"/>
              </w:rPr>
              <w:t>Житомирщині</w:t>
            </w:r>
            <w:proofErr w:type="spellEnd"/>
            <w:r w:rsidRPr="00956F91">
              <w:rPr>
                <w:rFonts w:ascii="Times New Roman" w:hAnsi="Times New Roman"/>
                <w:sz w:val="24"/>
                <w:szCs w:val="24"/>
              </w:rPr>
              <w:t xml:space="preserve"> центрами «Спорт для </w:t>
            </w:r>
            <w:proofErr w:type="spellStart"/>
            <w:r w:rsidRPr="00956F91">
              <w:rPr>
                <w:rFonts w:ascii="Times New Roman" w:hAnsi="Times New Roman"/>
                <w:sz w:val="24"/>
                <w:szCs w:val="24"/>
              </w:rPr>
              <w:t>всіх</w:t>
            </w:r>
            <w:proofErr w:type="spellEnd"/>
            <w:r w:rsidRPr="00956F91">
              <w:rPr>
                <w:rFonts w:ascii="Times New Roman" w:hAnsi="Times New Roman"/>
                <w:sz w:val="24"/>
                <w:szCs w:val="24"/>
              </w:rPr>
              <w:t>»</w:t>
            </w:r>
            <w:r w:rsidRPr="00956F91">
              <w:rPr>
                <w:rFonts w:ascii="Times New Roman" w:hAnsi="Times New Roman"/>
                <w:sz w:val="24"/>
                <w:szCs w:val="24"/>
                <w:lang w:val="uk-UA"/>
              </w:rPr>
              <w:t xml:space="preserve"> відповідно до </w:t>
            </w:r>
            <w:proofErr w:type="gramStart"/>
            <w:r w:rsidRPr="00956F91">
              <w:rPr>
                <w:rFonts w:ascii="Times New Roman" w:hAnsi="Times New Roman"/>
                <w:sz w:val="24"/>
                <w:szCs w:val="24"/>
                <w:lang w:val="uk-UA"/>
              </w:rPr>
              <w:t>календарного</w:t>
            </w:r>
            <w:proofErr w:type="gramEnd"/>
            <w:r w:rsidRPr="00956F91">
              <w:rPr>
                <w:rFonts w:ascii="Times New Roman" w:hAnsi="Times New Roman"/>
                <w:sz w:val="24"/>
                <w:szCs w:val="24"/>
                <w:lang w:val="uk-UA"/>
              </w:rPr>
              <w:t xml:space="preserve"> плану постійно проводяться заходи серед широких верств населення зокрема у місцях масового відпочинку. Традиційно щоліта проводиться Літня школа плавання на відкритих водоймах області.</w:t>
            </w:r>
          </w:p>
        </w:tc>
      </w:tr>
      <w:tr w:rsidR="00E25495" w:rsidRPr="00956F91" w:rsidTr="00956F91">
        <w:trPr>
          <w:trHeight w:val="274"/>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w:t>
            </w:r>
            <w:r w:rsidRPr="00956F91">
              <w:rPr>
                <w:rFonts w:ascii="Times New Roman" w:hAnsi="Times New Roman"/>
                <w:sz w:val="24"/>
                <w:szCs w:val="24"/>
              </w:rPr>
              <w:t xml:space="preserve"> </w:t>
            </w:r>
            <w:r w:rsidRPr="00956F91">
              <w:rPr>
                <w:rFonts w:ascii="Times New Roman" w:hAnsi="Times New Roman"/>
                <w:sz w:val="24"/>
                <w:szCs w:val="24"/>
                <w:lang w:val="uk-UA"/>
              </w:rPr>
              <w:t>Сприяння введенню у штатні розписи суб’єктів господарювання посади інструктора з фізичної культури.</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5. У 2017 році для представників об’єднаних територіальних громад управлінням </w:t>
            </w:r>
            <w:proofErr w:type="spellStart"/>
            <w:r w:rsidRPr="00956F91">
              <w:rPr>
                <w:rFonts w:ascii="Times New Roman" w:hAnsi="Times New Roman"/>
                <w:sz w:val="24"/>
                <w:szCs w:val="24"/>
                <w:lang w:val="uk-UA"/>
              </w:rPr>
              <w:t>сімї</w:t>
            </w:r>
            <w:proofErr w:type="spellEnd"/>
            <w:r w:rsidRPr="00956F91">
              <w:rPr>
                <w:rFonts w:ascii="Times New Roman" w:hAnsi="Times New Roman"/>
                <w:sz w:val="24"/>
                <w:szCs w:val="24"/>
                <w:lang w:val="uk-UA"/>
              </w:rPr>
              <w:t xml:space="preserve">, молоді та спорту облдержадміністрації було проведено семінар-нараду з питань організації роботи у сфері фізичної </w:t>
            </w:r>
            <w:r w:rsidRPr="00956F91">
              <w:rPr>
                <w:rFonts w:ascii="Times New Roman" w:hAnsi="Times New Roman"/>
                <w:sz w:val="24"/>
                <w:szCs w:val="24"/>
                <w:lang w:val="uk-UA"/>
              </w:rPr>
              <w:lastRenderedPageBreak/>
              <w:t xml:space="preserve">культури та спорту. Під час даного семінару підіймалося питання необхідності введення до штатного розпису посади інструктора з фізичної культури. </w:t>
            </w:r>
          </w:p>
        </w:tc>
      </w:tr>
      <w:tr w:rsidR="00E25495" w:rsidRPr="00956F91" w:rsidTr="00956F91">
        <w:trPr>
          <w:trHeight w:val="231"/>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6.</w:t>
            </w:r>
            <w:r w:rsidRPr="00956F91">
              <w:rPr>
                <w:rFonts w:ascii="Times New Roman" w:hAnsi="Times New Roman"/>
                <w:sz w:val="24"/>
                <w:szCs w:val="24"/>
              </w:rPr>
              <w:t xml:space="preserve"> </w:t>
            </w:r>
            <w:r w:rsidRPr="00956F91">
              <w:rPr>
                <w:rFonts w:ascii="Times New Roman" w:hAnsi="Times New Roman"/>
                <w:sz w:val="24"/>
                <w:szCs w:val="24"/>
                <w:lang w:val="uk-UA"/>
              </w:rPr>
              <w:t>Проведення щорічного оцінювання фізичної підготовленості населення України.</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6. У 2017 році було проведено щорічне оцінювання рівня фізичної підготовленості учнів та студентів навчальних закладів. У цьому обов’язковому тестуванні  в області взяли участь 110295 учнів та студентів навчальних закладів, 48565 з них (44%) виявили високий та достатній рівень підготовленості.</w:t>
            </w:r>
          </w:p>
        </w:tc>
      </w:tr>
      <w:tr w:rsidR="00E25495" w:rsidRPr="00956F91" w:rsidTr="00956F91">
        <w:trPr>
          <w:trHeight w:val="104"/>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7.</w:t>
            </w:r>
            <w:r w:rsidRPr="00956F91">
              <w:rPr>
                <w:rFonts w:ascii="Times New Roman" w:hAnsi="Times New Roman"/>
                <w:sz w:val="24"/>
                <w:szCs w:val="24"/>
              </w:rPr>
              <w:t xml:space="preserve"> </w:t>
            </w:r>
            <w:r w:rsidRPr="00956F91">
              <w:rPr>
                <w:rFonts w:ascii="Times New Roman" w:hAnsi="Times New Roman"/>
                <w:sz w:val="24"/>
                <w:szCs w:val="24"/>
                <w:lang w:val="uk-UA"/>
              </w:rPr>
              <w:t xml:space="preserve">Забезпечити проведення щороку обласних, міських, районних галузевих </w:t>
            </w:r>
            <w:proofErr w:type="spellStart"/>
            <w:r w:rsidRPr="00956F91">
              <w:rPr>
                <w:rFonts w:ascii="Times New Roman" w:hAnsi="Times New Roman"/>
                <w:sz w:val="24"/>
                <w:szCs w:val="24"/>
                <w:lang w:val="uk-UA"/>
              </w:rPr>
              <w:t>спартакіад</w:t>
            </w:r>
            <w:proofErr w:type="spellEnd"/>
            <w:r w:rsidRPr="00956F91">
              <w:rPr>
                <w:rFonts w:ascii="Times New Roman" w:hAnsi="Times New Roman"/>
                <w:sz w:val="24"/>
                <w:szCs w:val="24"/>
                <w:lang w:val="uk-UA"/>
              </w:rPr>
              <w:t xml:space="preserve">, інших фізкультурно-оздоровчих та масових спортивних змагань, участь у всеукраїнських </w:t>
            </w:r>
            <w:proofErr w:type="spellStart"/>
            <w:r w:rsidRPr="00956F91">
              <w:rPr>
                <w:rFonts w:ascii="Times New Roman" w:hAnsi="Times New Roman"/>
                <w:sz w:val="24"/>
                <w:szCs w:val="24"/>
                <w:lang w:val="uk-UA"/>
              </w:rPr>
              <w:t>спартакіадах</w:t>
            </w:r>
            <w:proofErr w:type="spellEnd"/>
            <w:r w:rsidRPr="00956F91">
              <w:rPr>
                <w:rFonts w:ascii="Times New Roman" w:hAnsi="Times New Roman"/>
                <w:sz w:val="24"/>
                <w:szCs w:val="24"/>
                <w:lang w:val="uk-UA"/>
              </w:rPr>
              <w:t>.</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7. Протягом 2017 року було проведено 16 обласних галузевих спортивних ігор. Збірна команда Житомирщини взяла участь у «Всеукраїнській спартакіаді серед держслужбовців». Обсяг фінансування-297,0 тис. грн. </w:t>
            </w:r>
          </w:p>
        </w:tc>
      </w:tr>
      <w:tr w:rsidR="00E25495" w:rsidRPr="00956F91" w:rsidTr="00956F91">
        <w:trPr>
          <w:trHeight w:val="158"/>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8.</w:t>
            </w:r>
            <w:r w:rsidRPr="00956F91">
              <w:rPr>
                <w:rFonts w:ascii="Times New Roman" w:hAnsi="Times New Roman"/>
                <w:sz w:val="24"/>
                <w:szCs w:val="24"/>
              </w:rPr>
              <w:t xml:space="preserve"> </w:t>
            </w:r>
            <w:r w:rsidRPr="00956F91">
              <w:rPr>
                <w:rFonts w:ascii="Times New Roman" w:hAnsi="Times New Roman"/>
                <w:sz w:val="24"/>
                <w:szCs w:val="24"/>
                <w:lang w:val="uk-UA"/>
              </w:rPr>
              <w:t>Організація та проведення офіційних фізкультурно-оздоровчих та спортивних заходів зі спорту ветеранів.</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8. У 2017 року ветерани Житомирщини взяли участь у 18 спортивних заходах ( 7 з них проведені у Житомирській обл.). Усі заходи профінансовані у повному обсязі-177,0 тис. грн.</w:t>
            </w:r>
          </w:p>
        </w:tc>
      </w:tr>
      <w:tr w:rsidR="00E25495" w:rsidRPr="00956F91" w:rsidTr="00956F91">
        <w:trPr>
          <w:trHeight w:val="274"/>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9.</w:t>
            </w:r>
            <w:r w:rsidRPr="00956F91">
              <w:rPr>
                <w:rFonts w:ascii="Times New Roman" w:hAnsi="Times New Roman"/>
                <w:sz w:val="24"/>
                <w:szCs w:val="24"/>
              </w:rPr>
              <w:t xml:space="preserve"> </w:t>
            </w:r>
            <w:r w:rsidRPr="00956F91">
              <w:rPr>
                <w:rFonts w:ascii="Times New Roman" w:hAnsi="Times New Roman"/>
                <w:sz w:val="24"/>
                <w:szCs w:val="24"/>
                <w:lang w:val="uk-UA"/>
              </w:rPr>
              <w:t>Організація і проведення обласних, районних, міських заходів зі спорту інвалідів.</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9. У повному обсязі, 209,9</w:t>
            </w:r>
            <w:r w:rsidRPr="00956F91">
              <w:rPr>
                <w:rFonts w:ascii="Times New Roman" w:hAnsi="Times New Roman"/>
                <w:sz w:val="24"/>
                <w:szCs w:val="24"/>
                <w:lang w:val="uk-UA"/>
              </w:rPr>
              <w:t xml:space="preserve"> тис грн., профінансовано проведення обласних, районних, міських заходів зі </w:t>
            </w:r>
            <w:r w:rsidRPr="00956F91">
              <w:rPr>
                <w:rFonts w:ascii="Times New Roman" w:hAnsi="Times New Roman"/>
                <w:sz w:val="24"/>
                <w:szCs w:val="24"/>
                <w:lang w:val="uk-UA"/>
              </w:rPr>
              <w:lastRenderedPageBreak/>
              <w:t>спорту інвалідів. Усього було проведено 207 заходів;</w:t>
            </w:r>
          </w:p>
        </w:tc>
      </w:tr>
      <w:tr w:rsidR="00E25495" w:rsidRPr="00956F91" w:rsidTr="00956F91">
        <w:trPr>
          <w:trHeight w:val="202"/>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10.</w:t>
            </w:r>
            <w:r w:rsidRPr="00956F91">
              <w:rPr>
                <w:rFonts w:ascii="Times New Roman" w:hAnsi="Times New Roman"/>
                <w:sz w:val="24"/>
                <w:szCs w:val="24"/>
              </w:rPr>
              <w:t xml:space="preserve"> </w:t>
            </w:r>
            <w:r w:rsidRPr="00956F91">
              <w:rPr>
                <w:rFonts w:ascii="Times New Roman" w:hAnsi="Times New Roman"/>
                <w:sz w:val="24"/>
                <w:szCs w:val="24"/>
                <w:lang w:val="uk-UA"/>
              </w:rPr>
              <w:t xml:space="preserve">Сприяння наданню у користування на пільгових умовах спортивних споруд, </w:t>
            </w:r>
            <w:proofErr w:type="spellStart"/>
            <w:r w:rsidRPr="00956F91">
              <w:rPr>
                <w:rFonts w:ascii="Times New Roman" w:hAnsi="Times New Roman"/>
                <w:sz w:val="24"/>
                <w:szCs w:val="24"/>
                <w:lang w:val="uk-UA"/>
              </w:rPr>
              <w:t>облаштованих</w:t>
            </w:r>
            <w:proofErr w:type="spellEnd"/>
            <w:r w:rsidRPr="00956F91">
              <w:rPr>
                <w:rFonts w:ascii="Times New Roman" w:hAnsi="Times New Roman"/>
                <w:sz w:val="24"/>
                <w:szCs w:val="24"/>
                <w:lang w:val="uk-UA"/>
              </w:rPr>
              <w:t xml:space="preserve"> засобами безперешкодного доступу до них, усіх форм власності для проведення фізкультурно-оздоровчої та реабілітаційної роботи серед інвалідів, забезпечення доступу до них осіб з обмеженими фізичними можливостями.</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10. Відповідно до чинного законодавства інваліди Житомирщини мають можливість користуватися на пільгових умовах спортивними спорудами. Близько 500 осіб інвалідів протягом 2017 року відвідало басейни, проводили тренування та займалися оздоровчою фізкультурою у спортивних залах області на безоплатній основі. </w:t>
            </w:r>
          </w:p>
        </w:tc>
      </w:tr>
      <w:tr w:rsidR="00E25495" w:rsidRPr="00956F91" w:rsidTr="00956F91">
        <w:trPr>
          <w:trHeight w:val="331"/>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11.</w:t>
            </w:r>
            <w:r w:rsidRPr="00956F91">
              <w:rPr>
                <w:rFonts w:ascii="Times New Roman" w:hAnsi="Times New Roman"/>
                <w:sz w:val="24"/>
                <w:szCs w:val="24"/>
              </w:rPr>
              <w:t xml:space="preserve"> </w:t>
            </w:r>
            <w:r w:rsidRPr="00956F91">
              <w:rPr>
                <w:rFonts w:ascii="Times New Roman" w:hAnsi="Times New Roman"/>
                <w:sz w:val="24"/>
                <w:szCs w:val="24"/>
                <w:lang w:val="uk-UA"/>
              </w:rPr>
              <w:t>Надання фінансової підтримки для забезпечення діяльності обласних фізкультурно-спортивних товариств</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11. </w:t>
            </w:r>
            <w:proofErr w:type="gramStart"/>
            <w:r w:rsidRPr="00956F91">
              <w:rPr>
                <w:rFonts w:ascii="Times New Roman" w:hAnsi="Times New Roman"/>
                <w:sz w:val="24"/>
                <w:szCs w:val="24"/>
              </w:rPr>
              <w:t>З</w:t>
            </w:r>
            <w:proofErr w:type="gramEnd"/>
            <w:r w:rsidRPr="00956F91">
              <w:rPr>
                <w:rFonts w:ascii="Times New Roman" w:hAnsi="Times New Roman"/>
                <w:sz w:val="24"/>
                <w:szCs w:val="24"/>
              </w:rPr>
              <w:t xml:space="preserve"> </w:t>
            </w:r>
            <w:proofErr w:type="spellStart"/>
            <w:r w:rsidRPr="00956F91">
              <w:rPr>
                <w:rFonts w:ascii="Times New Roman" w:hAnsi="Times New Roman"/>
                <w:sz w:val="24"/>
                <w:szCs w:val="24"/>
              </w:rPr>
              <w:t>обласного</w:t>
            </w:r>
            <w:proofErr w:type="spellEnd"/>
            <w:r w:rsidRPr="00956F91">
              <w:rPr>
                <w:rFonts w:ascii="Times New Roman" w:hAnsi="Times New Roman"/>
                <w:sz w:val="24"/>
                <w:szCs w:val="24"/>
              </w:rPr>
              <w:t xml:space="preserve"> бюджету </w:t>
            </w:r>
            <w:proofErr w:type="spellStart"/>
            <w:r w:rsidRPr="00956F91">
              <w:rPr>
                <w:rFonts w:ascii="Times New Roman" w:hAnsi="Times New Roman"/>
                <w:sz w:val="24"/>
                <w:szCs w:val="24"/>
              </w:rPr>
              <w:t>фінансуються</w:t>
            </w:r>
            <w:proofErr w:type="spellEnd"/>
            <w:r w:rsidRPr="00956F91">
              <w:rPr>
                <w:rFonts w:ascii="Times New Roman" w:hAnsi="Times New Roman"/>
                <w:sz w:val="24"/>
                <w:szCs w:val="24"/>
              </w:rPr>
              <w:t xml:space="preserve"> 4 ФСТ, а </w:t>
            </w:r>
            <w:proofErr w:type="spellStart"/>
            <w:r w:rsidRPr="00956F91">
              <w:rPr>
                <w:rFonts w:ascii="Times New Roman" w:hAnsi="Times New Roman"/>
                <w:sz w:val="24"/>
                <w:szCs w:val="24"/>
              </w:rPr>
              <w:t>саме</w:t>
            </w:r>
            <w:proofErr w:type="spellEnd"/>
            <w:r w:rsidRPr="00956F91">
              <w:rPr>
                <w:rFonts w:ascii="Times New Roman" w:hAnsi="Times New Roman"/>
                <w:sz w:val="24"/>
                <w:szCs w:val="24"/>
              </w:rPr>
              <w:t xml:space="preserve"> «Динамо», «Спартак», «Колос» та «</w:t>
            </w:r>
            <w:proofErr w:type="spellStart"/>
            <w:r w:rsidRPr="00956F91">
              <w:rPr>
                <w:rFonts w:ascii="Times New Roman" w:hAnsi="Times New Roman"/>
                <w:sz w:val="24"/>
                <w:szCs w:val="24"/>
              </w:rPr>
              <w:t>Україна</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Обласні</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галузеві</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спортивні</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ігри</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проводяться</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спільно</w:t>
            </w:r>
            <w:proofErr w:type="spellEnd"/>
            <w:r w:rsidRPr="00956F91">
              <w:rPr>
                <w:rFonts w:ascii="Times New Roman" w:hAnsi="Times New Roman"/>
                <w:sz w:val="24"/>
                <w:szCs w:val="24"/>
              </w:rPr>
              <w:t xml:space="preserve"> з </w:t>
            </w:r>
            <w:proofErr w:type="spellStart"/>
            <w:r w:rsidRPr="00956F91">
              <w:rPr>
                <w:rFonts w:ascii="Times New Roman" w:hAnsi="Times New Roman"/>
                <w:sz w:val="24"/>
                <w:szCs w:val="24"/>
              </w:rPr>
              <w:t>обласними</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організаціями</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фізкультурно-спортивних</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товариств</w:t>
            </w:r>
            <w:proofErr w:type="spellEnd"/>
            <w:r w:rsidRPr="00956F91">
              <w:rPr>
                <w:rFonts w:ascii="Times New Roman" w:hAnsi="Times New Roman"/>
                <w:sz w:val="24"/>
                <w:szCs w:val="24"/>
              </w:rPr>
              <w:t xml:space="preserve">. Проведено </w:t>
            </w:r>
            <w:proofErr w:type="spellStart"/>
            <w:r w:rsidRPr="00956F91">
              <w:rPr>
                <w:rFonts w:ascii="Times New Roman" w:hAnsi="Times New Roman"/>
                <w:sz w:val="24"/>
                <w:szCs w:val="24"/>
              </w:rPr>
              <w:t>спортивні</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ігри</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працівників</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правоохоронних</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органі</w:t>
            </w:r>
            <w:proofErr w:type="gramStart"/>
            <w:r w:rsidRPr="00956F91">
              <w:rPr>
                <w:rFonts w:ascii="Times New Roman" w:hAnsi="Times New Roman"/>
                <w:sz w:val="24"/>
                <w:szCs w:val="24"/>
              </w:rPr>
              <w:t>в</w:t>
            </w:r>
            <w:proofErr w:type="spellEnd"/>
            <w:proofErr w:type="gramEnd"/>
            <w:r w:rsidRPr="00956F91">
              <w:rPr>
                <w:rFonts w:ascii="Times New Roman" w:hAnsi="Times New Roman"/>
                <w:sz w:val="24"/>
                <w:szCs w:val="24"/>
              </w:rPr>
              <w:t xml:space="preserve">, </w:t>
            </w:r>
            <w:proofErr w:type="spellStart"/>
            <w:r w:rsidRPr="00956F91">
              <w:rPr>
                <w:rFonts w:ascii="Times New Roman" w:hAnsi="Times New Roman"/>
                <w:sz w:val="24"/>
                <w:szCs w:val="24"/>
              </w:rPr>
              <w:t>сільських</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мешканців</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тощо</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Кошти</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обласного</w:t>
            </w:r>
            <w:proofErr w:type="spellEnd"/>
            <w:r w:rsidRPr="00956F91">
              <w:rPr>
                <w:rFonts w:ascii="Times New Roman" w:hAnsi="Times New Roman"/>
                <w:sz w:val="24"/>
                <w:szCs w:val="24"/>
              </w:rPr>
              <w:t xml:space="preserve"> бюджету </w:t>
            </w:r>
            <w:proofErr w:type="spellStart"/>
            <w:r w:rsidRPr="00956F91">
              <w:rPr>
                <w:rFonts w:ascii="Times New Roman" w:hAnsi="Times New Roman"/>
                <w:sz w:val="24"/>
                <w:szCs w:val="24"/>
              </w:rPr>
              <w:t>направляються</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також</w:t>
            </w:r>
            <w:proofErr w:type="spellEnd"/>
            <w:r w:rsidRPr="00956F91">
              <w:rPr>
                <w:rFonts w:ascii="Times New Roman" w:hAnsi="Times New Roman"/>
                <w:sz w:val="24"/>
                <w:szCs w:val="24"/>
              </w:rPr>
              <w:t xml:space="preserve"> на </w:t>
            </w:r>
            <w:proofErr w:type="spellStart"/>
            <w:proofErr w:type="gramStart"/>
            <w:r w:rsidRPr="00956F91">
              <w:rPr>
                <w:rFonts w:ascii="Times New Roman" w:hAnsi="Times New Roman"/>
                <w:sz w:val="24"/>
                <w:szCs w:val="24"/>
              </w:rPr>
              <w:t>п</w:t>
            </w:r>
            <w:proofErr w:type="gramEnd"/>
            <w:r w:rsidRPr="00956F91">
              <w:rPr>
                <w:rFonts w:ascii="Times New Roman" w:hAnsi="Times New Roman"/>
                <w:sz w:val="24"/>
                <w:szCs w:val="24"/>
              </w:rPr>
              <w:t>ідтримку</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діяльності</w:t>
            </w:r>
            <w:proofErr w:type="spellEnd"/>
            <w:r w:rsidRPr="00956F91">
              <w:rPr>
                <w:rFonts w:ascii="Times New Roman" w:hAnsi="Times New Roman"/>
                <w:sz w:val="24"/>
                <w:szCs w:val="24"/>
              </w:rPr>
              <w:t xml:space="preserve"> ФСТ, </w:t>
            </w:r>
            <w:proofErr w:type="spellStart"/>
            <w:r w:rsidRPr="00956F91">
              <w:rPr>
                <w:rFonts w:ascii="Times New Roman" w:hAnsi="Times New Roman"/>
                <w:sz w:val="24"/>
                <w:szCs w:val="24"/>
              </w:rPr>
              <w:t>фінансування</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участі</w:t>
            </w:r>
            <w:proofErr w:type="spellEnd"/>
            <w:r w:rsidRPr="00956F91">
              <w:rPr>
                <w:rFonts w:ascii="Times New Roman" w:hAnsi="Times New Roman"/>
                <w:sz w:val="24"/>
                <w:szCs w:val="24"/>
              </w:rPr>
              <w:t xml:space="preserve"> команд ФСТ у заходах календарного плану </w:t>
            </w:r>
            <w:r w:rsidRPr="00956F91">
              <w:rPr>
                <w:rFonts w:ascii="Times New Roman" w:hAnsi="Times New Roman"/>
                <w:sz w:val="24"/>
                <w:szCs w:val="24"/>
                <w:lang w:val="uk-UA"/>
              </w:rPr>
              <w:t>Обсяг фінансування у 2017 році становив 144</w:t>
            </w:r>
            <w:r>
              <w:rPr>
                <w:rFonts w:ascii="Times New Roman" w:hAnsi="Times New Roman"/>
                <w:sz w:val="24"/>
                <w:szCs w:val="24"/>
                <w:lang w:val="uk-UA"/>
              </w:rPr>
              <w:t>1</w:t>
            </w:r>
            <w:r w:rsidRPr="00956F91">
              <w:rPr>
                <w:rFonts w:ascii="Times New Roman" w:hAnsi="Times New Roman"/>
                <w:sz w:val="24"/>
                <w:szCs w:val="24"/>
                <w:lang w:val="uk-UA"/>
              </w:rPr>
              <w:t xml:space="preserve">,7 тис. </w:t>
            </w:r>
            <w:proofErr w:type="spellStart"/>
            <w:r w:rsidRPr="00956F91">
              <w:rPr>
                <w:rFonts w:ascii="Times New Roman" w:hAnsi="Times New Roman"/>
                <w:sz w:val="24"/>
                <w:szCs w:val="24"/>
                <w:lang w:val="uk-UA"/>
              </w:rPr>
              <w:t>грн</w:t>
            </w:r>
            <w:proofErr w:type="spellEnd"/>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73"/>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Створення умов для </w:t>
            </w:r>
            <w:r w:rsidRPr="00956F91">
              <w:rPr>
                <w:rFonts w:ascii="Times New Roman" w:hAnsi="Times New Roman"/>
                <w:sz w:val="24"/>
                <w:szCs w:val="24"/>
                <w:lang w:val="uk-UA"/>
              </w:rPr>
              <w:lastRenderedPageBreak/>
              <w:t>підвищення ефективності фізичної підготовки молоді для проходження служби у Збройних Силах України, інших військових формуваннях, утворених відповідно до чинного законодавства, та правоохоронних органах</w:t>
            </w:r>
          </w:p>
        </w:tc>
        <w:tc>
          <w:tcPr>
            <w:tcW w:w="0" w:type="auto"/>
            <w:vMerge w:val="restart"/>
          </w:tcPr>
          <w:p w:rsidR="00E25495" w:rsidRPr="00956F91" w:rsidRDefault="00E25495" w:rsidP="00956F91">
            <w:pPr>
              <w:spacing w:after="0" w:line="240" w:lineRule="auto"/>
              <w:rPr>
                <w:rFonts w:ascii="Times New Roman" w:hAnsi="Times New Roman"/>
                <w:b/>
                <w:sz w:val="24"/>
                <w:szCs w:val="24"/>
                <w:lang w:val="uk-UA"/>
              </w:rPr>
            </w:pPr>
            <w:r w:rsidRPr="00956F91">
              <w:rPr>
                <w:rFonts w:ascii="Times New Roman" w:hAnsi="Times New Roman"/>
                <w:sz w:val="24"/>
                <w:szCs w:val="24"/>
                <w:lang w:val="uk-UA"/>
              </w:rPr>
              <w:lastRenderedPageBreak/>
              <w:t xml:space="preserve">Закон України </w:t>
            </w:r>
            <w:r w:rsidRPr="00956F91">
              <w:rPr>
                <w:rFonts w:ascii="Times New Roman" w:hAnsi="Times New Roman"/>
                <w:sz w:val="24"/>
                <w:szCs w:val="24"/>
                <w:lang w:val="uk-UA"/>
              </w:rPr>
              <w:lastRenderedPageBreak/>
              <w:t>«Про фізичну культуру і  спорт», «Про освіту»</w:t>
            </w:r>
          </w:p>
        </w:tc>
        <w:tc>
          <w:tcPr>
            <w:tcW w:w="0" w:type="auto"/>
            <w:vMerge w:val="restart"/>
          </w:tcPr>
          <w:p w:rsidR="00E25495" w:rsidRPr="00956F91" w:rsidRDefault="00E25495" w:rsidP="00956F91">
            <w:pPr>
              <w:spacing w:after="0" w:line="240" w:lineRule="auto"/>
              <w:ind w:right="180"/>
              <w:rPr>
                <w:rFonts w:ascii="Times New Roman" w:hAnsi="Times New Roman"/>
                <w:b/>
                <w:sz w:val="24"/>
                <w:szCs w:val="24"/>
                <w:lang w:val="uk-UA"/>
              </w:rPr>
            </w:pPr>
            <w:r w:rsidRPr="00956F91">
              <w:rPr>
                <w:rFonts w:ascii="Times New Roman" w:hAnsi="Times New Roman"/>
                <w:sz w:val="24"/>
                <w:szCs w:val="24"/>
                <w:lang w:val="uk-UA"/>
              </w:rPr>
              <w:lastRenderedPageBreak/>
              <w:t>О</w:t>
            </w:r>
            <w:proofErr w:type="spellStart"/>
            <w:r w:rsidRPr="00956F91">
              <w:rPr>
                <w:rFonts w:ascii="Times New Roman" w:hAnsi="Times New Roman"/>
                <w:sz w:val="24"/>
                <w:szCs w:val="24"/>
              </w:rPr>
              <w:t>бласн</w:t>
            </w:r>
            <w:proofErr w:type="spellEnd"/>
            <w:r w:rsidRPr="00956F91">
              <w:rPr>
                <w:rFonts w:ascii="Times New Roman" w:hAnsi="Times New Roman"/>
                <w:sz w:val="24"/>
                <w:szCs w:val="24"/>
                <w:lang w:val="uk-UA"/>
              </w:rPr>
              <w:t>а</w:t>
            </w:r>
            <w:r w:rsidRPr="00956F91">
              <w:rPr>
                <w:rFonts w:ascii="Times New Roman" w:hAnsi="Times New Roman"/>
                <w:sz w:val="24"/>
                <w:szCs w:val="24"/>
              </w:rPr>
              <w:t xml:space="preserve"> </w:t>
            </w:r>
            <w:proofErr w:type="spellStart"/>
            <w:r w:rsidRPr="00956F91">
              <w:rPr>
                <w:rFonts w:ascii="Times New Roman" w:hAnsi="Times New Roman"/>
                <w:sz w:val="24"/>
                <w:szCs w:val="24"/>
              </w:rPr>
              <w:t>комплексн</w:t>
            </w:r>
            <w:proofErr w:type="spellEnd"/>
            <w:r w:rsidRPr="00956F91">
              <w:rPr>
                <w:rFonts w:ascii="Times New Roman" w:hAnsi="Times New Roman"/>
                <w:sz w:val="24"/>
                <w:szCs w:val="24"/>
                <w:lang w:val="uk-UA"/>
              </w:rPr>
              <w:t>а</w:t>
            </w:r>
            <w:r w:rsidRPr="00956F91">
              <w:rPr>
                <w:rFonts w:ascii="Times New Roman" w:hAnsi="Times New Roman"/>
                <w:sz w:val="24"/>
                <w:szCs w:val="24"/>
              </w:rPr>
              <w:t xml:space="preserve"> </w:t>
            </w:r>
            <w:proofErr w:type="spellStart"/>
            <w:r w:rsidRPr="00956F91">
              <w:rPr>
                <w:rFonts w:ascii="Times New Roman" w:hAnsi="Times New Roman"/>
                <w:sz w:val="24"/>
                <w:szCs w:val="24"/>
              </w:rPr>
              <w:lastRenderedPageBreak/>
              <w:t>Програм</w:t>
            </w:r>
            <w:proofErr w:type="spellEnd"/>
            <w:r w:rsidRPr="00956F91">
              <w:rPr>
                <w:rFonts w:ascii="Times New Roman" w:hAnsi="Times New Roman"/>
                <w:sz w:val="24"/>
                <w:szCs w:val="24"/>
                <w:lang w:val="uk-UA"/>
              </w:rPr>
              <w:t>а</w:t>
            </w:r>
            <w:r w:rsidRPr="00956F91">
              <w:rPr>
                <w:rFonts w:ascii="Times New Roman" w:hAnsi="Times New Roman"/>
                <w:sz w:val="24"/>
                <w:szCs w:val="24"/>
              </w:rPr>
              <w:t xml:space="preserve"> </w:t>
            </w:r>
            <w:proofErr w:type="spellStart"/>
            <w:r w:rsidRPr="00956F91">
              <w:rPr>
                <w:rFonts w:ascii="Times New Roman" w:hAnsi="Times New Roman"/>
                <w:sz w:val="24"/>
                <w:szCs w:val="24"/>
              </w:rPr>
              <w:t>розвитку</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фізичної</w:t>
            </w:r>
            <w:proofErr w:type="spellEnd"/>
            <w:r w:rsidRPr="00956F91">
              <w:rPr>
                <w:rFonts w:ascii="Times New Roman" w:hAnsi="Times New Roman"/>
                <w:sz w:val="24"/>
                <w:szCs w:val="24"/>
              </w:rPr>
              <w:t xml:space="preserve"> </w:t>
            </w:r>
            <w:proofErr w:type="spellStart"/>
            <w:r w:rsidRPr="00956F91">
              <w:rPr>
                <w:rFonts w:ascii="Times New Roman" w:hAnsi="Times New Roman"/>
                <w:sz w:val="24"/>
                <w:szCs w:val="24"/>
              </w:rPr>
              <w:t>культури</w:t>
            </w:r>
            <w:proofErr w:type="spellEnd"/>
            <w:r w:rsidRPr="00956F91">
              <w:rPr>
                <w:rFonts w:ascii="Times New Roman" w:hAnsi="Times New Roman"/>
                <w:sz w:val="24"/>
                <w:szCs w:val="24"/>
              </w:rPr>
              <w:t xml:space="preserve"> і спорту на 2017-2020 роки</w:t>
            </w:r>
            <w:r w:rsidRPr="00956F91">
              <w:rPr>
                <w:rFonts w:ascii="Times New Roman" w:hAnsi="Times New Roman"/>
                <w:sz w:val="24"/>
                <w:szCs w:val="24"/>
                <w:lang w:val="uk-UA"/>
              </w:rPr>
              <w:t xml:space="preserve"> (рішення сесії </w:t>
            </w:r>
            <w:proofErr w:type="spellStart"/>
            <w:r w:rsidRPr="00956F91">
              <w:rPr>
                <w:rFonts w:ascii="Times New Roman" w:hAnsi="Times New Roman"/>
                <w:sz w:val="24"/>
                <w:szCs w:val="24"/>
                <w:lang w:val="uk-UA"/>
              </w:rPr>
              <w:t>оласної</w:t>
            </w:r>
            <w:proofErr w:type="spellEnd"/>
            <w:r w:rsidRPr="00956F91">
              <w:rPr>
                <w:rFonts w:ascii="Times New Roman" w:hAnsi="Times New Roman"/>
                <w:sz w:val="24"/>
                <w:szCs w:val="24"/>
                <w:lang w:val="uk-UA"/>
              </w:rPr>
              <w:t xml:space="preserve"> ради від 22.12.2016 №418)</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b/>
                <w:sz w:val="24"/>
                <w:szCs w:val="24"/>
                <w:lang w:val="uk-UA"/>
              </w:rPr>
            </w:pPr>
            <w:r w:rsidRPr="00956F91">
              <w:rPr>
                <w:rFonts w:ascii="Times New Roman" w:hAnsi="Times New Roman"/>
                <w:sz w:val="24"/>
                <w:szCs w:val="24"/>
                <w:lang w:val="uk-UA"/>
              </w:rPr>
              <w:lastRenderedPageBreak/>
              <w:t xml:space="preserve">1.Створення умов для </w:t>
            </w:r>
            <w:r w:rsidRPr="00956F91">
              <w:rPr>
                <w:rFonts w:ascii="Times New Roman" w:hAnsi="Times New Roman"/>
                <w:sz w:val="24"/>
                <w:szCs w:val="24"/>
                <w:lang w:val="uk-UA"/>
              </w:rPr>
              <w:lastRenderedPageBreak/>
              <w:t xml:space="preserve">підвищення рівня фізичної підготовки молоді для проходження служби у Збройних Силах України, інших військових формуваннях, проведення відповідних фізкультурно-спортивних заходів, зокрема, обласної спартакіади </w:t>
            </w:r>
            <w:proofErr w:type="spellStart"/>
            <w:r w:rsidRPr="00956F91">
              <w:rPr>
                <w:rFonts w:ascii="Times New Roman" w:hAnsi="Times New Roman"/>
                <w:sz w:val="24"/>
                <w:szCs w:val="24"/>
                <w:lang w:val="uk-UA"/>
              </w:rPr>
              <w:t>допризивної</w:t>
            </w:r>
            <w:proofErr w:type="spellEnd"/>
            <w:r w:rsidRPr="00956F91">
              <w:rPr>
                <w:rFonts w:ascii="Times New Roman" w:hAnsi="Times New Roman"/>
                <w:sz w:val="24"/>
                <w:szCs w:val="24"/>
                <w:lang w:val="uk-UA"/>
              </w:rPr>
              <w:t xml:space="preserve"> молоді, участь у Всеукраїнській спартакіаді.</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1. В квітні 2017 року було </w:t>
            </w:r>
            <w:r w:rsidRPr="00956F91">
              <w:rPr>
                <w:rFonts w:ascii="Times New Roman" w:hAnsi="Times New Roman"/>
                <w:sz w:val="24"/>
                <w:szCs w:val="24"/>
                <w:lang w:val="uk-UA"/>
              </w:rPr>
              <w:lastRenderedPageBreak/>
              <w:t xml:space="preserve">проведено обласну спартакіаду </w:t>
            </w:r>
            <w:proofErr w:type="spellStart"/>
            <w:r w:rsidRPr="00956F91">
              <w:rPr>
                <w:rFonts w:ascii="Times New Roman" w:hAnsi="Times New Roman"/>
                <w:sz w:val="24"/>
                <w:szCs w:val="24"/>
                <w:lang w:val="uk-UA"/>
              </w:rPr>
              <w:t>допризивної</w:t>
            </w:r>
            <w:proofErr w:type="spellEnd"/>
            <w:r w:rsidRPr="00956F91">
              <w:rPr>
                <w:rFonts w:ascii="Times New Roman" w:hAnsi="Times New Roman"/>
                <w:sz w:val="24"/>
                <w:szCs w:val="24"/>
                <w:lang w:val="uk-UA"/>
              </w:rPr>
              <w:t xml:space="preserve"> молоді в якій прийняли участь 12 команд Житомирщини.</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01"/>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 Підвищення ефективності загальної, професійно орієнтованої та спеціальної фізичної підготовки для служби у Збройних Силах України, інших військових формуваннях та правоохоронних органах.</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2. Проведено 56 заходів направлених на підвищення ефективності загальної, професійно орієнтованої та спеціальної фізичної підготовки для служби у Збройних Силах України, інших військових формуваннях та правоохоронних органах. Також на Житомирщині пройшла Всеукраїнська акція, спрямована на збільшення чисельності молоді, яка готова до виконання обов’язку із захисту незалежності України, «Нащадки козацької слави» у якій прийняло участь 200 осіб </w:t>
            </w:r>
          </w:p>
          <w:p w:rsidR="00E25495" w:rsidRPr="00956F91" w:rsidRDefault="00E25495" w:rsidP="00956F91">
            <w:pPr>
              <w:spacing w:after="0" w:line="240" w:lineRule="auto"/>
              <w:rPr>
                <w:rFonts w:ascii="Times New Roman" w:hAnsi="Times New Roman"/>
                <w:sz w:val="24"/>
                <w:szCs w:val="24"/>
                <w:lang w:val="uk-UA"/>
              </w:rPr>
            </w:pPr>
            <w:r>
              <w:rPr>
                <w:rFonts w:ascii="Times New Roman" w:hAnsi="Times New Roman"/>
                <w:sz w:val="24"/>
                <w:szCs w:val="24"/>
                <w:lang w:val="uk-UA"/>
              </w:rPr>
              <w:t>з вс</w:t>
            </w:r>
            <w:r w:rsidRPr="00956F91">
              <w:rPr>
                <w:rFonts w:ascii="Times New Roman" w:hAnsi="Times New Roman"/>
                <w:sz w:val="24"/>
                <w:szCs w:val="24"/>
                <w:lang w:val="uk-UA"/>
              </w:rPr>
              <w:t>іх областей України</w:t>
            </w:r>
          </w:p>
        </w:tc>
      </w:tr>
      <w:tr w:rsidR="00E25495" w:rsidRPr="00956F91" w:rsidTr="00956F91">
        <w:trPr>
          <w:trHeight w:val="144"/>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Популяризація здорового способу життя та подолання суспільної байдужості до здоров’я населення</w:t>
            </w:r>
          </w:p>
        </w:tc>
        <w:tc>
          <w:tcPr>
            <w:tcW w:w="0" w:type="auto"/>
            <w:vMerge w:val="restart"/>
          </w:tcPr>
          <w:p w:rsidR="00E25495" w:rsidRPr="00956F91" w:rsidRDefault="00E25495" w:rsidP="00956F91">
            <w:pPr>
              <w:spacing w:after="0" w:line="240" w:lineRule="auto"/>
              <w:rPr>
                <w:rFonts w:ascii="Times New Roman" w:hAnsi="Times New Roman"/>
                <w:b/>
                <w:sz w:val="24"/>
                <w:szCs w:val="24"/>
                <w:lang w:val="uk-UA"/>
              </w:rPr>
            </w:pPr>
            <w:r w:rsidRPr="00956F91">
              <w:rPr>
                <w:rFonts w:ascii="Times New Roman" w:hAnsi="Times New Roman"/>
                <w:sz w:val="24"/>
                <w:szCs w:val="24"/>
                <w:lang w:val="uk-UA"/>
              </w:rPr>
              <w:t xml:space="preserve">Закон України «Про фізичну культуру і  спорт», «Про освіту». </w:t>
            </w:r>
          </w:p>
        </w:tc>
        <w:tc>
          <w:tcPr>
            <w:tcW w:w="0" w:type="auto"/>
            <w:vMerge w:val="restart"/>
          </w:tcPr>
          <w:p w:rsidR="00E25495" w:rsidRPr="00956F91" w:rsidRDefault="00E25495" w:rsidP="00B47005">
            <w:pPr>
              <w:pStyle w:val="a4"/>
              <w:rPr>
                <w:b/>
                <w:sz w:val="24"/>
                <w:szCs w:val="24"/>
                <w:lang w:val="uk-UA"/>
              </w:rPr>
            </w:pPr>
            <w:r w:rsidRPr="00956F91">
              <w:rPr>
                <w:sz w:val="24"/>
                <w:szCs w:val="24"/>
                <w:lang w:val="uk-UA"/>
              </w:rPr>
              <w:t>О</w:t>
            </w:r>
            <w:proofErr w:type="spellStart"/>
            <w:r w:rsidRPr="00956F91">
              <w:rPr>
                <w:sz w:val="24"/>
                <w:szCs w:val="24"/>
              </w:rPr>
              <w:t>бласн</w:t>
            </w:r>
            <w:proofErr w:type="spellEnd"/>
            <w:r w:rsidRPr="00956F91">
              <w:rPr>
                <w:sz w:val="24"/>
                <w:szCs w:val="24"/>
                <w:lang w:val="uk-UA"/>
              </w:rPr>
              <w:t>а</w:t>
            </w:r>
            <w:r w:rsidRPr="00956F91">
              <w:rPr>
                <w:sz w:val="24"/>
                <w:szCs w:val="24"/>
              </w:rPr>
              <w:t xml:space="preserve"> </w:t>
            </w:r>
            <w:proofErr w:type="spellStart"/>
            <w:r w:rsidRPr="00956F91">
              <w:rPr>
                <w:sz w:val="24"/>
                <w:szCs w:val="24"/>
              </w:rPr>
              <w:t>комплексн</w:t>
            </w:r>
            <w:proofErr w:type="spellEnd"/>
            <w:r w:rsidRPr="00956F91">
              <w:rPr>
                <w:sz w:val="24"/>
                <w:szCs w:val="24"/>
                <w:lang w:val="uk-UA"/>
              </w:rPr>
              <w:t>а</w:t>
            </w:r>
            <w:r w:rsidRPr="00956F91">
              <w:rPr>
                <w:sz w:val="24"/>
                <w:szCs w:val="24"/>
              </w:rPr>
              <w:t xml:space="preserve"> </w:t>
            </w:r>
            <w:proofErr w:type="spellStart"/>
            <w:r w:rsidRPr="00956F91">
              <w:rPr>
                <w:sz w:val="24"/>
                <w:szCs w:val="24"/>
              </w:rPr>
              <w:t>Програм</w:t>
            </w:r>
            <w:proofErr w:type="spellEnd"/>
            <w:r w:rsidRPr="00956F91">
              <w:rPr>
                <w:sz w:val="24"/>
                <w:szCs w:val="24"/>
                <w:lang w:val="uk-UA"/>
              </w:rPr>
              <w:t>а</w:t>
            </w:r>
            <w:r w:rsidRPr="00956F91">
              <w:rPr>
                <w:sz w:val="24"/>
                <w:szCs w:val="24"/>
              </w:rPr>
              <w:t xml:space="preserve"> </w:t>
            </w:r>
            <w:proofErr w:type="spellStart"/>
            <w:r w:rsidRPr="00956F91">
              <w:rPr>
                <w:sz w:val="24"/>
                <w:szCs w:val="24"/>
              </w:rPr>
              <w:t>розвитку</w:t>
            </w:r>
            <w:proofErr w:type="spellEnd"/>
            <w:r w:rsidRPr="00956F91">
              <w:rPr>
                <w:sz w:val="24"/>
                <w:szCs w:val="24"/>
              </w:rPr>
              <w:t xml:space="preserve"> </w:t>
            </w:r>
            <w:proofErr w:type="spellStart"/>
            <w:r w:rsidRPr="00956F91">
              <w:rPr>
                <w:sz w:val="24"/>
                <w:szCs w:val="24"/>
              </w:rPr>
              <w:t>фізичної</w:t>
            </w:r>
            <w:proofErr w:type="spellEnd"/>
            <w:r w:rsidRPr="00956F91">
              <w:rPr>
                <w:sz w:val="24"/>
                <w:szCs w:val="24"/>
              </w:rPr>
              <w:t xml:space="preserve"> </w:t>
            </w:r>
            <w:proofErr w:type="spellStart"/>
            <w:r w:rsidRPr="00956F91">
              <w:rPr>
                <w:sz w:val="24"/>
                <w:szCs w:val="24"/>
              </w:rPr>
              <w:t>культури</w:t>
            </w:r>
            <w:proofErr w:type="spellEnd"/>
            <w:r w:rsidRPr="00956F91">
              <w:rPr>
                <w:sz w:val="24"/>
                <w:szCs w:val="24"/>
              </w:rPr>
              <w:t xml:space="preserve"> і спорту на 2017-2020 роки</w:t>
            </w:r>
            <w:r w:rsidRPr="00956F91">
              <w:rPr>
                <w:sz w:val="24"/>
                <w:szCs w:val="24"/>
                <w:lang w:val="uk-UA"/>
              </w:rPr>
              <w:t xml:space="preserve"> (рішення сесії </w:t>
            </w:r>
            <w:proofErr w:type="spellStart"/>
            <w:r w:rsidRPr="00956F91">
              <w:rPr>
                <w:sz w:val="24"/>
                <w:szCs w:val="24"/>
                <w:lang w:val="uk-UA"/>
              </w:rPr>
              <w:t>оласної</w:t>
            </w:r>
            <w:proofErr w:type="spellEnd"/>
            <w:r w:rsidRPr="00956F91">
              <w:rPr>
                <w:sz w:val="24"/>
                <w:szCs w:val="24"/>
                <w:lang w:val="uk-UA"/>
              </w:rPr>
              <w:t xml:space="preserve"> </w:t>
            </w:r>
            <w:r w:rsidRPr="00956F91">
              <w:rPr>
                <w:sz w:val="24"/>
                <w:szCs w:val="24"/>
                <w:lang w:val="uk-UA"/>
              </w:rPr>
              <w:lastRenderedPageBreak/>
              <w:t>ради від 22.12.2016 №418)</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1. Забезпечення підготовки і видання з використанням інноваційних технологій підручників, посібників, навчальних програм з питань фізичного </w:t>
            </w:r>
            <w:r w:rsidRPr="00956F91">
              <w:rPr>
                <w:rFonts w:ascii="Times New Roman" w:hAnsi="Times New Roman"/>
                <w:sz w:val="24"/>
                <w:szCs w:val="24"/>
                <w:lang w:val="uk-UA"/>
              </w:rPr>
              <w:lastRenderedPageBreak/>
              <w:t>виховання, масового спорту, фізкультурно-спортивної реабілітації з метою організації навчального процесу та спортивних заходів у навчальних закладах, зокрема, для дітей-інвалідів.</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1. З метою популяризації спорту та здорового способу життя на Житомирщині було видано книжки – «Житомирщина футбольна» (38,0 тис. грн.) та «Записки </w:t>
            </w:r>
            <w:r w:rsidRPr="00956F91">
              <w:rPr>
                <w:rFonts w:ascii="Times New Roman" w:hAnsi="Times New Roman"/>
                <w:sz w:val="24"/>
                <w:szCs w:val="24"/>
                <w:lang w:val="uk-UA"/>
              </w:rPr>
              <w:lastRenderedPageBreak/>
              <w:t>шахового тренера» (16,9 тис. грн.).</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59"/>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956F91">
              <w:rPr>
                <w:rFonts w:ascii="Times New Roman" w:hAnsi="Times New Roman"/>
                <w:sz w:val="24"/>
                <w:szCs w:val="24"/>
              </w:rPr>
              <w:t xml:space="preserve"> </w:t>
            </w:r>
            <w:r w:rsidRPr="00956F91">
              <w:rPr>
                <w:rFonts w:ascii="Times New Roman" w:hAnsi="Times New Roman"/>
                <w:sz w:val="24"/>
                <w:szCs w:val="24"/>
                <w:lang w:val="uk-UA"/>
              </w:rPr>
              <w:t>Впровадження соціальної реклами щодо популяризації спорту і фізичної культури.</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 Протягом 2017 року було проведено акції «Відповідальність починається з тебе», та «Молодь обирає здоровий спосіб життя». Для розповсюдження інформації щодо них серед населення було виготовлено друкованої продукції на суму32,0 тис грн.</w:t>
            </w:r>
          </w:p>
        </w:tc>
      </w:tr>
      <w:tr w:rsidR="00E25495" w:rsidRPr="00F73CBE" w:rsidTr="00956F91">
        <w:trPr>
          <w:trHeight w:val="103"/>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Висвітлення  у засобах масової інформації позитивного впливу на здоров'я людини оптимальної рухової активності.</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3.З метою пропаганди здорового способу життя , рухової активності та утвердження національної ідеї стосовно соціальної активності, фізично здорової та духовно багатої особистості здійснюється анонсування проведення відповідних заходів та оприлюднення тематичних публікацій на веб-сайті облдержадміністрації, а також висвітлення даної теми в засобах масової інформації, зокрема, протягом 2017 року на сайті облдержадміністрації розміщено близько 90 публікацій;</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15"/>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w:t>
            </w:r>
            <w:r w:rsidRPr="00956F91">
              <w:rPr>
                <w:rFonts w:ascii="Times New Roman" w:hAnsi="Times New Roman"/>
                <w:sz w:val="24"/>
                <w:szCs w:val="24"/>
              </w:rPr>
              <w:t xml:space="preserve"> </w:t>
            </w:r>
            <w:r w:rsidRPr="00956F91">
              <w:rPr>
                <w:rFonts w:ascii="Times New Roman" w:hAnsi="Times New Roman"/>
                <w:sz w:val="24"/>
                <w:szCs w:val="24"/>
                <w:lang w:val="uk-UA"/>
              </w:rPr>
              <w:t xml:space="preserve">Залучення до пропаганди </w:t>
            </w:r>
            <w:r w:rsidRPr="00956F91">
              <w:rPr>
                <w:rFonts w:ascii="Times New Roman" w:hAnsi="Times New Roman"/>
                <w:sz w:val="24"/>
                <w:szCs w:val="24"/>
                <w:lang w:val="uk-UA"/>
              </w:rPr>
              <w:lastRenderedPageBreak/>
              <w:t xml:space="preserve">здорового способу життя </w:t>
            </w:r>
          </w:p>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громадських об'єднань, профспілок, роботодавців, державних та громадських діячів, відомих спортсменів та митців.</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4.З метою пропаганди </w:t>
            </w:r>
            <w:r w:rsidRPr="00956F91">
              <w:rPr>
                <w:rFonts w:ascii="Times New Roman" w:hAnsi="Times New Roman"/>
                <w:sz w:val="24"/>
                <w:szCs w:val="24"/>
                <w:lang w:val="uk-UA"/>
              </w:rPr>
              <w:lastRenderedPageBreak/>
              <w:t>здорового способу життя було проведено 46 заходів («День Олімпійського прапору», «Олімпійське лелеченя», тощо), до яких було залучено відомих спортсменів Житомирщини</w:t>
            </w:r>
          </w:p>
        </w:tc>
      </w:tr>
      <w:tr w:rsidR="00E25495" w:rsidRPr="00F16162" w:rsidTr="00956F91">
        <w:trPr>
          <w:trHeight w:val="173"/>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4</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Забезпечення функціонування та удосконалення мережі закладів фізичної культури і спорту</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Закон України «Про фізичну культуру і  спорт», «Про освіту».</w:t>
            </w:r>
          </w:p>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Наказ Міністерства молоді та спорту України від 10.06.2014 № 1851 «Про затвердження Порядку забезпечення закладів фізичної культури і спорту  спортивним обладнанням, спортивним інвентарем та встановлення строків їх використання»</w:t>
            </w:r>
          </w:p>
        </w:tc>
        <w:tc>
          <w:tcPr>
            <w:tcW w:w="0" w:type="auto"/>
            <w:vMerge w:val="restart"/>
          </w:tcPr>
          <w:p w:rsidR="00E25495" w:rsidRPr="00956F91" w:rsidRDefault="00E25495" w:rsidP="00B47005">
            <w:pPr>
              <w:pStyle w:val="a4"/>
              <w:rPr>
                <w:b/>
                <w:sz w:val="24"/>
                <w:szCs w:val="24"/>
                <w:lang w:val="uk-UA"/>
              </w:rPr>
            </w:pPr>
            <w:r w:rsidRPr="00956F91">
              <w:rPr>
                <w:sz w:val="24"/>
                <w:szCs w:val="24"/>
                <w:lang w:val="uk-UA"/>
              </w:rPr>
              <w:t>О</w:t>
            </w:r>
            <w:proofErr w:type="spellStart"/>
            <w:r w:rsidRPr="00956F91">
              <w:rPr>
                <w:sz w:val="24"/>
                <w:szCs w:val="24"/>
              </w:rPr>
              <w:t>бласн</w:t>
            </w:r>
            <w:proofErr w:type="spellEnd"/>
            <w:r w:rsidRPr="00956F91">
              <w:rPr>
                <w:sz w:val="24"/>
                <w:szCs w:val="24"/>
                <w:lang w:val="uk-UA"/>
              </w:rPr>
              <w:t>а</w:t>
            </w:r>
            <w:r w:rsidRPr="00956F91">
              <w:rPr>
                <w:sz w:val="24"/>
                <w:szCs w:val="24"/>
              </w:rPr>
              <w:t xml:space="preserve"> </w:t>
            </w:r>
            <w:proofErr w:type="spellStart"/>
            <w:r w:rsidRPr="00956F91">
              <w:rPr>
                <w:sz w:val="24"/>
                <w:szCs w:val="24"/>
              </w:rPr>
              <w:t>комплексн</w:t>
            </w:r>
            <w:proofErr w:type="spellEnd"/>
            <w:r w:rsidRPr="00956F91">
              <w:rPr>
                <w:sz w:val="24"/>
                <w:szCs w:val="24"/>
                <w:lang w:val="uk-UA"/>
              </w:rPr>
              <w:t>а</w:t>
            </w:r>
            <w:r w:rsidRPr="00956F91">
              <w:rPr>
                <w:sz w:val="24"/>
                <w:szCs w:val="24"/>
              </w:rPr>
              <w:t xml:space="preserve"> </w:t>
            </w:r>
            <w:proofErr w:type="spellStart"/>
            <w:r w:rsidRPr="00956F91">
              <w:rPr>
                <w:sz w:val="24"/>
                <w:szCs w:val="24"/>
              </w:rPr>
              <w:t>Програм</w:t>
            </w:r>
            <w:proofErr w:type="spellEnd"/>
            <w:r w:rsidRPr="00956F91">
              <w:rPr>
                <w:sz w:val="24"/>
                <w:szCs w:val="24"/>
                <w:lang w:val="uk-UA"/>
              </w:rPr>
              <w:t>а</w:t>
            </w:r>
            <w:r w:rsidRPr="00956F91">
              <w:rPr>
                <w:sz w:val="24"/>
                <w:szCs w:val="24"/>
              </w:rPr>
              <w:t xml:space="preserve"> </w:t>
            </w:r>
            <w:proofErr w:type="spellStart"/>
            <w:r w:rsidRPr="00956F91">
              <w:rPr>
                <w:sz w:val="24"/>
                <w:szCs w:val="24"/>
              </w:rPr>
              <w:t>розвитку</w:t>
            </w:r>
            <w:proofErr w:type="spellEnd"/>
            <w:r w:rsidRPr="00956F91">
              <w:rPr>
                <w:sz w:val="24"/>
                <w:szCs w:val="24"/>
              </w:rPr>
              <w:t xml:space="preserve"> </w:t>
            </w:r>
            <w:proofErr w:type="spellStart"/>
            <w:r w:rsidRPr="00956F91">
              <w:rPr>
                <w:sz w:val="24"/>
                <w:szCs w:val="24"/>
              </w:rPr>
              <w:t>фізичної</w:t>
            </w:r>
            <w:proofErr w:type="spellEnd"/>
            <w:r w:rsidRPr="00956F91">
              <w:rPr>
                <w:sz w:val="24"/>
                <w:szCs w:val="24"/>
              </w:rPr>
              <w:t xml:space="preserve"> </w:t>
            </w:r>
            <w:proofErr w:type="spellStart"/>
            <w:r w:rsidRPr="00956F91">
              <w:rPr>
                <w:sz w:val="24"/>
                <w:szCs w:val="24"/>
              </w:rPr>
              <w:t>культури</w:t>
            </w:r>
            <w:proofErr w:type="spellEnd"/>
            <w:r w:rsidRPr="00956F91">
              <w:rPr>
                <w:sz w:val="24"/>
                <w:szCs w:val="24"/>
              </w:rPr>
              <w:t xml:space="preserve"> і спорту на 2017-2020 роки</w:t>
            </w:r>
            <w:r w:rsidRPr="00956F91">
              <w:rPr>
                <w:sz w:val="24"/>
                <w:szCs w:val="24"/>
                <w:lang w:val="uk-UA"/>
              </w:rPr>
              <w:t xml:space="preserve"> (рішення сесії </w:t>
            </w:r>
            <w:proofErr w:type="spellStart"/>
            <w:r w:rsidRPr="00956F91">
              <w:rPr>
                <w:sz w:val="24"/>
                <w:szCs w:val="24"/>
                <w:lang w:val="uk-UA"/>
              </w:rPr>
              <w:t>оласної</w:t>
            </w:r>
            <w:proofErr w:type="spellEnd"/>
            <w:r w:rsidRPr="00956F91">
              <w:rPr>
                <w:sz w:val="24"/>
                <w:szCs w:val="24"/>
                <w:lang w:val="uk-UA"/>
              </w:rPr>
              <w:t xml:space="preserve"> ради від 22.12.2016 №418)</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діяльності мережі дитячо-юнацьких спортивних шкіл.</w:t>
            </w:r>
          </w:p>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1. На Житомирщині функціонують 45 ДЮСШ., обсяг фінансування – 65648,5 тис. </w:t>
            </w:r>
            <w:r>
              <w:rPr>
                <w:rFonts w:ascii="Times New Roman" w:hAnsi="Times New Roman"/>
                <w:sz w:val="24"/>
                <w:szCs w:val="24"/>
                <w:lang w:val="uk-UA"/>
              </w:rPr>
              <w:t>грн.</w:t>
            </w:r>
            <w:r w:rsidRPr="00956F91">
              <w:rPr>
                <w:rFonts w:ascii="Times New Roman" w:hAnsi="Times New Roman"/>
                <w:sz w:val="24"/>
                <w:szCs w:val="24"/>
                <w:lang w:val="uk-UA"/>
              </w:rPr>
              <w:t xml:space="preserve"> (з них 4 ДССШ ВФСТ «Колос</w:t>
            </w:r>
            <w:r>
              <w:rPr>
                <w:rFonts w:ascii="Times New Roman" w:hAnsi="Times New Roman"/>
                <w:sz w:val="24"/>
                <w:szCs w:val="24"/>
                <w:lang w:val="uk-UA"/>
              </w:rPr>
              <w:t>» - обсяг фінансування  - 1113,6</w:t>
            </w:r>
            <w:r w:rsidRPr="00956F91">
              <w:rPr>
                <w:rFonts w:ascii="Times New Roman" w:hAnsi="Times New Roman"/>
                <w:sz w:val="24"/>
                <w:szCs w:val="24"/>
                <w:lang w:val="uk-UA"/>
              </w:rPr>
              <w:t xml:space="preserve">,  1 ДЮСШ ФСТ «Спартак» - 872,1 тис. грн., </w:t>
            </w:r>
            <w:r>
              <w:rPr>
                <w:rFonts w:ascii="Times New Roman" w:hAnsi="Times New Roman"/>
                <w:sz w:val="24"/>
                <w:szCs w:val="24"/>
                <w:lang w:val="uk-UA"/>
              </w:rPr>
              <w:t>1 ДЮСШ ФСТ «Україна» 668,8 тис. грн.</w:t>
            </w:r>
            <w:r w:rsidRPr="00956F91">
              <w:rPr>
                <w:rFonts w:ascii="Times New Roman" w:hAnsi="Times New Roman"/>
                <w:b/>
                <w:color w:val="1A1A18"/>
                <w:sz w:val="24"/>
                <w:szCs w:val="24"/>
                <w:lang w:val="uk-UA"/>
              </w:rPr>
              <w:t xml:space="preserve"> </w:t>
            </w:r>
          </w:p>
        </w:tc>
      </w:tr>
      <w:tr w:rsidR="00E25495" w:rsidRPr="00956F91" w:rsidTr="00956F91">
        <w:trPr>
          <w:trHeight w:val="130"/>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FE57E4">
              <w:rPr>
                <w:rFonts w:ascii="Times New Roman" w:hAnsi="Times New Roman"/>
                <w:sz w:val="24"/>
                <w:szCs w:val="24"/>
                <w:lang w:val="uk-UA"/>
              </w:rPr>
              <w:t xml:space="preserve"> </w:t>
            </w:r>
            <w:r w:rsidRPr="00956F91">
              <w:rPr>
                <w:rFonts w:ascii="Times New Roman" w:hAnsi="Times New Roman"/>
                <w:sz w:val="24"/>
                <w:szCs w:val="24"/>
                <w:lang w:val="uk-UA"/>
              </w:rPr>
              <w:t>Забезпечення діяльності спеціалізованих навчальних закладів спортивного профілю.</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 1 СДЮСШОР з легкої атлетики;</w:t>
            </w:r>
            <w:r>
              <w:rPr>
                <w:rFonts w:ascii="Times New Roman" w:hAnsi="Times New Roman"/>
                <w:sz w:val="24"/>
                <w:szCs w:val="24"/>
                <w:lang w:val="uk-UA"/>
              </w:rPr>
              <w:t>, обсяг фінансування -6957</w:t>
            </w:r>
            <w:r w:rsidRPr="00956F91">
              <w:rPr>
                <w:rFonts w:ascii="Times New Roman" w:hAnsi="Times New Roman"/>
                <w:sz w:val="24"/>
                <w:szCs w:val="24"/>
                <w:lang w:val="uk-UA"/>
              </w:rPr>
              <w:t>,4</w:t>
            </w:r>
            <w:r>
              <w:rPr>
                <w:rFonts w:ascii="Times New Roman" w:hAnsi="Times New Roman"/>
                <w:sz w:val="24"/>
                <w:szCs w:val="24"/>
                <w:lang w:val="uk-UA"/>
              </w:rPr>
              <w:t xml:space="preserve"> </w:t>
            </w:r>
            <w:r w:rsidRPr="00956F91">
              <w:rPr>
                <w:rFonts w:ascii="Times New Roman" w:hAnsi="Times New Roman"/>
                <w:sz w:val="24"/>
                <w:szCs w:val="24"/>
                <w:lang w:val="uk-UA"/>
              </w:rPr>
              <w:t xml:space="preserve">тис. </w:t>
            </w:r>
            <w:r>
              <w:rPr>
                <w:rFonts w:ascii="Times New Roman" w:hAnsi="Times New Roman"/>
                <w:sz w:val="24"/>
                <w:szCs w:val="24"/>
                <w:lang w:val="uk-UA"/>
              </w:rPr>
              <w:t>грн.</w:t>
            </w:r>
          </w:p>
        </w:tc>
      </w:tr>
      <w:tr w:rsidR="00E25495" w:rsidRPr="00956F91" w:rsidTr="00956F91">
        <w:trPr>
          <w:trHeight w:val="132"/>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діяльності школи вищої спортивної майстерності.</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b/>
                <w:bCs/>
                <w:sz w:val="24"/>
                <w:szCs w:val="24"/>
                <w:lang w:val="uk-UA"/>
              </w:rPr>
            </w:pPr>
            <w:r w:rsidRPr="00956F91">
              <w:rPr>
                <w:rFonts w:ascii="Times New Roman" w:hAnsi="Times New Roman"/>
                <w:sz w:val="24"/>
                <w:szCs w:val="24"/>
                <w:lang w:val="uk-UA"/>
              </w:rPr>
              <w:t>3. 1 О</w:t>
            </w:r>
            <w:r>
              <w:rPr>
                <w:rFonts w:ascii="Times New Roman" w:hAnsi="Times New Roman"/>
                <w:sz w:val="24"/>
                <w:szCs w:val="24"/>
                <w:lang w:val="uk-UA"/>
              </w:rPr>
              <w:t>ШВСМ, обсяг фінансування –6312,0</w:t>
            </w:r>
            <w:r w:rsidRPr="00956F91">
              <w:rPr>
                <w:rFonts w:ascii="Times New Roman" w:hAnsi="Times New Roman"/>
                <w:sz w:val="24"/>
                <w:szCs w:val="24"/>
                <w:lang w:val="uk-UA"/>
              </w:rPr>
              <w:t xml:space="preserve"> </w:t>
            </w:r>
            <w:proofErr w:type="spellStart"/>
            <w:r w:rsidRPr="00956F91">
              <w:rPr>
                <w:rFonts w:ascii="Times New Roman" w:hAnsi="Times New Roman"/>
                <w:sz w:val="24"/>
                <w:szCs w:val="24"/>
                <w:lang w:val="uk-UA"/>
              </w:rPr>
              <w:t>тис.грн</w:t>
            </w:r>
            <w:proofErr w:type="spellEnd"/>
            <w:r w:rsidRPr="00956F91">
              <w:rPr>
                <w:rFonts w:ascii="Times New Roman" w:hAnsi="Times New Roman"/>
                <w:sz w:val="24"/>
                <w:szCs w:val="24"/>
                <w:lang w:val="uk-UA"/>
              </w:rPr>
              <w:t>;</w:t>
            </w:r>
          </w:p>
          <w:p w:rsidR="00E25495" w:rsidRPr="00956F91" w:rsidRDefault="00E25495" w:rsidP="00956F91">
            <w:pPr>
              <w:spacing w:after="0" w:line="240" w:lineRule="auto"/>
              <w:rPr>
                <w:rFonts w:ascii="Times New Roman" w:hAnsi="Times New Roman"/>
                <w:sz w:val="24"/>
                <w:szCs w:val="24"/>
                <w:lang w:val="uk-UA"/>
              </w:rPr>
            </w:pPr>
          </w:p>
        </w:tc>
      </w:tr>
      <w:tr w:rsidR="00E25495" w:rsidRPr="00F73CBE" w:rsidTr="00956F91">
        <w:trPr>
          <w:trHeight w:val="89"/>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 Забезпечення діяльності  центру фізичної культури і спорту інвалідів.</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4. </w:t>
            </w:r>
            <w:r w:rsidRPr="00956F91">
              <w:rPr>
                <w:rFonts w:ascii="Times New Roman" w:hAnsi="Times New Roman"/>
                <w:color w:val="1A1A18"/>
                <w:sz w:val="24"/>
                <w:szCs w:val="24"/>
                <w:lang w:val="uk-UA"/>
              </w:rPr>
              <w:t>регіональний центр з фізичної культури і спорту інвалідів «</w:t>
            </w:r>
            <w:proofErr w:type="spellStart"/>
            <w:r w:rsidRPr="00956F91">
              <w:rPr>
                <w:rFonts w:ascii="Times New Roman" w:hAnsi="Times New Roman"/>
                <w:color w:val="1A1A18"/>
                <w:sz w:val="24"/>
                <w:szCs w:val="24"/>
                <w:lang w:val="uk-UA"/>
              </w:rPr>
              <w:t>Інваспорт</w:t>
            </w:r>
            <w:proofErr w:type="spellEnd"/>
            <w:r w:rsidRPr="00956F91">
              <w:rPr>
                <w:rFonts w:ascii="Times New Roman" w:hAnsi="Times New Roman"/>
                <w:color w:val="1A1A18"/>
                <w:sz w:val="24"/>
                <w:szCs w:val="24"/>
                <w:lang w:val="uk-UA"/>
              </w:rPr>
              <w:t>» Житомирської обласної ра</w:t>
            </w:r>
            <w:r>
              <w:rPr>
                <w:rFonts w:ascii="Times New Roman" w:hAnsi="Times New Roman"/>
                <w:color w:val="1A1A18"/>
                <w:sz w:val="24"/>
                <w:szCs w:val="24"/>
                <w:lang w:val="uk-UA"/>
              </w:rPr>
              <w:t>ди – обсяг фінансування – 1009,3</w:t>
            </w:r>
            <w:r w:rsidRPr="00956F91">
              <w:rPr>
                <w:rFonts w:ascii="Times New Roman" w:hAnsi="Times New Roman"/>
                <w:color w:val="1A1A18"/>
                <w:sz w:val="24"/>
                <w:szCs w:val="24"/>
                <w:lang w:val="uk-UA"/>
              </w:rPr>
              <w:t xml:space="preserve"> тис. </w:t>
            </w:r>
            <w:proofErr w:type="spellStart"/>
            <w:r w:rsidRPr="00956F91">
              <w:rPr>
                <w:rFonts w:ascii="Times New Roman" w:hAnsi="Times New Roman"/>
                <w:color w:val="1A1A18"/>
                <w:sz w:val="24"/>
                <w:szCs w:val="24"/>
                <w:lang w:val="uk-UA"/>
              </w:rPr>
              <w:t>грн</w:t>
            </w:r>
            <w:proofErr w:type="spellEnd"/>
            <w:r w:rsidRPr="00956F91">
              <w:rPr>
                <w:rFonts w:ascii="Times New Roman" w:hAnsi="Times New Roman"/>
                <w:color w:val="1A1A18"/>
                <w:sz w:val="24"/>
                <w:szCs w:val="24"/>
                <w:lang w:val="uk-UA"/>
              </w:rPr>
              <w:t>;</w:t>
            </w:r>
          </w:p>
        </w:tc>
      </w:tr>
      <w:tr w:rsidR="00E25495" w:rsidRPr="00956F91" w:rsidTr="00956F91">
        <w:trPr>
          <w:trHeight w:val="132"/>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w:t>
            </w:r>
            <w:r w:rsidRPr="00956F91">
              <w:rPr>
                <w:rFonts w:ascii="Times New Roman" w:hAnsi="Times New Roman"/>
                <w:sz w:val="24"/>
                <w:szCs w:val="24"/>
              </w:rPr>
              <w:t xml:space="preserve"> </w:t>
            </w:r>
            <w:r w:rsidRPr="00956F91">
              <w:rPr>
                <w:rFonts w:ascii="Times New Roman" w:hAnsi="Times New Roman"/>
                <w:sz w:val="24"/>
                <w:szCs w:val="24"/>
                <w:lang w:val="uk-UA"/>
              </w:rPr>
              <w:t>Надання фінансової підтримки дитячо-юнацьким спортивним школам фізкультурно-спортивних товариств</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 (див. 1)</w:t>
            </w:r>
          </w:p>
        </w:tc>
      </w:tr>
      <w:tr w:rsidR="00E25495" w:rsidRPr="00956F91" w:rsidTr="00956F91">
        <w:trPr>
          <w:trHeight w:val="159"/>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Забезпечення відбору осіб, які мають високий рівень </w:t>
            </w:r>
            <w:r w:rsidRPr="00956F91">
              <w:rPr>
                <w:rFonts w:ascii="Times New Roman" w:hAnsi="Times New Roman"/>
                <w:sz w:val="24"/>
                <w:szCs w:val="24"/>
                <w:lang w:val="uk-UA"/>
              </w:rPr>
              <w:lastRenderedPageBreak/>
              <w:t>підготовленості та здатні під час проведення спортивних заходів витримувати значні фізичні та психологічні навантаження, для подальшого залучення їх до резервного спорту</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Закон України «Про фізичну культуру і  спорт», </w:t>
            </w:r>
            <w:r w:rsidRPr="00956F91">
              <w:rPr>
                <w:rFonts w:ascii="Times New Roman" w:hAnsi="Times New Roman"/>
                <w:sz w:val="24"/>
                <w:szCs w:val="24"/>
                <w:lang w:val="uk-UA"/>
              </w:rPr>
              <w:lastRenderedPageBreak/>
              <w:t>«Про освіту</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w:t>
            </w:r>
            <w:r w:rsidRPr="00956F91">
              <w:rPr>
                <w:rFonts w:ascii="Times New Roman" w:hAnsi="Times New Roman"/>
                <w:sz w:val="24"/>
                <w:szCs w:val="24"/>
              </w:rPr>
              <w:t xml:space="preserve"> </w:t>
            </w:r>
            <w:r w:rsidRPr="00956F91">
              <w:rPr>
                <w:rFonts w:ascii="Times New Roman" w:hAnsi="Times New Roman"/>
                <w:sz w:val="24"/>
                <w:szCs w:val="24"/>
                <w:lang w:val="uk-UA"/>
              </w:rPr>
              <w:t xml:space="preserve">Проведення та участь у змаганнях різного рівня всіх вікових груп вихованців </w:t>
            </w:r>
            <w:r w:rsidRPr="00956F91">
              <w:rPr>
                <w:rFonts w:ascii="Times New Roman" w:hAnsi="Times New Roman"/>
                <w:sz w:val="24"/>
                <w:szCs w:val="24"/>
                <w:lang w:val="uk-UA"/>
              </w:rPr>
              <w:lastRenderedPageBreak/>
              <w:t>ДЮСШ.</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1. 380 вихованців ДЮСШ прийняли участь у змаганнях різного рівня всіх вікових </w:t>
            </w:r>
            <w:r w:rsidRPr="00956F91">
              <w:rPr>
                <w:rFonts w:ascii="Times New Roman" w:hAnsi="Times New Roman"/>
                <w:sz w:val="24"/>
                <w:szCs w:val="24"/>
                <w:lang w:val="uk-UA"/>
              </w:rPr>
              <w:lastRenderedPageBreak/>
              <w:t>груп;</w:t>
            </w:r>
          </w:p>
        </w:tc>
      </w:tr>
      <w:tr w:rsidR="00E25495" w:rsidRPr="00956F91" w:rsidTr="00956F91">
        <w:trPr>
          <w:trHeight w:val="103"/>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956F91">
              <w:rPr>
                <w:rFonts w:ascii="Times New Roman" w:hAnsi="Times New Roman"/>
                <w:sz w:val="24"/>
                <w:szCs w:val="24"/>
              </w:rPr>
              <w:t xml:space="preserve"> </w:t>
            </w:r>
            <w:r w:rsidRPr="00956F91">
              <w:rPr>
                <w:rFonts w:ascii="Times New Roman" w:hAnsi="Times New Roman"/>
                <w:sz w:val="24"/>
                <w:szCs w:val="24"/>
                <w:lang w:val="uk-UA"/>
              </w:rPr>
              <w:t xml:space="preserve">Проведення спеціалізованих заходів за участі видатних вітчизняних та зарубіжних спортсменів і тренерів для короткочасного навчання дітей основним елементам </w:t>
            </w:r>
            <w:proofErr w:type="spellStart"/>
            <w:r w:rsidRPr="00956F91">
              <w:rPr>
                <w:rFonts w:ascii="Times New Roman" w:hAnsi="Times New Roman"/>
                <w:sz w:val="24"/>
                <w:szCs w:val="24"/>
                <w:lang w:val="uk-UA"/>
              </w:rPr>
              <w:t>пріорітетних</w:t>
            </w:r>
            <w:proofErr w:type="spellEnd"/>
            <w:r w:rsidRPr="00956F91">
              <w:rPr>
                <w:rFonts w:ascii="Times New Roman" w:hAnsi="Times New Roman"/>
                <w:sz w:val="24"/>
                <w:szCs w:val="24"/>
                <w:lang w:val="uk-UA"/>
              </w:rPr>
              <w:t xml:space="preserve"> видів спорту.</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2.Протягом 2017 року було проведено 29 майстер-класів за участі видатних спортсменів Житомирщини</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89"/>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Організація і проведення спартакіади "Повір у себе" серед дітей-інвалідів.</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3. У 2017 році була проведена обласна спартакіада «Повір у себе» у якій взяли участь 60 дітей-інвалідів. За результатами цих змагань 8 дітей Житомирщини взяли участь у Всеукраїнській спартакіаді «Повір у себе», яка проходила у </w:t>
            </w:r>
            <w:proofErr w:type="spellStart"/>
            <w:r w:rsidRPr="00956F91">
              <w:rPr>
                <w:rFonts w:ascii="Times New Roman" w:hAnsi="Times New Roman"/>
                <w:sz w:val="24"/>
                <w:szCs w:val="24"/>
                <w:shd w:val="clear" w:color="auto" w:fill="FFFFFF"/>
              </w:rPr>
              <w:t>Українському</w:t>
            </w:r>
            <w:proofErr w:type="spellEnd"/>
            <w:r w:rsidRPr="00956F91">
              <w:rPr>
                <w:rFonts w:ascii="Times New Roman" w:hAnsi="Times New Roman"/>
                <w:sz w:val="24"/>
                <w:szCs w:val="24"/>
                <w:shd w:val="clear" w:color="auto" w:fill="FFFFFF"/>
              </w:rPr>
              <w:t xml:space="preserve"> </w:t>
            </w:r>
            <w:proofErr w:type="spellStart"/>
            <w:r w:rsidRPr="00956F91">
              <w:rPr>
                <w:rFonts w:ascii="Times New Roman" w:hAnsi="Times New Roman"/>
                <w:sz w:val="24"/>
                <w:szCs w:val="24"/>
                <w:shd w:val="clear" w:color="auto" w:fill="FFFFFF"/>
              </w:rPr>
              <w:t>дитячому</w:t>
            </w:r>
            <w:proofErr w:type="spellEnd"/>
            <w:r w:rsidRPr="00956F91">
              <w:rPr>
                <w:rFonts w:ascii="Times New Roman" w:hAnsi="Times New Roman"/>
                <w:sz w:val="24"/>
                <w:szCs w:val="24"/>
                <w:shd w:val="clear" w:color="auto" w:fill="FFFFFF"/>
              </w:rPr>
              <w:t xml:space="preserve"> </w:t>
            </w:r>
            <w:proofErr w:type="spellStart"/>
            <w:r w:rsidRPr="00956F91">
              <w:rPr>
                <w:rFonts w:ascii="Times New Roman" w:hAnsi="Times New Roman"/>
                <w:sz w:val="24"/>
                <w:szCs w:val="24"/>
                <w:shd w:val="clear" w:color="auto" w:fill="FFFFFF"/>
              </w:rPr>
              <w:t>центрі</w:t>
            </w:r>
            <w:proofErr w:type="spellEnd"/>
            <w:r w:rsidRPr="00956F91">
              <w:rPr>
                <w:rFonts w:ascii="Times New Roman" w:hAnsi="Times New Roman"/>
                <w:sz w:val="24"/>
                <w:szCs w:val="24"/>
                <w:shd w:val="clear" w:color="auto" w:fill="FFFFFF"/>
              </w:rPr>
              <w:t xml:space="preserve"> «Молода </w:t>
            </w:r>
            <w:proofErr w:type="spellStart"/>
            <w:r w:rsidRPr="00956F91">
              <w:rPr>
                <w:rFonts w:ascii="Times New Roman" w:hAnsi="Times New Roman"/>
                <w:sz w:val="24"/>
                <w:szCs w:val="24"/>
                <w:shd w:val="clear" w:color="auto" w:fill="FFFFFF"/>
              </w:rPr>
              <w:t>гвардія</w:t>
            </w:r>
            <w:proofErr w:type="spellEnd"/>
            <w:r w:rsidRPr="00956F91">
              <w:rPr>
                <w:rFonts w:ascii="Times New Roman" w:hAnsi="Times New Roman"/>
                <w:sz w:val="24"/>
                <w:szCs w:val="24"/>
                <w:shd w:val="clear" w:color="auto" w:fill="FFFFFF"/>
              </w:rPr>
              <w:t>»</w:t>
            </w:r>
          </w:p>
        </w:tc>
      </w:tr>
      <w:tr w:rsidR="00E25495" w:rsidRPr="00956F91" w:rsidTr="00956F91">
        <w:trPr>
          <w:trHeight w:val="89"/>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 Організація на базі оздоровчих дитячих таборів спеціалізованих змін для учнів дитячо-юнацьких спортивних шкіл з метою продовження навчально-тренувальної роботи під час літніх шкільних канікул.</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 Під час літніх канікул у дитячих таборах були оздоровлені 135 учнів ДЮСШ.</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58"/>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функціонування штатних спортивних команд резервного спорту.</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5. Профінансовано видатки на утримання штатної збірної команди області, до якої у 2017  році входило 19 спортсменів. Фінансування оплати праці спортсменів-інструкторів штатної збірної команди області здійснено у повному обсязі в ме</w:t>
            </w:r>
            <w:r>
              <w:rPr>
                <w:rFonts w:ascii="Times New Roman" w:hAnsi="Times New Roman"/>
                <w:sz w:val="24"/>
                <w:szCs w:val="24"/>
                <w:lang w:val="uk-UA"/>
              </w:rPr>
              <w:t xml:space="preserve">жах </w:t>
            </w:r>
            <w:r>
              <w:rPr>
                <w:rFonts w:ascii="Times New Roman" w:hAnsi="Times New Roman"/>
                <w:sz w:val="24"/>
                <w:szCs w:val="24"/>
                <w:lang w:val="uk-UA"/>
              </w:rPr>
              <w:lastRenderedPageBreak/>
              <w:t>бюджетних призначень – 422,2</w:t>
            </w:r>
            <w:r w:rsidRPr="00956F91">
              <w:rPr>
                <w:rFonts w:ascii="Times New Roman" w:hAnsi="Times New Roman"/>
                <w:sz w:val="24"/>
                <w:szCs w:val="24"/>
                <w:lang w:val="uk-UA"/>
              </w:rPr>
              <w:t xml:space="preserve"> </w:t>
            </w:r>
            <w:proofErr w:type="spellStart"/>
            <w:r w:rsidRPr="00956F91">
              <w:rPr>
                <w:rFonts w:ascii="Times New Roman" w:hAnsi="Times New Roman"/>
                <w:sz w:val="24"/>
                <w:szCs w:val="24"/>
                <w:lang w:val="uk-UA"/>
              </w:rPr>
              <w:t>тис.грн</w:t>
            </w:r>
            <w:proofErr w:type="spellEnd"/>
            <w:r w:rsidRPr="00956F91">
              <w:rPr>
                <w:rFonts w:ascii="Times New Roman" w:hAnsi="Times New Roman"/>
                <w:sz w:val="24"/>
                <w:szCs w:val="24"/>
                <w:lang w:val="uk-UA"/>
              </w:rPr>
              <w:t>.</w:t>
            </w:r>
          </w:p>
        </w:tc>
      </w:tr>
      <w:tr w:rsidR="00E25495" w:rsidRPr="00956F91" w:rsidTr="00956F91">
        <w:trPr>
          <w:trHeight w:val="144"/>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6</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Підтримка та розвиток олімпійського, </w:t>
            </w:r>
            <w:proofErr w:type="spellStart"/>
            <w:r w:rsidRPr="00956F91">
              <w:rPr>
                <w:rFonts w:ascii="Times New Roman" w:hAnsi="Times New Roman"/>
                <w:sz w:val="24"/>
                <w:szCs w:val="24"/>
                <w:lang w:val="uk-UA"/>
              </w:rPr>
              <w:t>неолімпійського</w:t>
            </w:r>
            <w:proofErr w:type="spellEnd"/>
            <w:r w:rsidRPr="00956F91">
              <w:rPr>
                <w:rFonts w:ascii="Times New Roman" w:hAnsi="Times New Roman"/>
                <w:sz w:val="24"/>
                <w:szCs w:val="24"/>
                <w:lang w:val="uk-UA"/>
              </w:rPr>
              <w:t xml:space="preserve">, </w:t>
            </w:r>
            <w:proofErr w:type="spellStart"/>
            <w:r w:rsidRPr="00956F91">
              <w:rPr>
                <w:rFonts w:ascii="Times New Roman" w:hAnsi="Times New Roman"/>
                <w:sz w:val="24"/>
                <w:szCs w:val="24"/>
                <w:lang w:val="uk-UA"/>
              </w:rPr>
              <w:t>паралімпійського</w:t>
            </w:r>
            <w:proofErr w:type="spellEnd"/>
            <w:r w:rsidRPr="00956F91">
              <w:rPr>
                <w:rFonts w:ascii="Times New Roman" w:hAnsi="Times New Roman"/>
                <w:sz w:val="24"/>
                <w:szCs w:val="24"/>
                <w:lang w:val="uk-UA"/>
              </w:rPr>
              <w:t xml:space="preserve"> та </w:t>
            </w:r>
            <w:proofErr w:type="spellStart"/>
            <w:r w:rsidRPr="00956F91">
              <w:rPr>
                <w:rFonts w:ascii="Times New Roman" w:hAnsi="Times New Roman"/>
                <w:sz w:val="24"/>
                <w:szCs w:val="24"/>
                <w:lang w:val="uk-UA"/>
              </w:rPr>
              <w:t>дефлімпійського</w:t>
            </w:r>
            <w:proofErr w:type="spellEnd"/>
            <w:r w:rsidRPr="00956F91">
              <w:rPr>
                <w:rFonts w:ascii="Times New Roman" w:hAnsi="Times New Roman"/>
                <w:sz w:val="24"/>
                <w:szCs w:val="24"/>
                <w:lang w:val="uk-UA"/>
              </w:rPr>
              <w:t xml:space="preserve"> руху</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Закон України «Про фізичну культуру і  спорт», «Про освіту».</w:t>
            </w:r>
          </w:p>
        </w:tc>
        <w:tc>
          <w:tcPr>
            <w:tcW w:w="0" w:type="auto"/>
            <w:vMerge w:val="restart"/>
          </w:tcPr>
          <w:p w:rsidR="00E25495" w:rsidRPr="00956F91" w:rsidRDefault="00E25495" w:rsidP="00B47005">
            <w:pPr>
              <w:pStyle w:val="a4"/>
              <w:rPr>
                <w:b/>
                <w:sz w:val="24"/>
                <w:szCs w:val="24"/>
                <w:lang w:val="uk-UA"/>
              </w:rPr>
            </w:pPr>
            <w:r w:rsidRPr="00956F91">
              <w:rPr>
                <w:sz w:val="24"/>
                <w:szCs w:val="24"/>
                <w:lang w:val="uk-UA"/>
              </w:rPr>
              <w:t>О</w:t>
            </w:r>
            <w:proofErr w:type="spellStart"/>
            <w:r w:rsidRPr="00956F91">
              <w:rPr>
                <w:sz w:val="24"/>
                <w:szCs w:val="24"/>
              </w:rPr>
              <w:t>бласн</w:t>
            </w:r>
            <w:proofErr w:type="spellEnd"/>
            <w:r w:rsidRPr="00956F91">
              <w:rPr>
                <w:sz w:val="24"/>
                <w:szCs w:val="24"/>
                <w:lang w:val="uk-UA"/>
              </w:rPr>
              <w:t>а</w:t>
            </w:r>
            <w:r w:rsidRPr="00956F91">
              <w:rPr>
                <w:sz w:val="24"/>
                <w:szCs w:val="24"/>
              </w:rPr>
              <w:t xml:space="preserve"> </w:t>
            </w:r>
            <w:proofErr w:type="spellStart"/>
            <w:r w:rsidRPr="00956F91">
              <w:rPr>
                <w:sz w:val="24"/>
                <w:szCs w:val="24"/>
              </w:rPr>
              <w:t>комплексн</w:t>
            </w:r>
            <w:proofErr w:type="spellEnd"/>
            <w:r w:rsidRPr="00956F91">
              <w:rPr>
                <w:sz w:val="24"/>
                <w:szCs w:val="24"/>
                <w:lang w:val="uk-UA"/>
              </w:rPr>
              <w:t>а</w:t>
            </w:r>
            <w:r w:rsidRPr="00956F91">
              <w:rPr>
                <w:sz w:val="24"/>
                <w:szCs w:val="24"/>
              </w:rPr>
              <w:t xml:space="preserve"> </w:t>
            </w:r>
            <w:proofErr w:type="spellStart"/>
            <w:r w:rsidRPr="00956F91">
              <w:rPr>
                <w:sz w:val="24"/>
                <w:szCs w:val="24"/>
              </w:rPr>
              <w:t>Програм</w:t>
            </w:r>
            <w:proofErr w:type="spellEnd"/>
            <w:r w:rsidRPr="00956F91">
              <w:rPr>
                <w:sz w:val="24"/>
                <w:szCs w:val="24"/>
                <w:lang w:val="uk-UA"/>
              </w:rPr>
              <w:t>а</w:t>
            </w:r>
            <w:r w:rsidRPr="00956F91">
              <w:rPr>
                <w:sz w:val="24"/>
                <w:szCs w:val="24"/>
              </w:rPr>
              <w:t xml:space="preserve"> </w:t>
            </w:r>
            <w:proofErr w:type="spellStart"/>
            <w:r w:rsidRPr="00956F91">
              <w:rPr>
                <w:sz w:val="24"/>
                <w:szCs w:val="24"/>
              </w:rPr>
              <w:t>розвитку</w:t>
            </w:r>
            <w:proofErr w:type="spellEnd"/>
            <w:r w:rsidRPr="00956F91">
              <w:rPr>
                <w:sz w:val="24"/>
                <w:szCs w:val="24"/>
              </w:rPr>
              <w:t xml:space="preserve"> </w:t>
            </w:r>
            <w:proofErr w:type="spellStart"/>
            <w:r w:rsidRPr="00956F91">
              <w:rPr>
                <w:sz w:val="24"/>
                <w:szCs w:val="24"/>
              </w:rPr>
              <w:t>фізичної</w:t>
            </w:r>
            <w:proofErr w:type="spellEnd"/>
            <w:r w:rsidRPr="00956F91">
              <w:rPr>
                <w:sz w:val="24"/>
                <w:szCs w:val="24"/>
              </w:rPr>
              <w:t xml:space="preserve"> </w:t>
            </w:r>
            <w:proofErr w:type="spellStart"/>
            <w:r w:rsidRPr="00956F91">
              <w:rPr>
                <w:sz w:val="24"/>
                <w:szCs w:val="24"/>
              </w:rPr>
              <w:t>культури</w:t>
            </w:r>
            <w:proofErr w:type="spellEnd"/>
            <w:r w:rsidRPr="00956F91">
              <w:rPr>
                <w:sz w:val="24"/>
                <w:szCs w:val="24"/>
              </w:rPr>
              <w:t xml:space="preserve"> і спорту на 2017-2020 роки</w:t>
            </w:r>
            <w:r w:rsidRPr="00956F91">
              <w:rPr>
                <w:sz w:val="24"/>
                <w:szCs w:val="24"/>
                <w:lang w:val="uk-UA"/>
              </w:rPr>
              <w:t xml:space="preserve"> (рішення сесії </w:t>
            </w:r>
            <w:proofErr w:type="spellStart"/>
            <w:r w:rsidRPr="00956F91">
              <w:rPr>
                <w:sz w:val="24"/>
                <w:szCs w:val="24"/>
                <w:lang w:val="uk-UA"/>
              </w:rPr>
              <w:t>оласної</w:t>
            </w:r>
            <w:proofErr w:type="spellEnd"/>
            <w:r w:rsidRPr="00956F91">
              <w:rPr>
                <w:sz w:val="24"/>
                <w:szCs w:val="24"/>
                <w:lang w:val="uk-UA"/>
              </w:rPr>
              <w:t xml:space="preserve"> ради від 22.12.2016 №418)</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підготовки та участі спортсменів області різних вікових груп у спортивних заходах  з олімпійських видів спорту.</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1.У спортивних заходах з олімпійських видів спорту взяли участь 620 спортсменів області;</w:t>
            </w:r>
          </w:p>
        </w:tc>
      </w:tr>
      <w:tr w:rsidR="00E25495" w:rsidRPr="00956F91" w:rsidTr="00956F91">
        <w:trPr>
          <w:trHeight w:val="118"/>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956F91">
              <w:rPr>
                <w:rFonts w:ascii="Times New Roman" w:hAnsi="Times New Roman"/>
                <w:sz w:val="24"/>
                <w:szCs w:val="24"/>
              </w:rPr>
              <w:t xml:space="preserve"> </w:t>
            </w:r>
            <w:r w:rsidRPr="00956F91">
              <w:rPr>
                <w:rFonts w:ascii="Times New Roman" w:hAnsi="Times New Roman"/>
                <w:sz w:val="24"/>
                <w:szCs w:val="24"/>
                <w:lang w:val="uk-UA"/>
              </w:rPr>
              <w:t xml:space="preserve">Забезпечення підготовки та участі спортсменів області різних вікових груп у спортивних заходах з </w:t>
            </w:r>
            <w:proofErr w:type="spellStart"/>
            <w:r w:rsidRPr="00956F91">
              <w:rPr>
                <w:rFonts w:ascii="Times New Roman" w:hAnsi="Times New Roman"/>
                <w:sz w:val="24"/>
                <w:szCs w:val="24"/>
                <w:lang w:val="uk-UA"/>
              </w:rPr>
              <w:t>неолімпійських</w:t>
            </w:r>
            <w:proofErr w:type="spellEnd"/>
            <w:r w:rsidRPr="00956F91">
              <w:rPr>
                <w:rFonts w:ascii="Times New Roman" w:hAnsi="Times New Roman"/>
                <w:sz w:val="24"/>
                <w:szCs w:val="24"/>
                <w:lang w:val="uk-UA"/>
              </w:rPr>
              <w:t xml:space="preserve"> видів спорту.</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2. У спортивних заходах з </w:t>
            </w:r>
            <w:proofErr w:type="spellStart"/>
            <w:r w:rsidRPr="00956F91">
              <w:rPr>
                <w:rFonts w:ascii="Times New Roman" w:hAnsi="Times New Roman"/>
                <w:sz w:val="24"/>
                <w:szCs w:val="24"/>
                <w:lang w:val="uk-UA"/>
              </w:rPr>
              <w:t>неолімпійських</w:t>
            </w:r>
            <w:proofErr w:type="spellEnd"/>
            <w:r w:rsidRPr="00956F91">
              <w:rPr>
                <w:rFonts w:ascii="Times New Roman" w:hAnsi="Times New Roman"/>
                <w:sz w:val="24"/>
                <w:szCs w:val="24"/>
                <w:lang w:val="uk-UA"/>
              </w:rPr>
              <w:t xml:space="preserve"> видів спорту взяли участь 820 спортсменів області;</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03"/>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підготовки та участі спортсменів області у спортивних заходах з видів спорту інвалідів.</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 У спортивних заходах з видів спорту інвалідів взяли участь 200 спортсменів області;</w:t>
            </w:r>
          </w:p>
        </w:tc>
      </w:tr>
      <w:tr w:rsidR="00E25495" w:rsidRPr="00956F91" w:rsidTr="00956F91">
        <w:trPr>
          <w:trHeight w:val="144"/>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 Забезпечення проведення обласних спортивних заходів для учнів та студентів у складі команд навчальних закладів чи збірних команд міст та  районів області (щорічні обласні спартакіади, універсіади та спортивні ігри школярів, учнів ПТНЗ та студентів області).</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4. Протягом року проводилися обласні змагання студентів, Універсіада області. Студенти Житомирщини приймали участь у змаганнях Всеукраїнської та Всесвітньої Універсіади. Загалом у вищеозначених заходах прийняло участь близько 15000 осіб.</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03"/>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5. Забезпечення виплати винагород та стипендій спортсменам-чемпіонам, призерам з Олімпійських, </w:t>
            </w:r>
            <w:proofErr w:type="spellStart"/>
            <w:r w:rsidRPr="00956F91">
              <w:rPr>
                <w:rFonts w:ascii="Times New Roman" w:hAnsi="Times New Roman"/>
                <w:sz w:val="24"/>
                <w:szCs w:val="24"/>
                <w:lang w:val="uk-UA"/>
              </w:rPr>
              <w:t>Паралімпійських</w:t>
            </w:r>
            <w:proofErr w:type="spellEnd"/>
            <w:r w:rsidRPr="00956F91">
              <w:rPr>
                <w:rFonts w:ascii="Times New Roman" w:hAnsi="Times New Roman"/>
                <w:sz w:val="24"/>
                <w:szCs w:val="24"/>
                <w:lang w:val="uk-UA"/>
              </w:rPr>
              <w:t xml:space="preserve"> та </w:t>
            </w:r>
            <w:proofErr w:type="spellStart"/>
            <w:r w:rsidRPr="00956F91">
              <w:rPr>
                <w:rFonts w:ascii="Times New Roman" w:hAnsi="Times New Roman"/>
                <w:sz w:val="24"/>
                <w:szCs w:val="24"/>
                <w:lang w:val="uk-UA"/>
              </w:rPr>
              <w:t>Дефлімпійських</w:t>
            </w:r>
            <w:proofErr w:type="spellEnd"/>
            <w:r w:rsidRPr="00956F91">
              <w:rPr>
                <w:rFonts w:ascii="Times New Roman" w:hAnsi="Times New Roman"/>
                <w:sz w:val="24"/>
                <w:szCs w:val="24"/>
                <w:lang w:val="uk-UA"/>
              </w:rPr>
              <w:t xml:space="preserve"> ігор, Всесвітніх ігор з </w:t>
            </w:r>
            <w:proofErr w:type="spellStart"/>
            <w:r w:rsidRPr="00956F91">
              <w:rPr>
                <w:rFonts w:ascii="Times New Roman" w:hAnsi="Times New Roman"/>
                <w:sz w:val="24"/>
                <w:szCs w:val="24"/>
                <w:lang w:val="uk-UA"/>
              </w:rPr>
              <w:t>неолімпійських</w:t>
            </w:r>
            <w:proofErr w:type="spellEnd"/>
            <w:r w:rsidRPr="00956F91">
              <w:rPr>
                <w:rFonts w:ascii="Times New Roman" w:hAnsi="Times New Roman"/>
                <w:sz w:val="24"/>
                <w:szCs w:val="24"/>
                <w:lang w:val="uk-UA"/>
              </w:rPr>
              <w:t xml:space="preserve"> видів </w:t>
            </w:r>
            <w:r w:rsidRPr="00956F91">
              <w:rPr>
                <w:rFonts w:ascii="Times New Roman" w:hAnsi="Times New Roman"/>
                <w:sz w:val="24"/>
                <w:szCs w:val="24"/>
                <w:lang w:val="uk-UA"/>
              </w:rPr>
              <w:lastRenderedPageBreak/>
              <w:t>спорту, Юнацьких Олімпійських та Європейських ігор, Всесвітніх ігор з єдиноборств, Всесвітньої шахової олімпіади, інших змагань міжнародного рівня та їх тренерам, за участь в Олімпійських іграх 2020 року.</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5. Упродовж 2017 року було забезпечено виплату винагород спортсменам і тренерам за результатами участі у змаганнях Всеукраїнського та міжнародного рівнів в кількості 326 чоловік в сумі </w:t>
            </w:r>
            <w:r w:rsidRPr="00956F91">
              <w:rPr>
                <w:rFonts w:ascii="Times New Roman" w:hAnsi="Times New Roman"/>
                <w:sz w:val="24"/>
                <w:szCs w:val="24"/>
                <w:lang w:val="uk-UA"/>
              </w:rPr>
              <w:lastRenderedPageBreak/>
              <w:t>545,0 тис грн.</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18"/>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6. Популяризація та розвиток олімпійського руху, який забезпечується обласним відділенням Національного олімпійського комітету України.</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6. Для популяризації фізичної культури та спорту, здорового способу життя Житомирським обласним відділення НОК у співпраці з громадськими та іншими організаціями було проведено 118 заходів</w:t>
            </w:r>
          </w:p>
        </w:tc>
      </w:tr>
      <w:tr w:rsidR="00E25495" w:rsidRPr="00F73CBE" w:rsidTr="00956F91">
        <w:trPr>
          <w:trHeight w:val="130"/>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7</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Розбудова спортивної інфраструктури, у тому числі будівництва та модернізації спортивних споруд спільної власності територіальних громад сіл, селищ, міст області</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Закон України «Про фізичну культуру і  спорт», «Про освіту».</w:t>
            </w:r>
          </w:p>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Наказ Міністерства молоді та спорту України від 10.06.2014 № 1851 «Про затвердження Порядку забезпечення закладів фізичної культури і спорту  спортивним обладнанням, спортивним інвентарем та встановлення строків їх </w:t>
            </w:r>
            <w:r w:rsidRPr="00956F91">
              <w:rPr>
                <w:rFonts w:ascii="Times New Roman" w:hAnsi="Times New Roman"/>
                <w:sz w:val="24"/>
                <w:szCs w:val="24"/>
                <w:lang w:val="uk-UA"/>
              </w:rPr>
              <w:lastRenderedPageBreak/>
              <w:t>використання»</w:t>
            </w:r>
          </w:p>
        </w:tc>
        <w:tc>
          <w:tcPr>
            <w:tcW w:w="0" w:type="auto"/>
            <w:vMerge w:val="restart"/>
          </w:tcPr>
          <w:p w:rsidR="00E25495" w:rsidRPr="00956F91" w:rsidRDefault="00E25495" w:rsidP="00B47005">
            <w:pPr>
              <w:pStyle w:val="a4"/>
              <w:rPr>
                <w:b/>
                <w:sz w:val="24"/>
                <w:szCs w:val="24"/>
                <w:lang w:val="uk-UA"/>
              </w:rPr>
            </w:pPr>
            <w:r w:rsidRPr="00956F91">
              <w:rPr>
                <w:sz w:val="24"/>
                <w:szCs w:val="24"/>
                <w:lang w:val="uk-UA"/>
              </w:rPr>
              <w:lastRenderedPageBreak/>
              <w:t>О</w:t>
            </w:r>
            <w:proofErr w:type="spellStart"/>
            <w:r w:rsidRPr="00956F91">
              <w:rPr>
                <w:sz w:val="24"/>
                <w:szCs w:val="24"/>
              </w:rPr>
              <w:t>бласн</w:t>
            </w:r>
            <w:proofErr w:type="spellEnd"/>
            <w:r w:rsidRPr="00956F91">
              <w:rPr>
                <w:sz w:val="24"/>
                <w:szCs w:val="24"/>
                <w:lang w:val="uk-UA"/>
              </w:rPr>
              <w:t>а</w:t>
            </w:r>
            <w:r w:rsidRPr="00956F91">
              <w:rPr>
                <w:sz w:val="24"/>
                <w:szCs w:val="24"/>
              </w:rPr>
              <w:t xml:space="preserve"> </w:t>
            </w:r>
            <w:proofErr w:type="spellStart"/>
            <w:r w:rsidRPr="00956F91">
              <w:rPr>
                <w:sz w:val="24"/>
                <w:szCs w:val="24"/>
              </w:rPr>
              <w:t>комплексн</w:t>
            </w:r>
            <w:proofErr w:type="spellEnd"/>
            <w:r w:rsidRPr="00956F91">
              <w:rPr>
                <w:sz w:val="24"/>
                <w:szCs w:val="24"/>
                <w:lang w:val="uk-UA"/>
              </w:rPr>
              <w:t>а</w:t>
            </w:r>
            <w:r w:rsidRPr="00956F91">
              <w:rPr>
                <w:sz w:val="24"/>
                <w:szCs w:val="24"/>
              </w:rPr>
              <w:t xml:space="preserve"> </w:t>
            </w:r>
            <w:proofErr w:type="spellStart"/>
            <w:r w:rsidRPr="00956F91">
              <w:rPr>
                <w:sz w:val="24"/>
                <w:szCs w:val="24"/>
              </w:rPr>
              <w:t>Програм</w:t>
            </w:r>
            <w:proofErr w:type="spellEnd"/>
            <w:r w:rsidRPr="00956F91">
              <w:rPr>
                <w:sz w:val="24"/>
                <w:szCs w:val="24"/>
                <w:lang w:val="uk-UA"/>
              </w:rPr>
              <w:t>а</w:t>
            </w:r>
            <w:r w:rsidRPr="00956F91">
              <w:rPr>
                <w:sz w:val="24"/>
                <w:szCs w:val="24"/>
              </w:rPr>
              <w:t xml:space="preserve"> </w:t>
            </w:r>
            <w:proofErr w:type="spellStart"/>
            <w:r w:rsidRPr="00956F91">
              <w:rPr>
                <w:sz w:val="24"/>
                <w:szCs w:val="24"/>
              </w:rPr>
              <w:t>розвитку</w:t>
            </w:r>
            <w:proofErr w:type="spellEnd"/>
            <w:r w:rsidRPr="00956F91">
              <w:rPr>
                <w:sz w:val="24"/>
                <w:szCs w:val="24"/>
              </w:rPr>
              <w:t xml:space="preserve"> </w:t>
            </w:r>
            <w:proofErr w:type="spellStart"/>
            <w:r w:rsidRPr="00956F91">
              <w:rPr>
                <w:sz w:val="24"/>
                <w:szCs w:val="24"/>
              </w:rPr>
              <w:t>фізичної</w:t>
            </w:r>
            <w:proofErr w:type="spellEnd"/>
            <w:r w:rsidRPr="00956F91">
              <w:rPr>
                <w:sz w:val="24"/>
                <w:szCs w:val="24"/>
              </w:rPr>
              <w:t xml:space="preserve"> </w:t>
            </w:r>
            <w:proofErr w:type="spellStart"/>
            <w:r w:rsidRPr="00956F91">
              <w:rPr>
                <w:sz w:val="24"/>
                <w:szCs w:val="24"/>
              </w:rPr>
              <w:t>культури</w:t>
            </w:r>
            <w:proofErr w:type="spellEnd"/>
            <w:r w:rsidRPr="00956F91">
              <w:rPr>
                <w:sz w:val="24"/>
                <w:szCs w:val="24"/>
              </w:rPr>
              <w:t xml:space="preserve"> і спорту на 2017-2020 роки</w:t>
            </w:r>
            <w:r w:rsidRPr="00956F91">
              <w:rPr>
                <w:sz w:val="24"/>
                <w:szCs w:val="24"/>
                <w:lang w:val="uk-UA"/>
              </w:rPr>
              <w:t xml:space="preserve"> (рішення сесії </w:t>
            </w:r>
            <w:proofErr w:type="spellStart"/>
            <w:r w:rsidRPr="00956F91">
              <w:rPr>
                <w:sz w:val="24"/>
                <w:szCs w:val="24"/>
                <w:lang w:val="uk-UA"/>
              </w:rPr>
              <w:t>оласної</w:t>
            </w:r>
            <w:proofErr w:type="spellEnd"/>
            <w:r w:rsidRPr="00956F91">
              <w:rPr>
                <w:sz w:val="24"/>
                <w:szCs w:val="24"/>
                <w:lang w:val="uk-UA"/>
              </w:rPr>
              <w:t xml:space="preserve"> ради від 22.12.2016 №418)</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1. Модернізація, реконструкція, капітальний ремонт, проектування та будівництво закладів фізичної культури і спорту, баз олімпійської та </w:t>
            </w:r>
            <w:proofErr w:type="spellStart"/>
            <w:r w:rsidRPr="00956F91">
              <w:rPr>
                <w:rFonts w:ascii="Times New Roman" w:hAnsi="Times New Roman"/>
                <w:sz w:val="24"/>
                <w:szCs w:val="24"/>
                <w:lang w:val="uk-UA"/>
              </w:rPr>
              <w:t>паралімпійської</w:t>
            </w:r>
            <w:proofErr w:type="spellEnd"/>
            <w:r w:rsidRPr="00956F91">
              <w:rPr>
                <w:rFonts w:ascii="Times New Roman" w:hAnsi="Times New Roman"/>
                <w:sz w:val="24"/>
                <w:szCs w:val="24"/>
                <w:lang w:val="uk-UA"/>
              </w:rPr>
              <w:t xml:space="preserve"> підготовки, спортивних споруд за принципом спів фінансування.</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1. Відповідно до постанови Кабінету Міністрів України від 06.09.2017 №714 «Про затвердження Порядку використання коштів, передбаченому у державному бюджеті для будівництва футбольних полів зі штучним покриттям в регіонах України» здійснюється реконструкція стадіону «Юність» у м. Овруч (спів фінансування 750, тис. грн.) та Стадіону «Спартак» ДЮСШ з футболу «Полісся» у м. Житомирі (спів фінансування 13877,7 тис. грн.).</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32"/>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w:t>
            </w:r>
            <w:r w:rsidRPr="00956F91">
              <w:rPr>
                <w:rFonts w:ascii="Times New Roman" w:hAnsi="Times New Roman"/>
                <w:sz w:val="24"/>
                <w:szCs w:val="24"/>
              </w:rPr>
              <w:t xml:space="preserve"> </w:t>
            </w:r>
            <w:r w:rsidRPr="00956F91">
              <w:rPr>
                <w:rFonts w:ascii="Times New Roman" w:hAnsi="Times New Roman"/>
                <w:sz w:val="24"/>
                <w:szCs w:val="24"/>
                <w:lang w:val="uk-UA"/>
              </w:rPr>
              <w:t xml:space="preserve">Облаштування багатофункціональних </w:t>
            </w:r>
            <w:r w:rsidRPr="00956F91">
              <w:rPr>
                <w:rFonts w:ascii="Times New Roman" w:hAnsi="Times New Roman"/>
                <w:sz w:val="24"/>
                <w:szCs w:val="24"/>
                <w:lang w:val="uk-UA"/>
              </w:rPr>
              <w:lastRenderedPageBreak/>
              <w:t>спортивних майданчиків із синтетичним покриттям та тренажерним обладнанням.</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 xml:space="preserve">2. Відповідно до постанови Кабінету Міністрів України </w:t>
            </w:r>
            <w:r w:rsidRPr="00956F91">
              <w:rPr>
                <w:rFonts w:ascii="Times New Roman" w:hAnsi="Times New Roman"/>
                <w:sz w:val="24"/>
                <w:szCs w:val="24"/>
                <w:lang w:val="uk-UA"/>
              </w:rPr>
              <w:lastRenderedPageBreak/>
              <w:t xml:space="preserve">від 06.09.2017 №714 «Про затвердження Порядку використання коштів, передбаченому у державному бюджеті для будівництва футбольних полів зі штучним покриттям в регіонах України» здійснюється будівництво 8 спортивних майданчиків для міні-футболу зі штучним покриттям. Загальна сума </w:t>
            </w:r>
            <w:proofErr w:type="spellStart"/>
            <w:r w:rsidRPr="00956F91">
              <w:rPr>
                <w:rFonts w:ascii="Times New Roman" w:hAnsi="Times New Roman"/>
                <w:sz w:val="24"/>
                <w:szCs w:val="24"/>
                <w:lang w:val="uk-UA"/>
              </w:rPr>
              <w:t>співфінансування</w:t>
            </w:r>
            <w:proofErr w:type="spellEnd"/>
            <w:r w:rsidRPr="00956F91">
              <w:rPr>
                <w:rFonts w:ascii="Times New Roman" w:hAnsi="Times New Roman"/>
                <w:sz w:val="24"/>
                <w:szCs w:val="24"/>
                <w:lang w:val="uk-UA"/>
              </w:rPr>
              <w:t xml:space="preserve">  6000,0 тис. грн.</w:t>
            </w:r>
          </w:p>
        </w:tc>
      </w:tr>
      <w:tr w:rsidR="00E25495" w:rsidRPr="00956F91" w:rsidTr="00956F91">
        <w:trPr>
          <w:trHeight w:val="130"/>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Придбання обладнання та інвентарю, спортивного одягу, взуття та аксесуарів загального і спеціального призначення.</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 Упродовж 2017 року було придбано обладнання та інвентарю, спортивного одягу, взуття та аксесуарів загального і спеціального призначення на суму 745,0 тис. грн.</w:t>
            </w:r>
          </w:p>
        </w:tc>
      </w:tr>
      <w:tr w:rsidR="00E25495" w:rsidRPr="00F73CBE" w:rsidTr="00956F91">
        <w:trPr>
          <w:trHeight w:val="159"/>
        </w:trPr>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8</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Надання якісних фізкультурно-спортивних послуг</w:t>
            </w:r>
          </w:p>
        </w:tc>
        <w:tc>
          <w:tcPr>
            <w:tcW w:w="0" w:type="auto"/>
            <w:vMerge w:val="restart"/>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Закон України «Про фізичну культуру і  спорт»</w:t>
            </w:r>
          </w:p>
        </w:tc>
        <w:tc>
          <w:tcPr>
            <w:tcW w:w="0" w:type="auto"/>
            <w:vMerge w:val="restart"/>
          </w:tcPr>
          <w:p w:rsidR="00E25495" w:rsidRPr="00956F91" w:rsidRDefault="00E25495" w:rsidP="00B47005">
            <w:pPr>
              <w:pStyle w:val="a4"/>
              <w:rPr>
                <w:b/>
                <w:sz w:val="24"/>
                <w:szCs w:val="24"/>
                <w:lang w:val="uk-UA"/>
              </w:rPr>
            </w:pPr>
            <w:r w:rsidRPr="00956F91">
              <w:rPr>
                <w:sz w:val="24"/>
                <w:szCs w:val="24"/>
                <w:lang w:val="uk-UA"/>
              </w:rPr>
              <w:t>О</w:t>
            </w:r>
            <w:proofErr w:type="spellStart"/>
            <w:r w:rsidRPr="00956F91">
              <w:rPr>
                <w:sz w:val="24"/>
                <w:szCs w:val="24"/>
              </w:rPr>
              <w:t>бласн</w:t>
            </w:r>
            <w:proofErr w:type="spellEnd"/>
            <w:r w:rsidRPr="00956F91">
              <w:rPr>
                <w:sz w:val="24"/>
                <w:szCs w:val="24"/>
                <w:lang w:val="uk-UA"/>
              </w:rPr>
              <w:t>а</w:t>
            </w:r>
            <w:r w:rsidRPr="00956F91">
              <w:rPr>
                <w:sz w:val="24"/>
                <w:szCs w:val="24"/>
              </w:rPr>
              <w:t xml:space="preserve"> </w:t>
            </w:r>
            <w:proofErr w:type="spellStart"/>
            <w:r w:rsidRPr="00956F91">
              <w:rPr>
                <w:sz w:val="24"/>
                <w:szCs w:val="24"/>
              </w:rPr>
              <w:t>комплексн</w:t>
            </w:r>
            <w:proofErr w:type="spellEnd"/>
            <w:r w:rsidRPr="00956F91">
              <w:rPr>
                <w:sz w:val="24"/>
                <w:szCs w:val="24"/>
                <w:lang w:val="uk-UA"/>
              </w:rPr>
              <w:t>а</w:t>
            </w:r>
            <w:r w:rsidRPr="00956F91">
              <w:rPr>
                <w:sz w:val="24"/>
                <w:szCs w:val="24"/>
              </w:rPr>
              <w:t xml:space="preserve"> </w:t>
            </w:r>
            <w:proofErr w:type="spellStart"/>
            <w:r w:rsidRPr="00956F91">
              <w:rPr>
                <w:sz w:val="24"/>
                <w:szCs w:val="24"/>
              </w:rPr>
              <w:t>Програм</w:t>
            </w:r>
            <w:proofErr w:type="spellEnd"/>
            <w:r w:rsidRPr="00956F91">
              <w:rPr>
                <w:sz w:val="24"/>
                <w:szCs w:val="24"/>
                <w:lang w:val="uk-UA"/>
              </w:rPr>
              <w:t>а</w:t>
            </w:r>
            <w:r w:rsidRPr="00956F91">
              <w:rPr>
                <w:sz w:val="24"/>
                <w:szCs w:val="24"/>
              </w:rPr>
              <w:t xml:space="preserve"> </w:t>
            </w:r>
            <w:proofErr w:type="spellStart"/>
            <w:r w:rsidRPr="00956F91">
              <w:rPr>
                <w:sz w:val="24"/>
                <w:szCs w:val="24"/>
              </w:rPr>
              <w:t>розвитку</w:t>
            </w:r>
            <w:proofErr w:type="spellEnd"/>
            <w:r w:rsidRPr="00956F91">
              <w:rPr>
                <w:sz w:val="24"/>
                <w:szCs w:val="24"/>
              </w:rPr>
              <w:t xml:space="preserve"> </w:t>
            </w:r>
            <w:proofErr w:type="spellStart"/>
            <w:r w:rsidRPr="00956F91">
              <w:rPr>
                <w:sz w:val="24"/>
                <w:szCs w:val="24"/>
              </w:rPr>
              <w:t>фізичної</w:t>
            </w:r>
            <w:proofErr w:type="spellEnd"/>
            <w:r w:rsidRPr="00956F91">
              <w:rPr>
                <w:sz w:val="24"/>
                <w:szCs w:val="24"/>
              </w:rPr>
              <w:t xml:space="preserve"> </w:t>
            </w:r>
            <w:proofErr w:type="spellStart"/>
            <w:r w:rsidRPr="00956F91">
              <w:rPr>
                <w:sz w:val="24"/>
                <w:szCs w:val="24"/>
              </w:rPr>
              <w:t>культури</w:t>
            </w:r>
            <w:proofErr w:type="spellEnd"/>
            <w:r w:rsidRPr="00956F91">
              <w:rPr>
                <w:sz w:val="24"/>
                <w:szCs w:val="24"/>
              </w:rPr>
              <w:t xml:space="preserve"> і спорту на 2017-2020 роки</w:t>
            </w:r>
            <w:r w:rsidRPr="00956F91">
              <w:rPr>
                <w:sz w:val="24"/>
                <w:szCs w:val="24"/>
                <w:lang w:val="uk-UA"/>
              </w:rPr>
              <w:t xml:space="preserve"> (рішення сесії </w:t>
            </w:r>
            <w:proofErr w:type="spellStart"/>
            <w:r w:rsidRPr="00956F91">
              <w:rPr>
                <w:sz w:val="24"/>
                <w:szCs w:val="24"/>
                <w:lang w:val="uk-UA"/>
              </w:rPr>
              <w:t>оласної</w:t>
            </w:r>
            <w:proofErr w:type="spellEnd"/>
            <w:r w:rsidRPr="00956F91">
              <w:rPr>
                <w:sz w:val="24"/>
                <w:szCs w:val="24"/>
                <w:lang w:val="uk-UA"/>
              </w:rPr>
              <w:t xml:space="preserve"> ради від 22.12.2016 №418)</w:t>
            </w: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 xml:space="preserve">1. Вирішення соціально-побутових питань спортсменів, які посіли призові місця на Олімпійських, </w:t>
            </w:r>
            <w:proofErr w:type="spellStart"/>
            <w:r w:rsidRPr="00956F91">
              <w:rPr>
                <w:rFonts w:ascii="Times New Roman" w:hAnsi="Times New Roman"/>
                <w:sz w:val="24"/>
                <w:szCs w:val="24"/>
                <w:lang w:val="uk-UA"/>
              </w:rPr>
              <w:t>Паралімпійських</w:t>
            </w:r>
            <w:proofErr w:type="spellEnd"/>
            <w:r w:rsidRPr="00956F91">
              <w:rPr>
                <w:rFonts w:ascii="Times New Roman" w:hAnsi="Times New Roman"/>
                <w:sz w:val="24"/>
                <w:szCs w:val="24"/>
                <w:lang w:val="uk-UA"/>
              </w:rPr>
              <w:t xml:space="preserve"> та </w:t>
            </w:r>
            <w:proofErr w:type="spellStart"/>
            <w:r w:rsidRPr="00956F91">
              <w:rPr>
                <w:rFonts w:ascii="Times New Roman" w:hAnsi="Times New Roman"/>
                <w:sz w:val="24"/>
                <w:szCs w:val="24"/>
                <w:lang w:val="uk-UA"/>
              </w:rPr>
              <w:t>Дефлімпійських</w:t>
            </w:r>
            <w:proofErr w:type="spellEnd"/>
            <w:r w:rsidRPr="00956F91">
              <w:rPr>
                <w:rFonts w:ascii="Times New Roman" w:hAnsi="Times New Roman"/>
                <w:sz w:val="24"/>
                <w:szCs w:val="24"/>
                <w:lang w:val="uk-UA"/>
              </w:rPr>
              <w:t xml:space="preserve"> іграх, Всесвітніх іграх з </w:t>
            </w:r>
            <w:proofErr w:type="spellStart"/>
            <w:r w:rsidRPr="00956F91">
              <w:rPr>
                <w:rFonts w:ascii="Times New Roman" w:hAnsi="Times New Roman"/>
                <w:sz w:val="24"/>
                <w:szCs w:val="24"/>
                <w:lang w:val="uk-UA"/>
              </w:rPr>
              <w:t>неолімпійських</w:t>
            </w:r>
            <w:proofErr w:type="spellEnd"/>
            <w:r w:rsidRPr="00956F91">
              <w:rPr>
                <w:rFonts w:ascii="Times New Roman" w:hAnsi="Times New Roman"/>
                <w:sz w:val="24"/>
                <w:szCs w:val="24"/>
                <w:lang w:val="uk-UA"/>
              </w:rPr>
              <w:t xml:space="preserve"> видів спорту, Юнацьких Олімпійських та Європейських іграх, Всесвітніх іграх з єдиноборств, Всесвітній шаховій олімпіаді, інших змагань міжнародного рівня та їх тренерів за принципом </w:t>
            </w:r>
            <w:proofErr w:type="spellStart"/>
            <w:r w:rsidRPr="00956F91">
              <w:rPr>
                <w:rFonts w:ascii="Times New Roman" w:hAnsi="Times New Roman"/>
                <w:sz w:val="24"/>
                <w:szCs w:val="24"/>
                <w:lang w:val="uk-UA"/>
              </w:rPr>
              <w:lastRenderedPageBreak/>
              <w:t>співфінансування</w:t>
            </w:r>
            <w:proofErr w:type="spellEnd"/>
            <w:r w:rsidRPr="00956F91">
              <w:rPr>
                <w:rFonts w:ascii="Times New Roman" w:hAnsi="Times New Roman"/>
                <w:sz w:val="24"/>
                <w:szCs w:val="24"/>
                <w:lang w:val="uk-UA"/>
              </w:rPr>
              <w:t>.</w:t>
            </w:r>
          </w:p>
          <w:p w:rsidR="00E25495" w:rsidRPr="00956F91" w:rsidRDefault="00E25495" w:rsidP="00956F91">
            <w:pPr>
              <w:spacing w:after="0" w:line="240" w:lineRule="auto"/>
              <w:rPr>
                <w:rFonts w:ascii="Times New Roman" w:hAnsi="Times New Roman"/>
                <w:sz w:val="24"/>
                <w:szCs w:val="24"/>
                <w:lang w:val="uk-UA"/>
              </w:rPr>
            </w:pPr>
          </w:p>
        </w:tc>
        <w:tc>
          <w:tcPr>
            <w:tcW w:w="0" w:type="auto"/>
            <w:tcBorders>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lastRenderedPageBreak/>
              <w:t>1.</w:t>
            </w:r>
            <w:r w:rsidRPr="00956F91">
              <w:rPr>
                <w:rFonts w:ascii="Times New Roman" w:hAnsi="Times New Roman"/>
                <w:b/>
                <w:bCs/>
                <w:sz w:val="24"/>
                <w:szCs w:val="24"/>
                <w:lang w:val="uk-UA"/>
              </w:rPr>
              <w:t xml:space="preserve"> </w:t>
            </w:r>
            <w:r w:rsidRPr="00956F91">
              <w:rPr>
                <w:rFonts w:ascii="Times New Roman" w:hAnsi="Times New Roman"/>
                <w:bCs/>
                <w:sz w:val="24"/>
                <w:szCs w:val="24"/>
                <w:lang w:val="uk-UA"/>
              </w:rPr>
              <w:t xml:space="preserve">Обласною комплексною програмою розвитку фізичної культури і спорту на 2017-2020 роки передбачено 1500,0 тис </w:t>
            </w:r>
            <w:proofErr w:type="spellStart"/>
            <w:r w:rsidRPr="00956F91">
              <w:rPr>
                <w:rFonts w:ascii="Times New Roman" w:hAnsi="Times New Roman"/>
                <w:bCs/>
                <w:sz w:val="24"/>
                <w:szCs w:val="24"/>
                <w:lang w:val="uk-UA"/>
              </w:rPr>
              <w:t>.грн</w:t>
            </w:r>
            <w:proofErr w:type="spellEnd"/>
            <w:r w:rsidRPr="00956F91">
              <w:rPr>
                <w:rFonts w:ascii="Times New Roman" w:hAnsi="Times New Roman"/>
                <w:bCs/>
                <w:sz w:val="24"/>
                <w:szCs w:val="24"/>
                <w:lang w:val="uk-UA"/>
              </w:rPr>
              <w:t xml:space="preserve">. на </w:t>
            </w:r>
            <w:r w:rsidRPr="00956F91">
              <w:rPr>
                <w:rFonts w:ascii="Times New Roman" w:hAnsi="Times New Roman"/>
                <w:sz w:val="24"/>
                <w:szCs w:val="24"/>
                <w:lang w:val="uk-UA"/>
              </w:rPr>
              <w:t xml:space="preserve">вирішення соціально-побутових питань спортсменів, які посіли призові місця на Олімпійських, </w:t>
            </w:r>
            <w:proofErr w:type="spellStart"/>
            <w:r w:rsidRPr="00956F91">
              <w:rPr>
                <w:rFonts w:ascii="Times New Roman" w:hAnsi="Times New Roman"/>
                <w:sz w:val="24"/>
                <w:szCs w:val="24"/>
                <w:lang w:val="uk-UA"/>
              </w:rPr>
              <w:t>Паралімпійських</w:t>
            </w:r>
            <w:proofErr w:type="spellEnd"/>
            <w:r w:rsidRPr="00956F91">
              <w:rPr>
                <w:rFonts w:ascii="Times New Roman" w:hAnsi="Times New Roman"/>
                <w:sz w:val="24"/>
                <w:szCs w:val="24"/>
                <w:lang w:val="uk-UA"/>
              </w:rPr>
              <w:t xml:space="preserve"> та </w:t>
            </w:r>
            <w:proofErr w:type="spellStart"/>
            <w:r w:rsidRPr="00956F91">
              <w:rPr>
                <w:rFonts w:ascii="Times New Roman" w:hAnsi="Times New Roman"/>
                <w:sz w:val="24"/>
                <w:szCs w:val="24"/>
                <w:lang w:val="uk-UA"/>
              </w:rPr>
              <w:t>Дефлімпійських</w:t>
            </w:r>
            <w:proofErr w:type="spellEnd"/>
            <w:r w:rsidRPr="00956F91">
              <w:rPr>
                <w:rFonts w:ascii="Times New Roman" w:hAnsi="Times New Roman"/>
                <w:sz w:val="24"/>
                <w:szCs w:val="24"/>
                <w:lang w:val="uk-UA"/>
              </w:rPr>
              <w:t xml:space="preserve"> іграх, Всесвітніх іграх з </w:t>
            </w:r>
            <w:proofErr w:type="spellStart"/>
            <w:r w:rsidRPr="00956F91">
              <w:rPr>
                <w:rFonts w:ascii="Times New Roman" w:hAnsi="Times New Roman"/>
                <w:sz w:val="24"/>
                <w:szCs w:val="24"/>
                <w:lang w:val="uk-UA"/>
              </w:rPr>
              <w:t>неолімпійських</w:t>
            </w:r>
            <w:proofErr w:type="spellEnd"/>
            <w:r w:rsidRPr="00956F91">
              <w:rPr>
                <w:rFonts w:ascii="Times New Roman" w:hAnsi="Times New Roman"/>
                <w:sz w:val="24"/>
                <w:szCs w:val="24"/>
                <w:lang w:val="uk-UA"/>
              </w:rPr>
              <w:t xml:space="preserve"> видів спорту, Юнацьких Олімпійських та Європейських іграх, Всесвітніх іграх з єдиноборств, Всесвітній </w:t>
            </w:r>
            <w:r w:rsidRPr="00956F91">
              <w:rPr>
                <w:rFonts w:ascii="Times New Roman" w:hAnsi="Times New Roman"/>
                <w:sz w:val="24"/>
                <w:szCs w:val="24"/>
                <w:lang w:val="uk-UA"/>
              </w:rPr>
              <w:lastRenderedPageBreak/>
              <w:t xml:space="preserve">шаховій олімпіаді, інших змагань міжнародного рівня та їх тренерів за принципом </w:t>
            </w:r>
            <w:proofErr w:type="spellStart"/>
            <w:r w:rsidRPr="00956F91">
              <w:rPr>
                <w:rFonts w:ascii="Times New Roman" w:hAnsi="Times New Roman"/>
                <w:sz w:val="24"/>
                <w:szCs w:val="24"/>
                <w:lang w:val="uk-UA"/>
              </w:rPr>
              <w:t>співфінансування</w:t>
            </w:r>
            <w:proofErr w:type="spellEnd"/>
            <w:r w:rsidRPr="00956F91">
              <w:rPr>
                <w:rFonts w:ascii="Times New Roman" w:hAnsi="Times New Roman"/>
                <w:sz w:val="24"/>
                <w:szCs w:val="24"/>
                <w:lang w:val="uk-UA"/>
              </w:rPr>
              <w:t>.</w:t>
            </w:r>
            <w:r w:rsidRPr="00956F91">
              <w:rPr>
                <w:rFonts w:ascii="Times New Roman" w:hAnsi="Times New Roman"/>
                <w:b/>
                <w:bCs/>
                <w:sz w:val="24"/>
                <w:szCs w:val="24"/>
                <w:lang w:val="uk-UA"/>
              </w:rPr>
              <w:t xml:space="preserve"> </w:t>
            </w:r>
          </w:p>
        </w:tc>
      </w:tr>
      <w:tr w:rsidR="00E25495" w:rsidRPr="00956F91" w:rsidTr="00956F91">
        <w:trPr>
          <w:trHeight w:val="103"/>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 Забезпечення системи перепідготовки, підвищення кваліфікації кадрів,  проведення атестації фахівців у сфері фізичної культури і спорту.</w:t>
            </w:r>
          </w:p>
        </w:tc>
        <w:tc>
          <w:tcPr>
            <w:tcW w:w="0" w:type="auto"/>
            <w:tcBorders>
              <w:top w:val="single" w:sz="4" w:space="0" w:color="auto"/>
              <w:bottom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2. У 2017 році 46 тренерів пройшли курси підвищення кваліфікації кадрів.</w:t>
            </w:r>
          </w:p>
          <w:p w:rsidR="00E25495" w:rsidRPr="00956F91" w:rsidRDefault="00E25495" w:rsidP="00956F91">
            <w:pPr>
              <w:spacing w:after="0" w:line="240" w:lineRule="auto"/>
              <w:rPr>
                <w:rFonts w:ascii="Times New Roman" w:hAnsi="Times New Roman"/>
                <w:sz w:val="24"/>
                <w:szCs w:val="24"/>
                <w:lang w:val="uk-UA"/>
              </w:rPr>
            </w:pPr>
          </w:p>
        </w:tc>
      </w:tr>
      <w:tr w:rsidR="00E25495" w:rsidRPr="00956F91" w:rsidTr="00956F91">
        <w:trPr>
          <w:trHeight w:val="130"/>
        </w:trPr>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vMerge/>
          </w:tcPr>
          <w:p w:rsidR="00E25495" w:rsidRPr="00956F91" w:rsidRDefault="00E25495" w:rsidP="00956F91">
            <w:pPr>
              <w:spacing w:after="0" w:line="240" w:lineRule="auto"/>
              <w:rPr>
                <w:rFonts w:ascii="Times New Roman" w:hAnsi="Times New Roman"/>
                <w:sz w:val="24"/>
                <w:szCs w:val="24"/>
                <w:lang w:val="uk-UA"/>
              </w:rPr>
            </w:pP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w:t>
            </w:r>
            <w:r w:rsidRPr="00956F91">
              <w:rPr>
                <w:rFonts w:ascii="Times New Roman" w:hAnsi="Times New Roman"/>
                <w:sz w:val="24"/>
                <w:szCs w:val="24"/>
              </w:rPr>
              <w:t xml:space="preserve"> </w:t>
            </w:r>
            <w:r w:rsidRPr="00956F91">
              <w:rPr>
                <w:rFonts w:ascii="Times New Roman" w:hAnsi="Times New Roman"/>
                <w:sz w:val="24"/>
                <w:szCs w:val="24"/>
                <w:lang w:val="uk-UA"/>
              </w:rPr>
              <w:t>Забезпечення випуску методичних видань, відеопродукції з видів спорту.</w:t>
            </w:r>
          </w:p>
        </w:tc>
        <w:tc>
          <w:tcPr>
            <w:tcW w:w="0" w:type="auto"/>
            <w:tcBorders>
              <w:top w:val="single" w:sz="4" w:space="0" w:color="auto"/>
            </w:tcBorders>
          </w:tcPr>
          <w:p w:rsidR="00E25495" w:rsidRPr="00956F91" w:rsidRDefault="00E25495" w:rsidP="00956F91">
            <w:pPr>
              <w:spacing w:after="0" w:line="240" w:lineRule="auto"/>
              <w:rPr>
                <w:rFonts w:ascii="Times New Roman" w:hAnsi="Times New Roman"/>
                <w:sz w:val="24"/>
                <w:szCs w:val="24"/>
                <w:lang w:val="uk-UA"/>
              </w:rPr>
            </w:pPr>
            <w:r w:rsidRPr="00956F91">
              <w:rPr>
                <w:rFonts w:ascii="Times New Roman" w:hAnsi="Times New Roman"/>
                <w:sz w:val="24"/>
                <w:szCs w:val="24"/>
                <w:lang w:val="uk-UA"/>
              </w:rPr>
              <w:t>3. Упродовж 2017 року було знято та показано на обласному телебаченні близько 20 одиниць відеопродукції</w:t>
            </w:r>
          </w:p>
        </w:tc>
      </w:tr>
    </w:tbl>
    <w:p w:rsidR="00E25495" w:rsidRPr="00FB29ED" w:rsidRDefault="00E25495">
      <w:pPr>
        <w:rPr>
          <w:rFonts w:ascii="Times New Roman" w:hAnsi="Times New Roman"/>
          <w:sz w:val="24"/>
          <w:szCs w:val="24"/>
          <w:lang w:val="uk-UA"/>
        </w:rPr>
      </w:pPr>
    </w:p>
    <w:p w:rsidR="00E25495" w:rsidRPr="00FB29ED" w:rsidRDefault="00E25495">
      <w:pPr>
        <w:rPr>
          <w:rFonts w:ascii="Times New Roman" w:hAnsi="Times New Roman"/>
          <w:sz w:val="24"/>
          <w:szCs w:val="24"/>
          <w:lang w:val="uk-UA"/>
        </w:rPr>
      </w:pPr>
    </w:p>
    <w:p w:rsidR="00E25495" w:rsidRPr="00FB29ED" w:rsidRDefault="00E25495" w:rsidP="00FB29ED">
      <w:pPr>
        <w:rPr>
          <w:rFonts w:ascii="Times New Roman" w:hAnsi="Times New Roman"/>
          <w:sz w:val="28"/>
          <w:szCs w:val="28"/>
          <w:lang w:val="uk-UA"/>
        </w:rPr>
      </w:pPr>
    </w:p>
    <w:p w:rsidR="00E25495" w:rsidRPr="00FB29ED" w:rsidRDefault="00E25495" w:rsidP="00FB29ED">
      <w:pPr>
        <w:rPr>
          <w:rFonts w:ascii="Times New Roman" w:hAnsi="Times New Roman"/>
          <w:sz w:val="28"/>
          <w:szCs w:val="28"/>
          <w:lang w:val="uk-UA"/>
        </w:rPr>
      </w:pPr>
      <w:r w:rsidRPr="00FB29ED">
        <w:rPr>
          <w:rFonts w:ascii="Times New Roman" w:hAnsi="Times New Roman"/>
          <w:sz w:val="28"/>
          <w:szCs w:val="28"/>
          <w:lang w:val="uk-UA"/>
        </w:rPr>
        <w:t xml:space="preserve">Начальник управління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FB29ED">
        <w:rPr>
          <w:rFonts w:ascii="Times New Roman" w:hAnsi="Times New Roman"/>
          <w:sz w:val="28"/>
          <w:szCs w:val="28"/>
          <w:lang w:val="uk-UA"/>
        </w:rPr>
        <w:t xml:space="preserve">                                                       С.М.</w:t>
      </w:r>
      <w:proofErr w:type="spellStart"/>
      <w:r w:rsidRPr="00FB29ED">
        <w:rPr>
          <w:rFonts w:ascii="Times New Roman" w:hAnsi="Times New Roman"/>
          <w:sz w:val="28"/>
          <w:szCs w:val="28"/>
          <w:lang w:val="uk-UA"/>
        </w:rPr>
        <w:t>Гресь</w:t>
      </w:r>
      <w:proofErr w:type="spellEnd"/>
    </w:p>
    <w:p w:rsidR="00E25495" w:rsidRPr="00FB29ED" w:rsidRDefault="00E25495">
      <w:pPr>
        <w:rPr>
          <w:rFonts w:ascii="Times New Roman" w:hAnsi="Times New Roman"/>
          <w:sz w:val="24"/>
          <w:szCs w:val="24"/>
          <w:lang w:val="uk-UA"/>
        </w:rPr>
      </w:pPr>
    </w:p>
    <w:sectPr w:rsidR="00E25495" w:rsidRPr="00FB29ED" w:rsidSect="00A102B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B4"/>
    <w:rsid w:val="00034E8D"/>
    <w:rsid w:val="000D3039"/>
    <w:rsid w:val="00123F65"/>
    <w:rsid w:val="001C4190"/>
    <w:rsid w:val="001D06A4"/>
    <w:rsid w:val="00222DDD"/>
    <w:rsid w:val="002B737A"/>
    <w:rsid w:val="002E1F0F"/>
    <w:rsid w:val="00336180"/>
    <w:rsid w:val="003659D4"/>
    <w:rsid w:val="00390C63"/>
    <w:rsid w:val="003E2213"/>
    <w:rsid w:val="004B513C"/>
    <w:rsid w:val="00557550"/>
    <w:rsid w:val="0056490B"/>
    <w:rsid w:val="005A02D4"/>
    <w:rsid w:val="005C3179"/>
    <w:rsid w:val="0065085B"/>
    <w:rsid w:val="006E6B50"/>
    <w:rsid w:val="00702356"/>
    <w:rsid w:val="00891D7B"/>
    <w:rsid w:val="00956F91"/>
    <w:rsid w:val="00A102B4"/>
    <w:rsid w:val="00A539B1"/>
    <w:rsid w:val="00AD3D87"/>
    <w:rsid w:val="00B27B97"/>
    <w:rsid w:val="00B47005"/>
    <w:rsid w:val="00BE685E"/>
    <w:rsid w:val="00C14CA8"/>
    <w:rsid w:val="00D00D12"/>
    <w:rsid w:val="00DC01B1"/>
    <w:rsid w:val="00E25495"/>
    <w:rsid w:val="00E6558E"/>
    <w:rsid w:val="00E75F47"/>
    <w:rsid w:val="00EB0DF9"/>
    <w:rsid w:val="00F16162"/>
    <w:rsid w:val="00F73CBE"/>
    <w:rsid w:val="00FB29ED"/>
    <w:rsid w:val="00FE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02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A102B4"/>
    <w:pPr>
      <w:suppressAutoHyphens/>
      <w:spacing w:after="120" w:line="240" w:lineRule="auto"/>
    </w:pPr>
    <w:rPr>
      <w:rFonts w:ascii="Times New Roman" w:hAnsi="Times New Roman"/>
      <w:sz w:val="20"/>
      <w:szCs w:val="20"/>
      <w:lang w:eastAsia="ar-SA"/>
    </w:rPr>
  </w:style>
  <w:style w:type="character" w:customStyle="1" w:styleId="a5">
    <w:name w:val="Основной текст Знак"/>
    <w:basedOn w:val="a0"/>
    <w:link w:val="a4"/>
    <w:uiPriority w:val="99"/>
    <w:locked/>
    <w:rsid w:val="00A102B4"/>
    <w:rPr>
      <w:rFonts w:ascii="Times New Roman" w:hAnsi="Times New Roman" w:cs="Times New Roman"/>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5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02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A102B4"/>
    <w:pPr>
      <w:suppressAutoHyphens/>
      <w:spacing w:after="120" w:line="240" w:lineRule="auto"/>
    </w:pPr>
    <w:rPr>
      <w:rFonts w:ascii="Times New Roman" w:hAnsi="Times New Roman"/>
      <w:sz w:val="20"/>
      <w:szCs w:val="20"/>
      <w:lang w:eastAsia="ar-SA"/>
    </w:rPr>
  </w:style>
  <w:style w:type="character" w:customStyle="1" w:styleId="a5">
    <w:name w:val="Основной текст Знак"/>
    <w:basedOn w:val="a0"/>
    <w:link w:val="a4"/>
    <w:uiPriority w:val="99"/>
    <w:locked/>
    <w:rsid w:val="00A102B4"/>
    <w:rPr>
      <w:rFonts w:ascii="Times New Roman" w:hAnsi="Times New Roman"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12294</Words>
  <Characters>7008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Додаток 6</vt:lpstr>
    </vt:vector>
  </TitlesOfParts>
  <Company>Reanimator Extreme Edition</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6</dc:title>
  <dc:creator>User</dc:creator>
  <cp:lastModifiedBy>Раїса Троцька</cp:lastModifiedBy>
  <cp:revision>2</cp:revision>
  <dcterms:created xsi:type="dcterms:W3CDTF">2018-02-28T07:35:00Z</dcterms:created>
  <dcterms:modified xsi:type="dcterms:W3CDTF">2018-02-28T07:35:00Z</dcterms:modified>
</cp:coreProperties>
</file>