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EA" w:rsidRPr="00683DEA" w:rsidRDefault="00683DEA" w:rsidP="008B26C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DEA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251869" w:rsidRPr="00683DEA" w:rsidRDefault="00683DEA" w:rsidP="008B26C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B26C8" w:rsidRPr="00683DEA">
        <w:rPr>
          <w:rFonts w:ascii="Times New Roman" w:hAnsi="Times New Roman" w:cs="Times New Roman"/>
          <w:b/>
          <w:sz w:val="28"/>
          <w:szCs w:val="28"/>
          <w:lang w:val="uk-UA"/>
        </w:rPr>
        <w:t>ро хід виконання «Програми підвищення енергоефективності будівель бюджетних установ та закладів у Житомирській області на 2018-2022 роки»</w:t>
      </w:r>
    </w:p>
    <w:p w:rsidR="008B26C8" w:rsidRDefault="008B26C8" w:rsidP="008B26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26C8" w:rsidRDefault="008B26C8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Дана програма затвердження рішенням сесії обласної ради 26 липня 2018 року, №1135. Термін реалізації програми 5 років. Програма виконується у 2 етапи.</w:t>
      </w:r>
    </w:p>
    <w:p w:rsidR="008B26C8" w:rsidRDefault="00683DEA" w:rsidP="004858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B26C8" w:rsidRPr="008B26C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B26C8">
        <w:rPr>
          <w:rFonts w:ascii="Times New Roman" w:hAnsi="Times New Roman" w:cs="Times New Roman"/>
          <w:sz w:val="28"/>
          <w:szCs w:val="28"/>
          <w:lang w:val="uk-UA"/>
        </w:rPr>
        <w:t xml:space="preserve">тап </w:t>
      </w:r>
      <w:r w:rsidR="008B26C8" w:rsidRPr="008B26C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8B26C8">
        <w:rPr>
          <w:rFonts w:ascii="Times New Roman" w:hAnsi="Times New Roman" w:cs="Times New Roman"/>
          <w:sz w:val="28"/>
          <w:szCs w:val="28"/>
          <w:lang w:val="uk-UA"/>
        </w:rPr>
        <w:t xml:space="preserve">-2019 роки. Виконання енергоефективних заходів та пробне проведення енергетичних обстежень, впровадження механізму </w:t>
      </w:r>
      <w:proofErr w:type="spellStart"/>
      <w:r w:rsidR="008B26C8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8B26C8">
        <w:rPr>
          <w:rFonts w:ascii="Times New Roman" w:hAnsi="Times New Roman" w:cs="Times New Roman"/>
          <w:sz w:val="28"/>
          <w:szCs w:val="28"/>
          <w:lang w:val="uk-UA"/>
        </w:rPr>
        <w:t>, пілотна робота системи щоденного моніторингу за споживанням енергетичних ресурсів у ряді бюджетних закладів обласного підпорядкування.</w:t>
      </w:r>
    </w:p>
    <w:p w:rsidR="008B26C8" w:rsidRDefault="00683DEA" w:rsidP="004858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- </w:t>
      </w:r>
      <w:r w:rsidR="008B26C8">
        <w:rPr>
          <w:rFonts w:ascii="Times New Roman" w:hAnsi="Times New Roman" w:cs="Times New Roman"/>
          <w:sz w:val="28"/>
          <w:szCs w:val="28"/>
          <w:lang w:val="uk-UA"/>
        </w:rPr>
        <w:t xml:space="preserve">етап 2020-2022 роки. Провадження виконання енергоефективних заходів, розширення кількості проведених </w:t>
      </w:r>
      <w:proofErr w:type="spellStart"/>
      <w:r w:rsidR="008B26C8">
        <w:rPr>
          <w:rFonts w:ascii="Times New Roman" w:hAnsi="Times New Roman" w:cs="Times New Roman"/>
          <w:sz w:val="28"/>
          <w:szCs w:val="28"/>
          <w:lang w:val="uk-UA"/>
        </w:rPr>
        <w:t>енергоаудитів</w:t>
      </w:r>
      <w:proofErr w:type="spellEnd"/>
      <w:r w:rsidR="008B26C8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за рахунок </w:t>
      </w:r>
      <w:proofErr w:type="spellStart"/>
      <w:r w:rsidR="008B26C8">
        <w:rPr>
          <w:rFonts w:ascii="Times New Roman" w:hAnsi="Times New Roman" w:cs="Times New Roman"/>
          <w:sz w:val="28"/>
          <w:szCs w:val="28"/>
          <w:lang w:val="uk-UA"/>
        </w:rPr>
        <w:t>енергосервісних</w:t>
      </w:r>
      <w:proofErr w:type="spellEnd"/>
      <w:r w:rsidR="008B26C8">
        <w:rPr>
          <w:rFonts w:ascii="Times New Roman" w:hAnsi="Times New Roman" w:cs="Times New Roman"/>
          <w:sz w:val="28"/>
          <w:szCs w:val="28"/>
          <w:lang w:val="uk-UA"/>
        </w:rPr>
        <w:t xml:space="preserve"> компаній, введення повного щоденного моніторингу за споживанням енергетичних ресурсів бюджетними </w:t>
      </w:r>
      <w:r w:rsidR="00984A62">
        <w:rPr>
          <w:rFonts w:ascii="Times New Roman" w:hAnsi="Times New Roman" w:cs="Times New Roman"/>
          <w:sz w:val="28"/>
          <w:szCs w:val="28"/>
          <w:lang w:val="uk-UA"/>
        </w:rPr>
        <w:t>установами та комунальними підприємствами.</w:t>
      </w:r>
    </w:p>
    <w:p w:rsidR="00984A62" w:rsidRDefault="00984A62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даної Програми було створено відділ енергетичного менеджменту облдержадміністрації, який розпочав свою роботу із вересня 2018 року в кількості 5 (п</w:t>
      </w:r>
      <w:r w:rsidRPr="00984A6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) штатних одиниць. На даний момент штат сформовано в кількості 4 одиниць,</w:t>
      </w:r>
      <w:r w:rsidR="002C7962">
        <w:rPr>
          <w:rFonts w:ascii="Times New Roman" w:hAnsi="Times New Roman" w:cs="Times New Roman"/>
          <w:sz w:val="28"/>
          <w:szCs w:val="28"/>
          <w:lang w:val="uk-UA"/>
        </w:rPr>
        <w:t xml:space="preserve"> укомплектовано меблями та оргте</w:t>
      </w:r>
      <w:r>
        <w:rPr>
          <w:rFonts w:ascii="Times New Roman" w:hAnsi="Times New Roman" w:cs="Times New Roman"/>
          <w:sz w:val="28"/>
          <w:szCs w:val="28"/>
          <w:lang w:val="uk-UA"/>
        </w:rPr>
        <w:t>хнікою.</w:t>
      </w:r>
    </w:p>
    <w:p w:rsidR="00A2061F" w:rsidRDefault="00A2061F" w:rsidP="00A206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20</w:t>
      </w:r>
      <w:r w:rsidR="00683D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683DEA">
        <w:rPr>
          <w:rFonts w:ascii="Times New Roman" w:hAnsi="Times New Roman" w:cs="Times New Roman"/>
          <w:sz w:val="28"/>
          <w:szCs w:val="28"/>
          <w:lang w:val="uk-UA"/>
        </w:rPr>
        <w:t>по 22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вересня </w:t>
      </w:r>
      <w:r w:rsidR="00683DEA">
        <w:rPr>
          <w:rFonts w:ascii="Times New Roman" w:hAnsi="Times New Roman" w:cs="Times New Roman"/>
          <w:sz w:val="28"/>
          <w:szCs w:val="28"/>
          <w:lang w:val="uk-UA"/>
        </w:rPr>
        <w:t xml:space="preserve">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спеціалісти відділу енергетичного менеджменту</w:t>
      </w:r>
      <w:r w:rsidR="002C7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пройшли спеціальне навчання в м. </w:t>
      </w:r>
      <w:r w:rsidR="002C7962">
        <w:rPr>
          <w:rFonts w:ascii="Times New Roman" w:hAnsi="Times New Roman" w:cs="Times New Roman"/>
          <w:sz w:val="28"/>
          <w:szCs w:val="28"/>
          <w:lang w:val="uk-UA"/>
        </w:rPr>
        <w:t>Києві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Асоціації енергетичних аудиторів України, та отримали відповідний Сертифікат.</w:t>
      </w:r>
    </w:p>
    <w:p w:rsidR="00EC05E3" w:rsidRDefault="00EC05E3" w:rsidP="00A206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запровадження системи енергетичного менеджменту в бюджетних установах відділом енергетичного менеджменту розроблено та затверджено ряд нормативних документів, а саме:</w:t>
      </w:r>
    </w:p>
    <w:p w:rsidR="00984A62" w:rsidRPr="00EC05E3" w:rsidRDefault="00EC05E3" w:rsidP="00EC05E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83DEA">
        <w:rPr>
          <w:rFonts w:ascii="Times New Roman" w:hAnsi="Times New Roman" w:cs="Times New Roman"/>
          <w:sz w:val="28"/>
          <w:szCs w:val="28"/>
          <w:lang w:val="uk-UA"/>
        </w:rPr>
        <w:t>Для забезпечення виконання І</w:t>
      </w:r>
      <w:r w:rsidR="00984A62" w:rsidRPr="00EC05E3">
        <w:rPr>
          <w:rFonts w:ascii="Times New Roman" w:hAnsi="Times New Roman" w:cs="Times New Roman"/>
          <w:sz w:val="28"/>
          <w:szCs w:val="28"/>
          <w:lang w:val="uk-UA"/>
        </w:rPr>
        <w:t xml:space="preserve"> етапу Програми 19 жовтня 2018 року за №409/68 затверджено </w:t>
      </w:r>
      <w:r w:rsidRPr="00EC05E3">
        <w:rPr>
          <w:rFonts w:ascii="Times New Roman" w:hAnsi="Times New Roman" w:cs="Times New Roman"/>
          <w:sz w:val="28"/>
          <w:szCs w:val="28"/>
          <w:lang w:val="uk-UA"/>
        </w:rPr>
        <w:t>спільним розпорядженням голови обласної державної адміністрації та голови обласної ради К</w:t>
      </w:r>
      <w:r w:rsidR="00984A62" w:rsidRPr="00EC05E3">
        <w:rPr>
          <w:rFonts w:ascii="Times New Roman" w:hAnsi="Times New Roman" w:cs="Times New Roman"/>
          <w:sz w:val="28"/>
          <w:szCs w:val="28"/>
          <w:lang w:val="uk-UA"/>
        </w:rPr>
        <w:t>онцепцію запровадження системи енергетичного менеджменту.</w:t>
      </w:r>
    </w:p>
    <w:p w:rsidR="00984A62" w:rsidRDefault="00984A62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5E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 жовтня 2018 року за №409/69 затверджено </w:t>
      </w:r>
      <w:r w:rsidR="00EC05E3">
        <w:rPr>
          <w:rFonts w:ascii="Times New Roman" w:hAnsi="Times New Roman" w:cs="Times New Roman"/>
          <w:sz w:val="28"/>
          <w:szCs w:val="28"/>
          <w:lang w:val="uk-UA"/>
        </w:rPr>
        <w:t xml:space="preserve">спільним розпорядженням голови обласної державної адміністрації та голови обласної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 про обласну систему енергетичного менеджменту.</w:t>
      </w:r>
    </w:p>
    <w:p w:rsidR="00984A62" w:rsidRDefault="00EC05E3" w:rsidP="004858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84A62">
        <w:rPr>
          <w:rFonts w:ascii="Times New Roman" w:hAnsi="Times New Roman" w:cs="Times New Roman"/>
          <w:sz w:val="28"/>
          <w:szCs w:val="28"/>
          <w:lang w:val="uk-UA"/>
        </w:rPr>
        <w:t xml:space="preserve">01 листопада 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заступниками голови облдержадміністрації та обласної ради </w:t>
      </w:r>
      <w:r w:rsidR="00984A62">
        <w:rPr>
          <w:rFonts w:ascii="Times New Roman" w:hAnsi="Times New Roman" w:cs="Times New Roman"/>
          <w:sz w:val="28"/>
          <w:szCs w:val="28"/>
          <w:lang w:val="uk-UA"/>
        </w:rPr>
        <w:t>затверджено Положення про енергетичний моніторинг споживання паливно-енергетичних ресурсів та вод</w:t>
      </w:r>
      <w:r>
        <w:rPr>
          <w:rFonts w:ascii="Times New Roman" w:hAnsi="Times New Roman" w:cs="Times New Roman"/>
          <w:sz w:val="28"/>
          <w:szCs w:val="28"/>
          <w:lang w:val="uk-UA"/>
        </w:rPr>
        <w:t>и бюджетними установами області.</w:t>
      </w:r>
    </w:p>
    <w:p w:rsidR="00984A62" w:rsidRDefault="00EC05E3" w:rsidP="004858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83DEA">
        <w:rPr>
          <w:rFonts w:ascii="Times New Roman" w:hAnsi="Times New Roman" w:cs="Times New Roman"/>
          <w:sz w:val="28"/>
          <w:szCs w:val="28"/>
          <w:lang w:val="uk-UA"/>
        </w:rPr>
        <w:t>В листопаді 2018 року р</w:t>
      </w:r>
      <w:r w:rsidR="00984A62">
        <w:rPr>
          <w:rFonts w:ascii="Times New Roman" w:hAnsi="Times New Roman" w:cs="Times New Roman"/>
          <w:sz w:val="28"/>
          <w:szCs w:val="28"/>
          <w:lang w:val="uk-UA"/>
        </w:rPr>
        <w:t xml:space="preserve">озроблено та затверджено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заступниками голови облдержадміністрації та обласної ради </w:t>
      </w:r>
      <w:r w:rsidR="00984A62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до </w:t>
      </w:r>
      <w:r w:rsidR="00D36E8F">
        <w:rPr>
          <w:rFonts w:ascii="Times New Roman" w:hAnsi="Times New Roman" w:cs="Times New Roman"/>
          <w:sz w:val="28"/>
          <w:szCs w:val="28"/>
          <w:lang w:val="uk-UA"/>
        </w:rPr>
        <w:t xml:space="preserve">посадової </w:t>
      </w:r>
      <w:r w:rsidR="00D36E8F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інструкції відповідального за ефективне споживання енергоресурсів в закладі.</w:t>
      </w:r>
    </w:p>
    <w:p w:rsidR="00D36E8F" w:rsidRDefault="00D36E8F" w:rsidP="004858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базі вищезазначених документів наказами керівників бюджетних установ, закладів визначенні відповідальні особи за ефективне споживання енергоресурсів в закладі.</w:t>
      </w:r>
    </w:p>
    <w:p w:rsidR="00D36E8F" w:rsidRDefault="00D36E8F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виконання енергетичних аудитів рішенням сесії обласної ради </w:t>
      </w:r>
      <w:r w:rsidR="00683DEA">
        <w:rPr>
          <w:rFonts w:ascii="Times New Roman" w:hAnsi="Times New Roman" w:cs="Times New Roman"/>
          <w:sz w:val="28"/>
          <w:szCs w:val="28"/>
          <w:lang w:val="uk-UA"/>
        </w:rPr>
        <w:t xml:space="preserve">яка відбулася 18 грудня 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наданні повноваження КП «Еко-Сервіс».</w:t>
      </w:r>
    </w:p>
    <w:p w:rsidR="00D36E8F" w:rsidRDefault="00D36E8F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Порядку використання коштів на заходи з підвищення енергоефективності будівель бюджетних установ та закладів сформовано перелік підприємств для проведення енергетичних об</w:t>
      </w:r>
      <w:r w:rsidR="007E6A52">
        <w:rPr>
          <w:rFonts w:ascii="Times New Roman" w:hAnsi="Times New Roman" w:cs="Times New Roman"/>
          <w:sz w:val="28"/>
          <w:szCs w:val="28"/>
          <w:lang w:val="uk-UA"/>
        </w:rPr>
        <w:t xml:space="preserve">стежень на 2019 рік,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перелік технічних заходів – теплове господарство,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термомодернізація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засоби освітлення, відновлювальна енергетика та інші заходи на 2019 рік, які були надані для включення до Програми </w:t>
      </w:r>
      <w:r w:rsidR="00485812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 області на 2019 рік.</w:t>
      </w:r>
    </w:p>
    <w:p w:rsidR="007E6A52" w:rsidRDefault="007E6A52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Станом на 11 лютого 2019 року сформовано перелік будівель першої черги (закладів охорони здоров</w:t>
      </w:r>
      <w:r w:rsidRPr="007E6A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освіти і науки) де буде встановлено систему автоматичного моніторингу енергоресурсів (АСЕМ) споживання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паливноенергетичних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ресурсів та води, який направлений для впровадження.</w:t>
      </w:r>
    </w:p>
    <w:p w:rsidR="007E6A52" w:rsidRDefault="007E6A52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рамках міжнародного співробітництва з програмою розвитку організації об</w:t>
      </w:r>
      <w:r w:rsidRPr="007E6A5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єднаних націй (ПРООН), </w:t>
      </w:r>
      <w:r w:rsidR="002C7962">
        <w:rPr>
          <w:rFonts w:ascii="Times New Roman" w:hAnsi="Times New Roman" w:cs="Times New Roman"/>
          <w:sz w:val="28"/>
          <w:szCs w:val="28"/>
          <w:lang w:val="uk-UA"/>
        </w:rPr>
        <w:t>обласною державною адміністраціє</w:t>
      </w:r>
      <w:r>
        <w:rPr>
          <w:rFonts w:ascii="Times New Roman" w:hAnsi="Times New Roman" w:cs="Times New Roman"/>
          <w:sz w:val="28"/>
          <w:szCs w:val="28"/>
          <w:lang w:val="uk-UA"/>
        </w:rPr>
        <w:t>ю визначено комунальний заклад «Житомирський обласний ліцей-інтернат для обдарованих дітей», для впровадження проекту «Реконструкція діючої котельні із встановленням твердопаливних котлів».</w:t>
      </w:r>
    </w:p>
    <w:p w:rsidR="007E6A52" w:rsidRDefault="007E6A52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кошти ПРООН буде розроблена </w:t>
      </w:r>
      <w:r w:rsidR="002C7962">
        <w:rPr>
          <w:rFonts w:ascii="Times New Roman" w:hAnsi="Times New Roman" w:cs="Times New Roman"/>
          <w:sz w:val="28"/>
          <w:szCs w:val="28"/>
          <w:lang w:val="uk-UA"/>
        </w:rPr>
        <w:t>проектно-кошторисна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документація в складі якої буде виконано енергетичний аудит та проведена експертиза проекту.</w:t>
      </w:r>
    </w:p>
    <w:p w:rsidR="007E6A52" w:rsidRDefault="007E6A52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даному напрямку тривають роботи.</w:t>
      </w:r>
    </w:p>
    <w:p w:rsidR="00625214" w:rsidRDefault="00625214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214" w:rsidRDefault="00625214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214" w:rsidRDefault="00625214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214" w:rsidRDefault="00625214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214" w:rsidRDefault="00625214" w:rsidP="008B26C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625214" w:rsidRPr="00683DEA" w:rsidRDefault="00625214" w:rsidP="008B26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енергетичного 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F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Геннадій ЗАБРОДСЬКИЙ</w:t>
      </w:r>
    </w:p>
    <w:sectPr w:rsidR="00625214" w:rsidRPr="0068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27C64"/>
    <w:multiLevelType w:val="hybridMultilevel"/>
    <w:tmpl w:val="C52CA6EA"/>
    <w:lvl w:ilvl="0" w:tplc="85A2F7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6D"/>
    <w:rsid w:val="000734CE"/>
    <w:rsid w:val="00251869"/>
    <w:rsid w:val="002C7962"/>
    <w:rsid w:val="00485812"/>
    <w:rsid w:val="00625214"/>
    <w:rsid w:val="00683DEA"/>
    <w:rsid w:val="006B41D7"/>
    <w:rsid w:val="007E6A52"/>
    <w:rsid w:val="008B26C8"/>
    <w:rsid w:val="00984A62"/>
    <w:rsid w:val="00A02F5F"/>
    <w:rsid w:val="00A2061F"/>
    <w:rsid w:val="00A60E97"/>
    <w:rsid w:val="00AF306D"/>
    <w:rsid w:val="00D36E8F"/>
    <w:rsid w:val="00E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9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Жанна Бабич</cp:lastModifiedBy>
  <cp:revision>13</cp:revision>
  <cp:lastPrinted>2019-02-19T07:57:00Z</cp:lastPrinted>
  <dcterms:created xsi:type="dcterms:W3CDTF">2019-01-21T08:31:00Z</dcterms:created>
  <dcterms:modified xsi:type="dcterms:W3CDTF">2019-02-19T07:58:00Z</dcterms:modified>
</cp:coreProperties>
</file>