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80" w:rsidRDefault="009E0E80" w:rsidP="009E0E80">
      <w:pPr>
        <w:tabs>
          <w:tab w:val="left" w:pos="2040"/>
        </w:tabs>
        <w:spacing w:after="0"/>
        <w:jc w:val="center"/>
      </w:pPr>
      <w:r w:rsidRPr="00A77FF5">
        <w:rPr>
          <w:sz w:val="36"/>
          <w:szCs w:val="36"/>
        </w:rPr>
        <w:object w:dxaOrig="2460" w:dyaOrig="3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 fillcolor="window">
            <v:imagedata r:id="rId6" o:title=""/>
          </v:shape>
          <o:OLEObject Type="Embed" ProgID="PBrush" ShapeID="_x0000_i1025" DrawAspect="Content" ObjectID="_1681891606" r:id="rId7">
            <o:FieldCodes>\s</o:FieldCodes>
          </o:OLEObject>
        </w:object>
      </w:r>
    </w:p>
    <w:p w:rsidR="009E0E80" w:rsidRDefault="009E0E80" w:rsidP="009E0E80">
      <w:pPr>
        <w:tabs>
          <w:tab w:val="left" w:pos="2040"/>
        </w:tabs>
        <w:spacing w:after="0"/>
        <w:jc w:val="center"/>
        <w:rPr>
          <w:sz w:val="16"/>
          <w:szCs w:val="16"/>
        </w:rPr>
      </w:pPr>
    </w:p>
    <w:p w:rsidR="009E0E80" w:rsidRDefault="009E0E80" w:rsidP="009E0E80">
      <w:pPr>
        <w:tabs>
          <w:tab w:val="left" w:pos="204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9E0E80" w:rsidRPr="00A77FF5" w:rsidRDefault="009E0E80" w:rsidP="009E0E80">
      <w:pPr>
        <w:tabs>
          <w:tab w:val="left" w:pos="2040"/>
        </w:tabs>
        <w:spacing w:after="0"/>
        <w:jc w:val="center"/>
        <w:rPr>
          <w:b/>
          <w:sz w:val="10"/>
          <w:szCs w:val="10"/>
        </w:rPr>
      </w:pPr>
    </w:p>
    <w:p w:rsidR="009E0E80" w:rsidRDefault="009E0E80" w:rsidP="009E0E8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ЖИТОМИРСЬКА ОБЛАСНА РАДА</w:t>
      </w:r>
    </w:p>
    <w:p w:rsidR="009E0E80" w:rsidRPr="00E35DF3" w:rsidRDefault="009E0E80" w:rsidP="009E0E80">
      <w:pPr>
        <w:spacing w:after="0"/>
        <w:jc w:val="center"/>
        <w:rPr>
          <w:b/>
          <w:sz w:val="6"/>
          <w:szCs w:val="6"/>
        </w:rPr>
      </w:pPr>
    </w:p>
    <w:tbl>
      <w:tblPr>
        <w:tblW w:w="10491" w:type="dxa"/>
        <w:tblInd w:w="-88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91"/>
      </w:tblGrid>
      <w:tr w:rsidR="009E0E80" w:rsidRPr="00124594" w:rsidTr="003A16A7">
        <w:trPr>
          <w:trHeight w:val="50"/>
        </w:trPr>
        <w:tc>
          <w:tcPr>
            <w:tcW w:w="10491" w:type="dxa"/>
            <w:tcBorders>
              <w:top w:val="single" w:sz="18" w:space="0" w:color="auto"/>
            </w:tcBorders>
          </w:tcPr>
          <w:p w:rsidR="009E0E80" w:rsidRDefault="009E0E80" w:rsidP="003A16A7">
            <w:pPr>
              <w:jc w:val="both"/>
              <w:rPr>
                <w:b/>
                <w:bCs/>
                <w:color w:val="0000FF"/>
                <w:sz w:val="10"/>
                <w:szCs w:val="10"/>
              </w:rPr>
            </w:pPr>
          </w:p>
          <w:p w:rsidR="009E0E80" w:rsidRDefault="009E0E80" w:rsidP="003A16A7">
            <w:pPr>
              <w:jc w:val="center"/>
              <w:rPr>
                <w:sz w:val="16"/>
                <w:szCs w:val="16"/>
              </w:rPr>
            </w:pPr>
            <w:r w:rsidRPr="003530A7">
              <w:rPr>
                <w:b/>
                <w:bCs/>
                <w:color w:val="0000FF"/>
                <w:sz w:val="18"/>
                <w:szCs w:val="18"/>
              </w:rPr>
              <w:t>майдан ім. С.П. Корольова, 1, м. Житомир, 10014, тел.: (0412) 43-21-21, 43-21-38,  факс (0412)  47-22-26</w:t>
            </w:r>
            <w:r>
              <w:rPr>
                <w:b/>
                <w:bCs/>
                <w:color w:val="0000FF"/>
                <w:sz w:val="18"/>
                <w:szCs w:val="18"/>
              </w:rPr>
              <w:t>, e-</w:t>
            </w:r>
            <w:proofErr w:type="spellStart"/>
            <w:r>
              <w:rPr>
                <w:b/>
                <w:bCs/>
                <w:color w:val="0000FF"/>
                <w:sz w:val="18"/>
                <w:szCs w:val="18"/>
              </w:rPr>
              <w:t>mail</w:t>
            </w:r>
            <w:proofErr w:type="spellEnd"/>
            <w:r>
              <w:rPr>
                <w:b/>
                <w:bCs/>
                <w:color w:val="0000FF"/>
                <w:sz w:val="18"/>
                <w:szCs w:val="18"/>
              </w:rPr>
              <w:t>:</w:t>
            </w:r>
            <w:r w:rsidRPr="003530A7">
              <w:rPr>
                <w:b/>
                <w:bCs/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FF"/>
                <w:sz w:val="18"/>
                <w:szCs w:val="18"/>
                <w:lang w:val="en-US"/>
              </w:rPr>
              <w:t>p</w:t>
            </w:r>
            <w:proofErr w:type="spellStart"/>
            <w:r>
              <w:rPr>
                <w:b/>
                <w:bCs/>
                <w:color w:val="0000FF"/>
                <w:sz w:val="18"/>
                <w:szCs w:val="18"/>
              </w:rPr>
              <w:t>ost</w:t>
            </w:r>
            <w:proofErr w:type="spellEnd"/>
            <w:r>
              <w:rPr>
                <w:b/>
                <w:bCs/>
                <w:color w:val="0000FF"/>
                <w:sz w:val="18"/>
                <w:szCs w:val="18"/>
              </w:rPr>
              <w:t>@</w:t>
            </w:r>
            <w:proofErr w:type="spellStart"/>
            <w:r>
              <w:rPr>
                <w:b/>
                <w:bCs/>
                <w:color w:val="0000FF"/>
                <w:sz w:val="18"/>
                <w:szCs w:val="18"/>
              </w:rPr>
              <w:t>zt.gov.ua</w:t>
            </w:r>
            <w:proofErr w:type="spellEnd"/>
            <w:r>
              <w:rPr>
                <w:b/>
                <w:bCs/>
                <w:color w:val="0000FF"/>
                <w:sz w:val="18"/>
                <w:szCs w:val="18"/>
              </w:rPr>
              <w:t xml:space="preserve">    </w:t>
            </w:r>
            <w:r w:rsidRPr="003530A7">
              <w:rPr>
                <w:b/>
                <w:bCs/>
                <w:color w:val="0000FF"/>
                <w:sz w:val="18"/>
                <w:szCs w:val="18"/>
              </w:rPr>
              <w:t>код ЄДРПОУ 13576948</w:t>
            </w:r>
          </w:p>
        </w:tc>
      </w:tr>
    </w:tbl>
    <w:p w:rsidR="00841727" w:rsidRDefault="00841727" w:rsidP="001B515D">
      <w:pPr>
        <w:spacing w:after="0"/>
        <w:ind w:left="-851"/>
        <w:jc w:val="both"/>
        <w:rPr>
          <w:sz w:val="28"/>
          <w:szCs w:val="28"/>
        </w:rPr>
      </w:pPr>
    </w:p>
    <w:p w:rsidR="00841727" w:rsidRDefault="00841727" w:rsidP="001B515D">
      <w:pPr>
        <w:spacing w:after="0"/>
        <w:ind w:left="-851"/>
        <w:jc w:val="both"/>
        <w:rPr>
          <w:sz w:val="28"/>
          <w:szCs w:val="28"/>
        </w:rPr>
      </w:pPr>
      <w:bookmarkStart w:id="0" w:name="_GoBack"/>
      <w:bookmarkEnd w:id="0"/>
    </w:p>
    <w:p w:rsidR="00841727" w:rsidRDefault="00841727" w:rsidP="001B515D">
      <w:pPr>
        <w:spacing w:after="0"/>
        <w:ind w:left="-851"/>
        <w:jc w:val="both"/>
        <w:rPr>
          <w:sz w:val="28"/>
          <w:szCs w:val="28"/>
        </w:rPr>
      </w:pPr>
    </w:p>
    <w:p w:rsidR="001B515D" w:rsidRPr="00A7490C" w:rsidRDefault="001B515D" w:rsidP="001B515D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306D">
        <w:rPr>
          <w:sz w:val="28"/>
          <w:szCs w:val="28"/>
        </w:rPr>
        <w:t xml:space="preserve">        </w:t>
      </w:r>
      <w:r w:rsidR="00E1043E">
        <w:rPr>
          <w:sz w:val="28"/>
          <w:szCs w:val="28"/>
        </w:rPr>
        <w:t xml:space="preserve">                               </w:t>
      </w:r>
      <w:r w:rsidR="00DA7F81">
        <w:rPr>
          <w:sz w:val="28"/>
          <w:szCs w:val="28"/>
        </w:rPr>
        <w:t xml:space="preserve">                                     </w:t>
      </w:r>
      <w:r w:rsidR="00E1043E">
        <w:rPr>
          <w:sz w:val="28"/>
          <w:szCs w:val="28"/>
        </w:rPr>
        <w:t xml:space="preserve"> </w:t>
      </w: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 обласної ради</w:t>
      </w:r>
    </w:p>
    <w:p w:rsidR="00A7490C" w:rsidRPr="00A7490C" w:rsidRDefault="001B515D" w:rsidP="00C765E7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DC6F7D" w:rsidRPr="00A7490C" w:rsidRDefault="001B515D" w:rsidP="001B51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інформації</w:t>
      </w:r>
    </w:p>
    <w:p w:rsidR="00F93D1F" w:rsidRPr="00A7490C" w:rsidRDefault="001B515D" w:rsidP="00C07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A7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п</w:t>
      </w: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овідомляємо, що 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3D1F" w:rsidRPr="00F93D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3D1F">
        <w:t xml:space="preserve"> </w:t>
      </w:r>
      <w:r w:rsidR="00BA3A22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</w:t>
      </w:r>
      <w:r w:rsidR="00664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року розпочався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новий етап подання </w:t>
      </w:r>
      <w:r w:rsidR="00DA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щорічної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декларації особи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уповноваженої на виконання функцій держави або м</w:t>
      </w:r>
      <w:r w:rsidR="00146353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ісцевого самоврядування, за 2020</w:t>
      </w:r>
      <w:r w:rsidR="00F9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D1F" w:rsidRPr="00F9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який триватиме </w:t>
      </w:r>
      <w:r w:rsidR="00DA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93D1F" w:rsidRPr="00F93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31 березня 2021 року.</w:t>
      </w:r>
    </w:p>
    <w:p w:rsidR="00A960FE" w:rsidRPr="00A7490C" w:rsidRDefault="00F93D1F" w:rsidP="00620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статті 45 Закону України «Про запобігання корупції»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3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особи, уповноважені на виконання функцій держави або місцевого самоврядування</w:t>
      </w:r>
      <w:r w:rsidR="00664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інші суб’єкти декларування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зобов’язані щорічно до </w:t>
      </w:r>
      <w:r w:rsidR="006648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квітня подавати шлях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заповнення на офіційному </w:t>
      </w:r>
      <w:proofErr w:type="spellStart"/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Національного агентства з питань запобігання корупції декларацію особи, уповноваженої на виконання функцій держави або місцевого самоврядування за минулий рік.</w:t>
      </w:r>
    </w:p>
    <w:p w:rsidR="0062066F" w:rsidRPr="0062066F" w:rsidRDefault="00DA7F81" w:rsidP="0062066F">
      <w:pPr>
        <w:pStyle w:val="a7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ED5FC1" w:rsidRPr="00A7490C">
        <w:rPr>
          <w:sz w:val="28"/>
          <w:szCs w:val="28"/>
          <w:lang w:eastAsia="ru-RU"/>
        </w:rPr>
        <w:t>Звертаємо увагу</w:t>
      </w:r>
      <w:r w:rsidR="00D36AF5" w:rsidRPr="00A7490C">
        <w:rPr>
          <w:sz w:val="28"/>
          <w:szCs w:val="28"/>
          <w:lang w:eastAsia="ru-RU"/>
        </w:rPr>
        <w:t>,</w:t>
      </w:r>
      <w:r w:rsidR="00ED5FC1" w:rsidRPr="00A7490C">
        <w:rPr>
          <w:sz w:val="28"/>
          <w:szCs w:val="28"/>
          <w:lang w:eastAsia="ru-RU"/>
        </w:rPr>
        <w:t xml:space="preserve"> </w:t>
      </w:r>
      <w:r w:rsidR="0062066F" w:rsidRPr="0062066F">
        <w:rPr>
          <w:sz w:val="28"/>
          <w:szCs w:val="28"/>
          <w:lang w:eastAsia="ru-RU"/>
        </w:rPr>
        <w:t>що</w:t>
      </w:r>
      <w:r w:rsidR="008C68ED">
        <w:rPr>
          <w:sz w:val="28"/>
          <w:szCs w:val="28"/>
          <w:lang w:eastAsia="ru-RU"/>
        </w:rPr>
        <w:t>,</w:t>
      </w:r>
      <w:r w:rsidR="0062066F" w:rsidRPr="0062066F">
        <w:rPr>
          <w:sz w:val="28"/>
          <w:szCs w:val="28"/>
          <w:lang w:eastAsia="ru-RU"/>
        </w:rPr>
        <w:t xml:space="preserve"> у зв’язку зі змінами до законодавства</w:t>
      </w:r>
      <w:r w:rsidR="009939EA">
        <w:rPr>
          <w:sz w:val="28"/>
          <w:szCs w:val="28"/>
          <w:lang w:eastAsia="ru-RU"/>
        </w:rPr>
        <w:t>,</w:t>
      </w:r>
      <w:r w:rsidR="0062066F" w:rsidRPr="0062066F">
        <w:rPr>
          <w:sz w:val="28"/>
          <w:szCs w:val="28"/>
          <w:lang w:eastAsia="ru-RU"/>
        </w:rPr>
        <w:t xml:space="preserve"> НАЗК вважає за необхідне зазначити, яка відповідальність передбачена за умисне декларування недостовірної інформації та умисне неподання декларації.   </w:t>
      </w:r>
    </w:p>
    <w:p w:rsidR="0062066F" w:rsidRPr="0062066F" w:rsidRDefault="0062066F" w:rsidP="0062066F">
      <w:pPr>
        <w:pStyle w:val="a7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62066F">
        <w:rPr>
          <w:sz w:val="28"/>
          <w:szCs w:val="28"/>
          <w:lang w:eastAsia="ru-RU"/>
        </w:rPr>
        <w:t>Якщо декларант умисно вказав недостовірні відомості у декларації він може бути притягнутий до кримінальної, адміністративної та дисциплінарної відповідальності в установленому законом порядку.</w:t>
      </w:r>
    </w:p>
    <w:p w:rsidR="0062066F" w:rsidRPr="0062066F" w:rsidRDefault="0062066F" w:rsidP="0062066F">
      <w:pPr>
        <w:pStyle w:val="a7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62066F">
        <w:rPr>
          <w:sz w:val="28"/>
          <w:szCs w:val="28"/>
          <w:lang w:eastAsia="ru-RU"/>
        </w:rPr>
        <w:t>Якщо суб’єкт декларування умисно вніс за</w:t>
      </w:r>
      <w:r w:rsidR="009939EA">
        <w:rPr>
          <w:sz w:val="28"/>
          <w:szCs w:val="28"/>
          <w:lang w:eastAsia="ru-RU"/>
        </w:rPr>
        <w:t>відомо недостовірні відомості у декларацію</w:t>
      </w:r>
      <w:r w:rsidRPr="0062066F">
        <w:rPr>
          <w:sz w:val="28"/>
          <w:szCs w:val="28"/>
          <w:lang w:eastAsia="ru-RU"/>
        </w:rPr>
        <w:t>, можливі заходи щодо притягнення його до відповідальності залежатимуть ві</w:t>
      </w:r>
      <w:r w:rsidR="009939EA">
        <w:rPr>
          <w:sz w:val="28"/>
          <w:szCs w:val="28"/>
          <w:lang w:eastAsia="ru-RU"/>
        </w:rPr>
        <w:t>д суми недостовірних відомостей, а саме:</w:t>
      </w:r>
      <w:r w:rsidRPr="0062066F">
        <w:rPr>
          <w:sz w:val="28"/>
          <w:szCs w:val="28"/>
          <w:lang w:eastAsia="ru-RU"/>
        </w:rPr>
        <w:t> </w:t>
      </w:r>
    </w:p>
    <w:p w:rsidR="0062066F" w:rsidRPr="0062066F" w:rsidRDefault="009939EA" w:rsidP="00620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2066F" w:rsidRPr="009939E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E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>кщо недостовірні відомості відрізняються від достовірних на суму від 500 до 4000 прожиткових мінімумів для працездатних осіб, кримінальна відповід</w:t>
      </w:r>
      <w:r w:rsidR="008C68E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альність (ст. 366-2 КК України)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карається штрафом від 2 500 до 3 000 неоподатковуваних мінімумів доходів громадян або громадсь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кими роботами 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150 до 240 годин, з позбавленням права обіймати певні посади чи займатися певною діяльністю на строк до трьох років;</w:t>
      </w:r>
    </w:p>
    <w:p w:rsidR="00DF2E60" w:rsidRDefault="009939EA" w:rsidP="00DF2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2066F" w:rsidRPr="009939E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недостовірні відомості відрізняються від достовірних на суму понад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4 000 </w:t>
      </w:r>
      <w:r w:rsidR="00DC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прожиткових </w:t>
      </w:r>
      <w:r w:rsidR="00DC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мінімумів </w:t>
      </w:r>
      <w:r w:rsidR="00DC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C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працездатних</w:t>
      </w:r>
      <w:r w:rsidR="00DC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осіб, </w:t>
      </w:r>
      <w:r w:rsidR="00DC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кримінальна відповід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альність (ст. 366-2 КК України)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карається штрафом від </w:t>
      </w:r>
      <w:r w:rsidR="008C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3 000 до 5 000 неоподатковуваних мінімумів доходів громадян або громадськими роботами строк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150 до 240 годин, або обмеженням волі на строк до 2 років, з позбавленням права обіймати певні посади чи займатися певною діяльністю строк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 років;</w:t>
      </w:r>
      <w:r w:rsidR="00DF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362D8" w:rsidRDefault="009939EA" w:rsidP="00DF2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2066F" w:rsidRPr="009939E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недостовірні відомості  відрізняються від достовірних на суму від 100 до 500 прожиткових мінімумів для працездатних осіб, адміністративна </w:t>
      </w:r>
    </w:p>
    <w:p w:rsidR="0062066F" w:rsidRPr="0062066F" w:rsidRDefault="0062066F" w:rsidP="00DF2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</w:t>
      </w:r>
      <w:r w:rsidR="0099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альність (ч. 4 ст. 172-6 </w:t>
      </w:r>
      <w:proofErr w:type="spellStart"/>
      <w:r w:rsidR="009939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КУпАП</w:t>
      </w:r>
      <w:proofErr w:type="spellEnd"/>
      <w:r w:rsidR="009939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карається штрафом від 1 000 до 2 500 неоподатковуваних мінімумів доходів громадян.</w:t>
      </w:r>
    </w:p>
    <w:p w:rsidR="0062066F" w:rsidRPr="0062066F" w:rsidRDefault="0062066F" w:rsidP="0062066F">
      <w:pPr>
        <w:pStyle w:val="a7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62066F">
        <w:rPr>
          <w:sz w:val="28"/>
          <w:szCs w:val="28"/>
          <w:lang w:eastAsia="ru-RU"/>
        </w:rPr>
        <w:t>У разі декларування недостовірних відомостей до 100 прожиткових мінімумів для працездатних осіб</w:t>
      </w:r>
      <w:r w:rsidR="009939EA">
        <w:rPr>
          <w:sz w:val="28"/>
          <w:szCs w:val="28"/>
          <w:lang w:eastAsia="ru-RU"/>
        </w:rPr>
        <w:t>,</w:t>
      </w:r>
      <w:r w:rsidRPr="0062066F">
        <w:rPr>
          <w:sz w:val="28"/>
          <w:szCs w:val="28"/>
          <w:lang w:eastAsia="ru-RU"/>
        </w:rPr>
        <w:t xml:space="preserve"> до суб’єкта можуть бути застосовані заходи дисциплінарного впливу.</w:t>
      </w:r>
    </w:p>
    <w:p w:rsidR="0062066F" w:rsidRPr="0062066F" w:rsidRDefault="0062066F" w:rsidP="0062066F">
      <w:pPr>
        <w:pStyle w:val="a7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62066F">
        <w:rPr>
          <w:sz w:val="28"/>
          <w:szCs w:val="28"/>
          <w:lang w:eastAsia="ru-RU"/>
        </w:rPr>
        <w:t xml:space="preserve">Особа, яка вчинила корупційне правопорушення або правопорушення, пов’язане з корупцією, однак судом не застосовано до неї покарання або не накладено стягнення у виді позбавлення права обіймати певні посади </w:t>
      </w:r>
      <w:r w:rsidR="009939EA">
        <w:rPr>
          <w:sz w:val="28"/>
          <w:szCs w:val="28"/>
          <w:lang w:eastAsia="ru-RU"/>
        </w:rPr>
        <w:t xml:space="preserve">чи </w:t>
      </w:r>
      <w:r w:rsidRPr="0062066F">
        <w:rPr>
          <w:sz w:val="28"/>
          <w:szCs w:val="28"/>
          <w:lang w:eastAsia="ru-RU"/>
        </w:rPr>
        <w:t>займатис</w:t>
      </w:r>
      <w:r w:rsidR="009939EA">
        <w:rPr>
          <w:sz w:val="28"/>
          <w:szCs w:val="28"/>
          <w:lang w:eastAsia="ru-RU"/>
        </w:rPr>
        <w:t>я певною діяльністю, пов’язаною</w:t>
      </w:r>
      <w:r w:rsidRPr="0062066F">
        <w:rPr>
          <w:sz w:val="28"/>
          <w:szCs w:val="28"/>
          <w:lang w:eastAsia="ru-RU"/>
        </w:rPr>
        <w:t xml:space="preserve"> з виконанням функцій держави або місцевого самоврядування, або такою, що прирівнюється до цієї діяльності, підлягає притягненню до дисциплінарної відповідальності у встановленому законом порядку (ч. 2 ст. 65-1 Закону).</w:t>
      </w:r>
    </w:p>
    <w:p w:rsidR="0062066F" w:rsidRPr="0062066F" w:rsidRDefault="0062066F" w:rsidP="0062066F">
      <w:pPr>
        <w:pStyle w:val="a7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9939EA">
        <w:rPr>
          <w:sz w:val="28"/>
          <w:szCs w:val="28"/>
          <w:lang w:eastAsia="ru-RU"/>
        </w:rPr>
        <w:t xml:space="preserve">Наголошуємо, що </w:t>
      </w:r>
      <w:r w:rsidRPr="0062066F">
        <w:rPr>
          <w:sz w:val="28"/>
          <w:szCs w:val="28"/>
          <w:lang w:eastAsia="ru-RU"/>
        </w:rPr>
        <w:t>за умисне неподання су</w:t>
      </w:r>
      <w:r w:rsidR="00C362D8">
        <w:rPr>
          <w:sz w:val="28"/>
          <w:szCs w:val="28"/>
          <w:lang w:eastAsia="ru-RU"/>
        </w:rPr>
        <w:t>б’єктом декларування декларації передбачено кримінальну</w:t>
      </w:r>
      <w:r w:rsidRPr="0062066F">
        <w:rPr>
          <w:sz w:val="28"/>
          <w:szCs w:val="28"/>
          <w:lang w:eastAsia="ru-RU"/>
        </w:rPr>
        <w:t xml:space="preserve"> відповідальність </w:t>
      </w:r>
      <w:r w:rsidR="00C362D8">
        <w:rPr>
          <w:sz w:val="28"/>
          <w:szCs w:val="28"/>
          <w:lang w:eastAsia="ru-RU"/>
        </w:rPr>
        <w:t xml:space="preserve">відповідно до </w:t>
      </w:r>
      <w:r w:rsidRPr="0062066F">
        <w:rPr>
          <w:sz w:val="28"/>
          <w:szCs w:val="28"/>
          <w:lang w:eastAsia="ru-RU"/>
        </w:rPr>
        <w:t>ст. 366-3 КК України у вигляді штрафу від 2 500 до 3 000 неоподатковуваних мінімумів доходів г</w:t>
      </w:r>
      <w:r w:rsidR="00C362D8">
        <w:rPr>
          <w:sz w:val="28"/>
          <w:szCs w:val="28"/>
          <w:lang w:eastAsia="ru-RU"/>
        </w:rPr>
        <w:t>ромадян або громадських робіт</w:t>
      </w:r>
      <w:r w:rsidRPr="0062066F">
        <w:rPr>
          <w:sz w:val="28"/>
          <w:szCs w:val="28"/>
          <w:lang w:eastAsia="ru-RU"/>
        </w:rPr>
        <w:t xml:space="preserve"> строк</w:t>
      </w:r>
      <w:r w:rsidR="00C362D8">
        <w:rPr>
          <w:sz w:val="28"/>
          <w:szCs w:val="28"/>
          <w:lang w:eastAsia="ru-RU"/>
        </w:rPr>
        <w:t>ом</w:t>
      </w:r>
      <w:r w:rsidRPr="0062066F">
        <w:rPr>
          <w:sz w:val="28"/>
          <w:szCs w:val="28"/>
          <w:lang w:eastAsia="ru-RU"/>
        </w:rPr>
        <w:t xml:space="preserve"> від 150 до 240 годин, з позбавленням права обіймати певні посади ч</w:t>
      </w:r>
      <w:r w:rsidR="00C362D8">
        <w:rPr>
          <w:sz w:val="28"/>
          <w:szCs w:val="28"/>
          <w:lang w:eastAsia="ru-RU"/>
        </w:rPr>
        <w:t xml:space="preserve">и займатися певною діяльністю  строком </w:t>
      </w:r>
      <w:r w:rsidRPr="0062066F">
        <w:rPr>
          <w:sz w:val="28"/>
          <w:szCs w:val="28"/>
          <w:lang w:eastAsia="ru-RU"/>
        </w:rPr>
        <w:t>до 3 років.</w:t>
      </w:r>
    </w:p>
    <w:p w:rsidR="0062066F" w:rsidRDefault="00C362D8" w:rsidP="0062066F">
      <w:pPr>
        <w:pStyle w:val="a7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62066F" w:rsidRPr="0062066F">
        <w:rPr>
          <w:sz w:val="28"/>
          <w:szCs w:val="28"/>
          <w:lang w:eastAsia="ru-RU"/>
        </w:rPr>
        <w:t>За несвоєчасне подання без поважних причин деклара</w:t>
      </w:r>
      <w:r>
        <w:rPr>
          <w:sz w:val="28"/>
          <w:szCs w:val="28"/>
          <w:lang w:eastAsia="ru-RU"/>
        </w:rPr>
        <w:t>ції передбачено адміністративну</w:t>
      </w:r>
      <w:r w:rsidR="0062066F" w:rsidRPr="0062066F">
        <w:rPr>
          <w:sz w:val="28"/>
          <w:szCs w:val="28"/>
          <w:lang w:eastAsia="ru-RU"/>
        </w:rPr>
        <w:t xml:space="preserve"> відповідальність у вигляді накладення штрафу від 50 до 100 неоподатковуваних мінімумів доходів громадян (ч. 1 ст. 172-6 </w:t>
      </w:r>
      <w:proofErr w:type="spellStart"/>
      <w:r w:rsidR="0062066F" w:rsidRPr="0062066F">
        <w:rPr>
          <w:sz w:val="28"/>
          <w:szCs w:val="28"/>
          <w:lang w:eastAsia="ru-RU"/>
        </w:rPr>
        <w:t>КУпАП</w:t>
      </w:r>
      <w:proofErr w:type="spellEnd"/>
      <w:r w:rsidR="0062066F" w:rsidRPr="0062066F">
        <w:rPr>
          <w:sz w:val="28"/>
          <w:szCs w:val="28"/>
          <w:lang w:eastAsia="ru-RU"/>
        </w:rPr>
        <w:t>). </w:t>
      </w:r>
    </w:p>
    <w:p w:rsidR="00DC6F7D" w:rsidRPr="00DC6F7D" w:rsidRDefault="000C4E68" w:rsidP="000C4E68">
      <w:pPr>
        <w:pStyle w:val="a7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C362D8">
        <w:rPr>
          <w:sz w:val="28"/>
          <w:szCs w:val="28"/>
          <w:lang w:eastAsia="ru-RU"/>
        </w:rPr>
        <w:t>У жовтні 2019 року у Кодекс</w:t>
      </w:r>
      <w:r w:rsidR="00DC6F7D" w:rsidRPr="00DC6F7D">
        <w:rPr>
          <w:sz w:val="28"/>
          <w:szCs w:val="28"/>
          <w:lang w:eastAsia="ru-RU"/>
        </w:rPr>
        <w:t xml:space="preserve"> України про адміністративні правопорушення було внесено зміни, що дозволяють зробити роботу Національного агентства з питань запобігання корупції (НАЗК) та Національної поліції в напрямку виявлення адміністративних порушень, пов’язаних з корупцією, ефективнішою.</w:t>
      </w:r>
      <w:r>
        <w:rPr>
          <w:sz w:val="28"/>
          <w:szCs w:val="28"/>
          <w:lang w:eastAsia="ru-RU"/>
        </w:rPr>
        <w:t xml:space="preserve"> </w:t>
      </w:r>
      <w:r w:rsidR="00DC6F7D" w:rsidRPr="00DC6F7D">
        <w:rPr>
          <w:sz w:val="28"/>
          <w:szCs w:val="28"/>
          <w:lang w:eastAsia="ru-RU"/>
        </w:rPr>
        <w:t>Серед таких порушень – несвоєчасне подання декларацій та повідомлень про суттєві зміни в майновому стані.</w:t>
      </w:r>
    </w:p>
    <w:p w:rsidR="00DC6F7D" w:rsidRPr="00DC6F7D" w:rsidRDefault="000C4E68" w:rsidP="000C4E68">
      <w:pPr>
        <w:pStyle w:val="a7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DC6F7D" w:rsidRPr="00DC6F7D">
        <w:rPr>
          <w:sz w:val="28"/>
          <w:szCs w:val="28"/>
          <w:lang w:eastAsia="ru-RU"/>
        </w:rPr>
        <w:t xml:space="preserve">Таким чином, НАЗК має складати протоколи про адміністративні порушення, пов’язані з корупцією, лише стосовно топ-чиновників – осіб, які займають відповідальне та особливо відповідальне становище. Повний перелік цих осіб визначено </w:t>
      </w:r>
      <w:hyperlink r:id="rId8" w:anchor="n493" w:history="1">
        <w:r w:rsidR="00DC6F7D" w:rsidRPr="00DC6F7D">
          <w:rPr>
            <w:sz w:val="28"/>
            <w:szCs w:val="28"/>
            <w:lang w:eastAsia="ru-RU"/>
          </w:rPr>
          <w:t>у статті 50 Закону України «Про запобігання корупції»</w:t>
        </w:r>
      </w:hyperlink>
      <w:r w:rsidR="00DC6F7D" w:rsidRPr="00DC6F7D">
        <w:rPr>
          <w:sz w:val="28"/>
          <w:szCs w:val="28"/>
          <w:lang w:eastAsia="ru-RU"/>
        </w:rPr>
        <w:t>.</w:t>
      </w:r>
    </w:p>
    <w:p w:rsidR="00DC6F7D" w:rsidRPr="0062066F" w:rsidRDefault="000C4E68" w:rsidP="000C4E68">
      <w:pPr>
        <w:pStyle w:val="a7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DC6F7D" w:rsidRPr="00DC6F7D">
        <w:rPr>
          <w:sz w:val="28"/>
          <w:szCs w:val="28"/>
          <w:lang w:eastAsia="ru-RU"/>
        </w:rPr>
        <w:t>Стосовно всіх інших суб’єктів деклару</w:t>
      </w:r>
      <w:r w:rsidR="00D13416">
        <w:rPr>
          <w:sz w:val="28"/>
          <w:szCs w:val="28"/>
          <w:lang w:eastAsia="ru-RU"/>
        </w:rPr>
        <w:t>вання</w:t>
      </w:r>
      <w:r w:rsidR="00C362D8">
        <w:rPr>
          <w:sz w:val="28"/>
          <w:szCs w:val="28"/>
          <w:lang w:eastAsia="ru-RU"/>
        </w:rPr>
        <w:t xml:space="preserve"> (депутатів місцевих рад),</w:t>
      </w:r>
      <w:r w:rsidR="00D13416">
        <w:rPr>
          <w:sz w:val="28"/>
          <w:szCs w:val="28"/>
          <w:lang w:eastAsia="ru-RU"/>
        </w:rPr>
        <w:t xml:space="preserve"> </w:t>
      </w:r>
      <w:r w:rsidR="00DC6F7D" w:rsidRPr="00DC6F7D">
        <w:rPr>
          <w:sz w:val="28"/>
          <w:szCs w:val="28"/>
          <w:lang w:eastAsia="ru-RU"/>
        </w:rPr>
        <w:t>мають право складати протоколи тільки уповнова</w:t>
      </w:r>
      <w:r w:rsidR="00223A87">
        <w:rPr>
          <w:sz w:val="28"/>
          <w:szCs w:val="28"/>
          <w:lang w:eastAsia="ru-RU"/>
        </w:rPr>
        <w:t>жені особи Національної поліції.</w:t>
      </w:r>
    </w:p>
    <w:p w:rsidR="0062066F" w:rsidRPr="0062066F" w:rsidRDefault="0062066F" w:rsidP="0062066F">
      <w:pPr>
        <w:pStyle w:val="a7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62066F">
        <w:rPr>
          <w:sz w:val="28"/>
          <w:szCs w:val="28"/>
          <w:lang w:eastAsia="ru-RU"/>
        </w:rPr>
        <w:t>З оновленими роз’ясненнями можна ознайомитися за посиланням:</w:t>
      </w:r>
      <w:hyperlink r:id="rId9" w:history="1">
        <w:r w:rsidRPr="0062066F">
          <w:rPr>
            <w:sz w:val="28"/>
            <w:szCs w:val="28"/>
            <w:lang w:eastAsia="ru-RU"/>
          </w:rPr>
          <w:t xml:space="preserve"> https://bit.ly/3aZDu4M</w:t>
        </w:r>
      </w:hyperlink>
      <w:r w:rsidRPr="0062066F">
        <w:rPr>
          <w:sz w:val="28"/>
          <w:szCs w:val="28"/>
          <w:lang w:eastAsia="ru-RU"/>
        </w:rPr>
        <w:t>.  </w:t>
      </w:r>
    </w:p>
    <w:p w:rsidR="00C117F2" w:rsidRPr="00C117F2" w:rsidRDefault="00C117F2" w:rsidP="006206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2D8" w:rsidRPr="00A7490C" w:rsidRDefault="00C117F2" w:rsidP="006648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1" w:name="n20"/>
      <w:bookmarkEnd w:id="1"/>
    </w:p>
    <w:p w:rsidR="007D3E16" w:rsidRPr="00D36AF5" w:rsidRDefault="007D3E16" w:rsidP="00D36AF5">
      <w:pPr>
        <w:pStyle w:val="a6"/>
        <w:ind w:left="0"/>
        <w:jc w:val="both"/>
        <w:rPr>
          <w:sz w:val="20"/>
          <w:szCs w:val="20"/>
          <w:lang w:val="uk-UA"/>
        </w:rPr>
      </w:pPr>
    </w:p>
    <w:sectPr w:rsidR="007D3E16" w:rsidRPr="00D36A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6376D"/>
    <w:multiLevelType w:val="multilevel"/>
    <w:tmpl w:val="2B3C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A20D1B"/>
    <w:multiLevelType w:val="multilevel"/>
    <w:tmpl w:val="E078D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6E"/>
    <w:rsid w:val="000050BD"/>
    <w:rsid w:val="00022574"/>
    <w:rsid w:val="0007306D"/>
    <w:rsid w:val="000C4E68"/>
    <w:rsid w:val="000D60AD"/>
    <w:rsid w:val="000E6B8E"/>
    <w:rsid w:val="00146353"/>
    <w:rsid w:val="001908AE"/>
    <w:rsid w:val="001B515D"/>
    <w:rsid w:val="00223A87"/>
    <w:rsid w:val="002B5ECF"/>
    <w:rsid w:val="002B7BB5"/>
    <w:rsid w:val="002E43EC"/>
    <w:rsid w:val="002E4DB1"/>
    <w:rsid w:val="002F64BC"/>
    <w:rsid w:val="00320A67"/>
    <w:rsid w:val="003735AD"/>
    <w:rsid w:val="00377173"/>
    <w:rsid w:val="00390BA3"/>
    <w:rsid w:val="003D459F"/>
    <w:rsid w:val="00441229"/>
    <w:rsid w:val="00466296"/>
    <w:rsid w:val="004F2471"/>
    <w:rsid w:val="004F7235"/>
    <w:rsid w:val="00560579"/>
    <w:rsid w:val="005712B8"/>
    <w:rsid w:val="005842B0"/>
    <w:rsid w:val="005850C1"/>
    <w:rsid w:val="005925CF"/>
    <w:rsid w:val="005B5E24"/>
    <w:rsid w:val="005F2E72"/>
    <w:rsid w:val="0062066F"/>
    <w:rsid w:val="00641A2A"/>
    <w:rsid w:val="006543B3"/>
    <w:rsid w:val="006648CA"/>
    <w:rsid w:val="0069107F"/>
    <w:rsid w:val="006B1C48"/>
    <w:rsid w:val="006B733E"/>
    <w:rsid w:val="00754DD6"/>
    <w:rsid w:val="007729DD"/>
    <w:rsid w:val="00780C6E"/>
    <w:rsid w:val="00793FF7"/>
    <w:rsid w:val="007D3E16"/>
    <w:rsid w:val="008327EB"/>
    <w:rsid w:val="00841727"/>
    <w:rsid w:val="008B568E"/>
    <w:rsid w:val="008C68ED"/>
    <w:rsid w:val="008E739D"/>
    <w:rsid w:val="0094579B"/>
    <w:rsid w:val="009750B0"/>
    <w:rsid w:val="009939EA"/>
    <w:rsid w:val="009E0E80"/>
    <w:rsid w:val="00A61982"/>
    <w:rsid w:val="00A7490C"/>
    <w:rsid w:val="00A960FE"/>
    <w:rsid w:val="00B150E4"/>
    <w:rsid w:val="00B63C3D"/>
    <w:rsid w:val="00BA1E20"/>
    <w:rsid w:val="00BA1E45"/>
    <w:rsid w:val="00BA3A22"/>
    <w:rsid w:val="00BD5DF9"/>
    <w:rsid w:val="00BE7E07"/>
    <w:rsid w:val="00C072B8"/>
    <w:rsid w:val="00C117F2"/>
    <w:rsid w:val="00C362D8"/>
    <w:rsid w:val="00C71D32"/>
    <w:rsid w:val="00C765E7"/>
    <w:rsid w:val="00C846CC"/>
    <w:rsid w:val="00CC3B29"/>
    <w:rsid w:val="00CF32D7"/>
    <w:rsid w:val="00D13416"/>
    <w:rsid w:val="00D36AF5"/>
    <w:rsid w:val="00D612AB"/>
    <w:rsid w:val="00D814AB"/>
    <w:rsid w:val="00DA7F81"/>
    <w:rsid w:val="00DC6F7D"/>
    <w:rsid w:val="00DF2E60"/>
    <w:rsid w:val="00E06040"/>
    <w:rsid w:val="00E1043E"/>
    <w:rsid w:val="00E1628A"/>
    <w:rsid w:val="00E8728A"/>
    <w:rsid w:val="00ED5FC1"/>
    <w:rsid w:val="00F46C45"/>
    <w:rsid w:val="00F93D1F"/>
    <w:rsid w:val="00F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B5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51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Норм.текст"/>
    <w:basedOn w:val="a"/>
    <w:rsid w:val="001B515D"/>
    <w:pPr>
      <w:spacing w:after="0" w:line="240" w:lineRule="auto"/>
      <w:ind w:firstLine="851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1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51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022574"/>
  </w:style>
  <w:style w:type="character" w:customStyle="1" w:styleId="5yl5">
    <w:name w:val="_5yl5"/>
    <w:basedOn w:val="a0"/>
    <w:rsid w:val="005712B8"/>
  </w:style>
  <w:style w:type="paragraph" w:customStyle="1" w:styleId="rvps2">
    <w:name w:val="rvps2"/>
    <w:basedOn w:val="a"/>
    <w:rsid w:val="0057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5712B8"/>
  </w:style>
  <w:style w:type="paragraph" w:styleId="a7">
    <w:name w:val="Normal (Web)"/>
    <w:basedOn w:val="a"/>
    <w:uiPriority w:val="99"/>
    <w:semiHidden/>
    <w:unhideWhenUsed/>
    <w:rsid w:val="00C1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C117F2"/>
    <w:rPr>
      <w:color w:val="0000FF"/>
      <w:u w:val="single"/>
    </w:rPr>
  </w:style>
  <w:style w:type="character" w:styleId="a9">
    <w:name w:val="Strong"/>
    <w:basedOn w:val="a0"/>
    <w:uiPriority w:val="22"/>
    <w:qFormat/>
    <w:rsid w:val="00C117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B5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51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Норм.текст"/>
    <w:basedOn w:val="a"/>
    <w:rsid w:val="001B515D"/>
    <w:pPr>
      <w:spacing w:after="0" w:line="240" w:lineRule="auto"/>
      <w:ind w:firstLine="851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1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51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022574"/>
  </w:style>
  <w:style w:type="character" w:customStyle="1" w:styleId="5yl5">
    <w:name w:val="_5yl5"/>
    <w:basedOn w:val="a0"/>
    <w:rsid w:val="005712B8"/>
  </w:style>
  <w:style w:type="paragraph" w:customStyle="1" w:styleId="rvps2">
    <w:name w:val="rvps2"/>
    <w:basedOn w:val="a"/>
    <w:rsid w:val="0057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5712B8"/>
  </w:style>
  <w:style w:type="paragraph" w:styleId="a7">
    <w:name w:val="Normal (Web)"/>
    <w:basedOn w:val="a"/>
    <w:uiPriority w:val="99"/>
    <w:semiHidden/>
    <w:unhideWhenUsed/>
    <w:rsid w:val="00C1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C117F2"/>
    <w:rPr>
      <w:color w:val="0000FF"/>
      <w:u w:val="single"/>
    </w:rPr>
  </w:style>
  <w:style w:type="character" w:styleId="a9">
    <w:name w:val="Strong"/>
    <w:basedOn w:val="a0"/>
    <w:uiPriority w:val="22"/>
    <w:qFormat/>
    <w:rsid w:val="00C11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t.ly/3aZDu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3334</Words>
  <Characters>1901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Сташенко</dc:creator>
  <cp:lastModifiedBy>Олександр Сташенко</cp:lastModifiedBy>
  <cp:revision>21</cp:revision>
  <cp:lastPrinted>2021-02-22T06:57:00Z</cp:lastPrinted>
  <dcterms:created xsi:type="dcterms:W3CDTF">2021-02-19T07:25:00Z</dcterms:created>
  <dcterms:modified xsi:type="dcterms:W3CDTF">2021-05-07T08:20:00Z</dcterms:modified>
</cp:coreProperties>
</file>